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425"/>
        <w:gridCol w:w="1288"/>
        <w:gridCol w:w="1456"/>
        <w:gridCol w:w="1404"/>
        <w:gridCol w:w="1713"/>
        <w:gridCol w:w="1713"/>
      </w:tblGrid>
      <w:tr w:rsidR="002F3ADA" w:rsidRPr="00DD62CA">
        <w:trPr>
          <w:cantSplit/>
        </w:trPr>
        <w:tc>
          <w:tcPr>
            <w:tcW w:w="6983" w:type="dxa"/>
            <w:gridSpan w:val="5"/>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335997" w:rsidRPr="00DD62CA" w:rsidTr="00AD2FCC">
        <w:trPr>
          <w:cantSplit/>
        </w:trPr>
        <w:tc>
          <w:tcPr>
            <w:tcW w:w="6983" w:type="dxa"/>
            <w:gridSpan w:val="5"/>
          </w:tcPr>
          <w:p w:rsidR="00335997" w:rsidRPr="00DD62CA" w:rsidRDefault="00335997">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335997" w:rsidRPr="00DD62CA" w:rsidRDefault="00335997">
            <w:pPr>
              <w:rPr>
                <w:rFonts w:ascii="Calibri" w:hAnsi="Calibri"/>
                <w:sz w:val="24"/>
                <w:szCs w:val="24"/>
              </w:rPr>
            </w:pPr>
          </w:p>
        </w:tc>
        <w:tc>
          <w:tcPr>
            <w:tcW w:w="1713" w:type="dxa"/>
          </w:tcPr>
          <w:p w:rsidR="00335997" w:rsidRPr="00DD62CA" w:rsidRDefault="00335997">
            <w:pPr>
              <w:rPr>
                <w:rFonts w:ascii="Calibri" w:hAnsi="Calibri"/>
                <w:sz w:val="24"/>
                <w:szCs w:val="24"/>
              </w:rPr>
            </w:pPr>
          </w:p>
        </w:tc>
      </w:tr>
      <w:tr w:rsidR="002F3ADA" w:rsidRPr="00DD62CA" w:rsidTr="00335997">
        <w:trPr>
          <w:cantSplit/>
        </w:trPr>
        <w:tc>
          <w:tcPr>
            <w:tcW w:w="2835" w:type="dxa"/>
            <w:gridSpan w:val="2"/>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Telephone: 01200 425111</w:t>
            </w:r>
          </w:p>
        </w:tc>
        <w:tc>
          <w:tcPr>
            <w:tcW w:w="2744" w:type="dxa"/>
            <w:gridSpan w:val="2"/>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Fax: 01200 414488</w:t>
            </w:r>
          </w:p>
        </w:tc>
        <w:tc>
          <w:tcPr>
            <w:tcW w:w="3117" w:type="dxa"/>
            <w:gridSpan w:val="2"/>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Planning Fax: 01200 414487</w:t>
            </w:r>
          </w:p>
        </w:tc>
        <w:tc>
          <w:tcPr>
            <w:tcW w:w="1713" w:type="dxa"/>
            <w:tcBorders>
              <w:bottom w:val="single" w:sz="6" w:space="0" w:color="auto"/>
            </w:tcBorders>
          </w:tcPr>
          <w:p w:rsidR="002F3ADA" w:rsidRPr="00DD62CA" w:rsidRDefault="002F3ADA">
            <w:pPr>
              <w:rPr>
                <w:rFonts w:ascii="Calibri" w:hAnsi="Calibri"/>
                <w:sz w:val="24"/>
                <w:szCs w:val="24"/>
              </w:rPr>
            </w:pPr>
          </w:p>
        </w:tc>
      </w:tr>
      <w:tr w:rsidR="002F3ADA" w:rsidRPr="00DD62CA">
        <w:trPr>
          <w:cantSplit/>
        </w:trPr>
        <w:tc>
          <w:tcPr>
            <w:tcW w:w="5579"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7"/>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3"/>
          </w:tcPr>
          <w:p w:rsidR="002F3ADA" w:rsidRPr="00DD62CA" w:rsidRDefault="00335997">
            <w:pPr>
              <w:pStyle w:val="addresses"/>
              <w:rPr>
                <w:rFonts w:ascii="Calibri" w:hAnsi="Calibri"/>
                <w:sz w:val="24"/>
                <w:szCs w:val="24"/>
              </w:rPr>
            </w:pPr>
            <w:r>
              <w:rPr>
                <w:rFonts w:ascii="Calibri" w:hAnsi="Calibri"/>
                <w:sz w:val="24"/>
                <w:szCs w:val="24"/>
              </w:rPr>
              <w:t>3/2019/0710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3"/>
          </w:tcPr>
          <w:p w:rsidR="002F3ADA" w:rsidRPr="00DD62CA" w:rsidRDefault="00335997">
            <w:pPr>
              <w:rPr>
                <w:rFonts w:ascii="Calibri" w:hAnsi="Calibri"/>
                <w:sz w:val="24"/>
                <w:szCs w:val="24"/>
              </w:rPr>
            </w:pPr>
            <w:r>
              <w:rPr>
                <w:rFonts w:ascii="Calibri" w:hAnsi="Calibri"/>
                <w:sz w:val="24"/>
                <w:szCs w:val="24"/>
              </w:rPr>
              <w:t>05 December 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3"/>
          </w:tcPr>
          <w:p w:rsidR="002F3ADA" w:rsidRPr="00DD62CA" w:rsidRDefault="00335997">
            <w:pPr>
              <w:rPr>
                <w:rFonts w:ascii="Calibri" w:hAnsi="Calibri"/>
                <w:sz w:val="24"/>
                <w:szCs w:val="24"/>
              </w:rPr>
            </w:pPr>
            <w:r>
              <w:rPr>
                <w:rFonts w:ascii="Calibri" w:hAnsi="Calibri"/>
                <w:sz w:val="24"/>
                <w:szCs w:val="24"/>
              </w:rPr>
              <w:t>05/08/2019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7"/>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gridSpan w:val="2"/>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3"/>
            <w:vMerge w:val="restart"/>
            <w:tcBorders>
              <w:bottom w:val="single" w:sz="4" w:space="0" w:color="auto"/>
            </w:tcBorders>
          </w:tcPr>
          <w:p w:rsidR="002F3ADA" w:rsidRPr="00DD62CA" w:rsidRDefault="00335997">
            <w:pPr>
              <w:rPr>
                <w:rFonts w:ascii="Calibri" w:hAnsi="Calibri"/>
                <w:sz w:val="24"/>
                <w:szCs w:val="24"/>
              </w:rPr>
            </w:pPr>
            <w:r>
              <w:rPr>
                <w:rFonts w:ascii="Calibri" w:hAnsi="Calibri"/>
                <w:sz w:val="24"/>
                <w:szCs w:val="24"/>
              </w:rPr>
              <w:t>Mr and Mrs Preston</w:t>
            </w:r>
          </w:p>
          <w:p w:rsidR="00335997" w:rsidRDefault="00335997">
            <w:pPr>
              <w:rPr>
                <w:rFonts w:ascii="Calibri" w:hAnsi="Calibri"/>
                <w:sz w:val="24"/>
                <w:szCs w:val="24"/>
              </w:rPr>
            </w:pPr>
            <w:proofErr w:type="spellStart"/>
            <w:r>
              <w:rPr>
                <w:rFonts w:ascii="Calibri" w:hAnsi="Calibri"/>
                <w:sz w:val="24"/>
                <w:szCs w:val="24"/>
              </w:rPr>
              <w:t>Painley</w:t>
            </w:r>
            <w:proofErr w:type="spellEnd"/>
            <w:r>
              <w:rPr>
                <w:rFonts w:ascii="Calibri" w:hAnsi="Calibri"/>
                <w:sz w:val="24"/>
                <w:szCs w:val="24"/>
              </w:rPr>
              <w:t xml:space="preserve"> Farm</w:t>
            </w:r>
          </w:p>
          <w:p w:rsidR="00335997" w:rsidRDefault="00335997">
            <w:pPr>
              <w:rPr>
                <w:rFonts w:ascii="Calibri" w:hAnsi="Calibri"/>
                <w:sz w:val="24"/>
                <w:szCs w:val="24"/>
              </w:rPr>
            </w:pPr>
            <w:r>
              <w:rPr>
                <w:rFonts w:ascii="Calibri" w:hAnsi="Calibri"/>
                <w:sz w:val="24"/>
                <w:szCs w:val="24"/>
              </w:rPr>
              <w:t>Settle Road</w:t>
            </w:r>
          </w:p>
          <w:p w:rsidR="00335997" w:rsidRDefault="00335997">
            <w:pPr>
              <w:rPr>
                <w:rFonts w:ascii="Calibri" w:hAnsi="Calibri"/>
                <w:sz w:val="24"/>
                <w:szCs w:val="24"/>
              </w:rPr>
            </w:pPr>
            <w:r>
              <w:rPr>
                <w:rFonts w:ascii="Calibri" w:hAnsi="Calibri"/>
                <w:sz w:val="24"/>
                <w:szCs w:val="24"/>
              </w:rPr>
              <w:t>Newsholme</w:t>
            </w:r>
          </w:p>
          <w:p w:rsidR="00335997" w:rsidRDefault="00335997">
            <w:pPr>
              <w:rPr>
                <w:rFonts w:ascii="Calibri" w:hAnsi="Calibri"/>
                <w:sz w:val="24"/>
                <w:szCs w:val="24"/>
              </w:rPr>
            </w:pPr>
            <w:r>
              <w:rPr>
                <w:rFonts w:ascii="Calibri" w:hAnsi="Calibri"/>
                <w:sz w:val="24"/>
                <w:szCs w:val="24"/>
              </w:rPr>
              <w:t>Clitheroe</w:t>
            </w:r>
          </w:p>
          <w:p w:rsidR="002F3ADA" w:rsidRPr="00DD62CA" w:rsidRDefault="00335997">
            <w:pPr>
              <w:rPr>
                <w:rFonts w:ascii="Calibri" w:hAnsi="Calibri"/>
                <w:sz w:val="24"/>
                <w:szCs w:val="24"/>
              </w:rPr>
            </w:pPr>
            <w:r>
              <w:rPr>
                <w:rFonts w:ascii="Calibri" w:hAnsi="Calibri"/>
                <w:sz w:val="24"/>
                <w:szCs w:val="24"/>
              </w:rPr>
              <w:t>BD23 3JT</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335997">
            <w:pPr>
              <w:pStyle w:val="addresses"/>
              <w:rPr>
                <w:rFonts w:ascii="Calibri" w:hAnsi="Calibri"/>
                <w:sz w:val="24"/>
                <w:szCs w:val="24"/>
              </w:rPr>
            </w:pPr>
            <w:r>
              <w:rPr>
                <w:rFonts w:ascii="Calibri" w:hAnsi="Calibri"/>
                <w:sz w:val="24"/>
                <w:szCs w:val="24"/>
              </w:rPr>
              <w:t>Campbell Driver Partnership</w:t>
            </w:r>
          </w:p>
          <w:p w:rsidR="00335997" w:rsidRDefault="00335997">
            <w:pPr>
              <w:pStyle w:val="addresses"/>
              <w:rPr>
                <w:rFonts w:ascii="Calibri" w:hAnsi="Calibri"/>
                <w:sz w:val="24"/>
                <w:szCs w:val="24"/>
              </w:rPr>
            </w:pPr>
            <w:r>
              <w:rPr>
                <w:rFonts w:ascii="Calibri" w:hAnsi="Calibri"/>
                <w:sz w:val="24"/>
                <w:szCs w:val="24"/>
              </w:rPr>
              <w:t>Capricorn Park</w:t>
            </w:r>
          </w:p>
          <w:p w:rsidR="00335997" w:rsidRDefault="00335997">
            <w:pPr>
              <w:pStyle w:val="addresses"/>
              <w:rPr>
                <w:rFonts w:ascii="Calibri" w:hAnsi="Calibri"/>
                <w:sz w:val="24"/>
                <w:szCs w:val="24"/>
              </w:rPr>
            </w:pPr>
            <w:proofErr w:type="spellStart"/>
            <w:r>
              <w:rPr>
                <w:rFonts w:ascii="Calibri" w:hAnsi="Calibri"/>
                <w:sz w:val="24"/>
                <w:szCs w:val="24"/>
              </w:rPr>
              <w:t>Blakewater</w:t>
            </w:r>
            <w:proofErr w:type="spellEnd"/>
            <w:r>
              <w:rPr>
                <w:rFonts w:ascii="Calibri" w:hAnsi="Calibri"/>
                <w:sz w:val="24"/>
                <w:szCs w:val="24"/>
              </w:rPr>
              <w:t xml:space="preserve"> Road</w:t>
            </w:r>
          </w:p>
          <w:p w:rsidR="00335997" w:rsidRDefault="00335997">
            <w:pPr>
              <w:pStyle w:val="addresses"/>
              <w:rPr>
                <w:rFonts w:ascii="Calibri" w:hAnsi="Calibri"/>
                <w:sz w:val="24"/>
                <w:szCs w:val="24"/>
              </w:rPr>
            </w:pPr>
            <w:r>
              <w:rPr>
                <w:rFonts w:ascii="Calibri" w:hAnsi="Calibri"/>
                <w:sz w:val="24"/>
                <w:szCs w:val="24"/>
              </w:rPr>
              <w:t>Blackburn</w:t>
            </w:r>
          </w:p>
          <w:p w:rsidR="002F3ADA" w:rsidRPr="00DD62CA" w:rsidRDefault="00335997">
            <w:pPr>
              <w:pStyle w:val="addresses"/>
              <w:rPr>
                <w:rFonts w:ascii="Calibri" w:hAnsi="Calibri"/>
                <w:sz w:val="24"/>
                <w:szCs w:val="24"/>
              </w:rPr>
            </w:pPr>
            <w:r>
              <w:rPr>
                <w:rFonts w:ascii="Calibri" w:hAnsi="Calibri"/>
                <w:sz w:val="24"/>
                <w:szCs w:val="24"/>
              </w:rPr>
              <w:t>BB1 5QR</w:t>
            </w:r>
          </w:p>
        </w:tc>
      </w:tr>
      <w:tr w:rsidR="002F3ADA" w:rsidRPr="00DD62CA">
        <w:trPr>
          <w:cantSplit/>
        </w:trPr>
        <w:tc>
          <w:tcPr>
            <w:tcW w:w="4123" w:type="dxa"/>
            <w:gridSpan w:val="3"/>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3"/>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3"/>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3"/>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335997">
            <w:pPr>
              <w:pStyle w:val="TableText"/>
              <w:rPr>
                <w:rFonts w:ascii="Calibri" w:hAnsi="Calibri"/>
                <w:sz w:val="24"/>
                <w:szCs w:val="24"/>
              </w:rPr>
            </w:pPr>
            <w:r>
              <w:rPr>
                <w:rFonts w:ascii="Calibri" w:hAnsi="Calibri"/>
                <w:sz w:val="24"/>
                <w:szCs w:val="24"/>
              </w:rPr>
              <w:t>Demolition of existing outbuilding and erection of a stable building.</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335997">
            <w:pPr>
              <w:pStyle w:val="TableText"/>
              <w:rPr>
                <w:rFonts w:ascii="Calibri" w:hAnsi="Calibri"/>
                <w:sz w:val="24"/>
                <w:szCs w:val="24"/>
              </w:rPr>
            </w:pPr>
            <w:proofErr w:type="spellStart"/>
            <w:r>
              <w:rPr>
                <w:rFonts w:ascii="Calibri" w:hAnsi="Calibri"/>
                <w:sz w:val="24"/>
                <w:szCs w:val="24"/>
              </w:rPr>
              <w:t>Painley</w:t>
            </w:r>
            <w:proofErr w:type="spellEnd"/>
            <w:r>
              <w:rPr>
                <w:rFonts w:ascii="Calibri" w:hAnsi="Calibri"/>
                <w:sz w:val="24"/>
                <w:szCs w:val="24"/>
              </w:rPr>
              <w:t xml:space="preserve"> Farm Knot Lane Newsholme BD23 3JT</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335997" w:rsidRDefault="00335997">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335997" w:rsidRDefault="00335997">
            <w:pPr>
              <w:pStyle w:val="TableText"/>
              <w:rPr>
                <w:rFonts w:ascii="Calibri" w:hAnsi="Calibri"/>
                <w:sz w:val="24"/>
                <w:szCs w:val="24"/>
              </w:rPr>
            </w:pPr>
          </w:p>
          <w:p w:rsidR="00335997" w:rsidRDefault="00335997">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2F3ADA" w:rsidRPr="00DD62CA" w:rsidRDefault="002F3ADA">
            <w:pPr>
              <w:pStyle w:val="TableText"/>
              <w:rPr>
                <w:rFonts w:ascii="Calibri" w:hAnsi="Calibri"/>
                <w:sz w:val="24"/>
                <w:szCs w:val="24"/>
              </w:rPr>
            </w:pPr>
          </w:p>
        </w:tc>
      </w:tr>
      <w:tr w:rsidR="00335997" w:rsidRPr="00DD62CA">
        <w:trPr>
          <w:cantSplit/>
          <w:trHeight w:val="527"/>
        </w:trPr>
        <w:tc>
          <w:tcPr>
            <w:tcW w:w="988" w:type="dxa"/>
          </w:tcPr>
          <w:p w:rsidR="00335997" w:rsidRPr="00DD62CA" w:rsidRDefault="00335997">
            <w:pPr>
              <w:pStyle w:val="TableText"/>
              <w:numPr>
                <w:ilvl w:val="0"/>
                <w:numId w:val="3"/>
              </w:numPr>
              <w:rPr>
                <w:rFonts w:ascii="Calibri" w:hAnsi="Calibri"/>
                <w:sz w:val="24"/>
                <w:szCs w:val="24"/>
              </w:rPr>
            </w:pPr>
          </w:p>
        </w:tc>
        <w:tc>
          <w:tcPr>
            <w:tcW w:w="9365" w:type="dxa"/>
            <w:gridSpan w:val="2"/>
          </w:tcPr>
          <w:p w:rsidR="00335997" w:rsidRDefault="00335997">
            <w:pPr>
              <w:pStyle w:val="TableText"/>
              <w:rPr>
                <w:rFonts w:ascii="Calibri" w:hAnsi="Calibri"/>
                <w:sz w:val="24"/>
                <w:szCs w:val="24"/>
              </w:rPr>
            </w:pPr>
            <w:r>
              <w:rPr>
                <w:rFonts w:ascii="Calibri" w:hAnsi="Calibri"/>
                <w:sz w:val="24"/>
                <w:szCs w:val="24"/>
              </w:rPr>
              <w:t>Unless explicitly required by condition within this consent, the development hereby permitted shall be carried out in complete accordance with the proposals as detailed on drawings:</w:t>
            </w:r>
          </w:p>
          <w:p w:rsidR="00335997" w:rsidRDefault="00335997">
            <w:pPr>
              <w:pStyle w:val="TableText"/>
              <w:rPr>
                <w:rFonts w:ascii="Calibri" w:hAnsi="Calibri"/>
                <w:sz w:val="24"/>
                <w:szCs w:val="24"/>
              </w:rPr>
            </w:pPr>
          </w:p>
          <w:p w:rsidR="00335997" w:rsidRDefault="00335997">
            <w:pPr>
              <w:pStyle w:val="TableText"/>
              <w:rPr>
                <w:rFonts w:ascii="Calibri" w:hAnsi="Calibri"/>
                <w:sz w:val="24"/>
                <w:szCs w:val="24"/>
              </w:rPr>
            </w:pPr>
            <w:r>
              <w:rPr>
                <w:rFonts w:ascii="Calibri" w:hAnsi="Calibri"/>
                <w:sz w:val="24"/>
                <w:szCs w:val="24"/>
              </w:rPr>
              <w:t>16.149.01 - 006 Rev: K - Proposed Stable Elevations</w:t>
            </w:r>
          </w:p>
          <w:p w:rsidR="00335997" w:rsidRDefault="00335997">
            <w:pPr>
              <w:pStyle w:val="TableText"/>
              <w:rPr>
                <w:rFonts w:ascii="Calibri" w:hAnsi="Calibri"/>
                <w:sz w:val="24"/>
                <w:szCs w:val="24"/>
              </w:rPr>
            </w:pPr>
            <w:r>
              <w:rPr>
                <w:rFonts w:ascii="Calibri" w:hAnsi="Calibri"/>
                <w:sz w:val="24"/>
                <w:szCs w:val="24"/>
              </w:rPr>
              <w:t>16.149.01 - 007 Rev: B - OS Plan</w:t>
            </w:r>
          </w:p>
          <w:p w:rsidR="00335997" w:rsidRDefault="00335997">
            <w:pPr>
              <w:pStyle w:val="TableText"/>
              <w:rPr>
                <w:rFonts w:ascii="Calibri" w:hAnsi="Calibri"/>
                <w:sz w:val="24"/>
                <w:szCs w:val="24"/>
              </w:rPr>
            </w:pPr>
            <w:r>
              <w:rPr>
                <w:rFonts w:ascii="Calibri" w:hAnsi="Calibri"/>
                <w:sz w:val="24"/>
                <w:szCs w:val="24"/>
              </w:rPr>
              <w:t>16.149.01 - 010 Rev: K - Store Plan</w:t>
            </w:r>
          </w:p>
          <w:p w:rsidR="00335997" w:rsidRDefault="00335997">
            <w:pPr>
              <w:pStyle w:val="TableText"/>
              <w:rPr>
                <w:rFonts w:ascii="Calibri" w:hAnsi="Calibri"/>
                <w:sz w:val="24"/>
                <w:szCs w:val="24"/>
              </w:rPr>
            </w:pPr>
          </w:p>
          <w:p w:rsidR="00335997" w:rsidRDefault="00335997">
            <w:pPr>
              <w:pStyle w:val="TableText"/>
              <w:rPr>
                <w:rFonts w:ascii="Calibri" w:hAnsi="Calibri"/>
                <w:sz w:val="24"/>
                <w:szCs w:val="24"/>
              </w:rPr>
            </w:pPr>
            <w:r>
              <w:rPr>
                <w:rFonts w:ascii="Calibri" w:hAnsi="Calibri"/>
                <w:sz w:val="24"/>
                <w:szCs w:val="24"/>
              </w:rPr>
              <w:t>Reason:  For the avoidance of doubt as the proposal was the subject of agreed design improvements and/or amendments and to clarify which plans are relevant to the consent hereby approved.</w:t>
            </w:r>
          </w:p>
          <w:p w:rsidR="00335997" w:rsidRDefault="00335997">
            <w:pPr>
              <w:pStyle w:val="TableText"/>
              <w:rPr>
                <w:rFonts w:ascii="Calibri" w:hAnsi="Calibri"/>
                <w:sz w:val="24"/>
                <w:szCs w:val="24"/>
              </w:rPr>
            </w:pPr>
          </w:p>
          <w:p w:rsidR="00335997" w:rsidRDefault="00335997">
            <w:pPr>
              <w:pStyle w:val="TableText"/>
              <w:rPr>
                <w:rFonts w:ascii="Calibri" w:hAnsi="Calibri"/>
                <w:sz w:val="24"/>
                <w:szCs w:val="24"/>
              </w:rPr>
            </w:pPr>
          </w:p>
          <w:p w:rsidR="00335997" w:rsidRPr="00DD62CA" w:rsidRDefault="00335997">
            <w:pPr>
              <w:pStyle w:val="TableText"/>
              <w:rPr>
                <w:rFonts w:ascii="Calibri" w:hAnsi="Calibri"/>
                <w:sz w:val="24"/>
                <w:szCs w:val="24"/>
              </w:rPr>
            </w:pPr>
            <w:r>
              <w:rPr>
                <w:rFonts w:ascii="Calibri" w:hAnsi="Calibri"/>
                <w:sz w:val="24"/>
                <w:szCs w:val="24"/>
              </w:rPr>
              <w:t>P.T.O.</w:t>
            </w:r>
          </w:p>
        </w:tc>
      </w:tr>
      <w:tr w:rsidR="00335997" w:rsidRPr="00DD62CA">
        <w:trPr>
          <w:cantSplit/>
          <w:trHeight w:val="527"/>
        </w:trPr>
        <w:tc>
          <w:tcPr>
            <w:tcW w:w="988" w:type="dxa"/>
          </w:tcPr>
          <w:p w:rsidR="00335997" w:rsidRPr="00DD62CA" w:rsidRDefault="00335997">
            <w:pPr>
              <w:pStyle w:val="TableText"/>
              <w:numPr>
                <w:ilvl w:val="0"/>
                <w:numId w:val="3"/>
              </w:numPr>
              <w:rPr>
                <w:rFonts w:ascii="Calibri" w:hAnsi="Calibri"/>
                <w:sz w:val="24"/>
                <w:szCs w:val="24"/>
              </w:rPr>
            </w:pPr>
          </w:p>
        </w:tc>
        <w:tc>
          <w:tcPr>
            <w:tcW w:w="9365" w:type="dxa"/>
            <w:gridSpan w:val="2"/>
          </w:tcPr>
          <w:p w:rsidR="00335997" w:rsidRDefault="00335997">
            <w:pPr>
              <w:pStyle w:val="TableText"/>
              <w:rPr>
                <w:rFonts w:ascii="Calibri" w:hAnsi="Calibri"/>
                <w:sz w:val="24"/>
                <w:szCs w:val="24"/>
              </w:rPr>
            </w:pPr>
            <w:r>
              <w:rPr>
                <w:rFonts w:ascii="Calibri" w:hAnsi="Calibri"/>
                <w:sz w:val="24"/>
                <w:szCs w:val="24"/>
              </w:rPr>
              <w:t>Notwithstanding the submitted details, details or specifications of the roofing materials to be used on the development hereby approved shall have been submitted to and approved in writing by the Local Planning Authority before their use in the proposed development. The approved materials shall be implemented within the development in strict accordance with the approved details.</w:t>
            </w:r>
          </w:p>
          <w:p w:rsidR="00335997" w:rsidRDefault="00335997">
            <w:pPr>
              <w:pStyle w:val="TableText"/>
              <w:rPr>
                <w:rFonts w:ascii="Calibri" w:hAnsi="Calibri"/>
                <w:sz w:val="24"/>
                <w:szCs w:val="24"/>
              </w:rPr>
            </w:pPr>
          </w:p>
          <w:p w:rsidR="00335997" w:rsidRDefault="00335997">
            <w:pPr>
              <w:pStyle w:val="TableText"/>
              <w:rPr>
                <w:rFonts w:ascii="Calibri" w:hAnsi="Calibri"/>
                <w:sz w:val="24"/>
                <w:szCs w:val="24"/>
              </w:rPr>
            </w:pPr>
            <w:r>
              <w:rPr>
                <w:rFonts w:ascii="Calibri" w:hAnsi="Calibri"/>
                <w:sz w:val="24"/>
                <w:szCs w:val="24"/>
              </w:rPr>
              <w:t>Reason:  In order that the Local Planning Authority may ensure that the materials to be used are appropriate to the locality and respond positively to the inherent character of the area.</w:t>
            </w:r>
          </w:p>
          <w:p w:rsidR="00335997" w:rsidRPr="00DD62CA" w:rsidRDefault="00335997">
            <w:pPr>
              <w:pStyle w:val="TableText"/>
              <w:rPr>
                <w:rFonts w:ascii="Calibri" w:hAnsi="Calibri"/>
                <w:sz w:val="24"/>
                <w:szCs w:val="24"/>
              </w:rPr>
            </w:pPr>
          </w:p>
        </w:tc>
      </w:tr>
      <w:tr w:rsidR="00335997" w:rsidRPr="00DD62CA">
        <w:trPr>
          <w:cantSplit/>
          <w:trHeight w:val="527"/>
        </w:trPr>
        <w:tc>
          <w:tcPr>
            <w:tcW w:w="988" w:type="dxa"/>
          </w:tcPr>
          <w:p w:rsidR="00335997" w:rsidRPr="00DD62CA" w:rsidRDefault="00335997">
            <w:pPr>
              <w:pStyle w:val="TableText"/>
              <w:numPr>
                <w:ilvl w:val="0"/>
                <w:numId w:val="3"/>
              </w:numPr>
              <w:rPr>
                <w:rFonts w:ascii="Calibri" w:hAnsi="Calibri"/>
                <w:sz w:val="24"/>
                <w:szCs w:val="24"/>
              </w:rPr>
            </w:pPr>
          </w:p>
        </w:tc>
        <w:tc>
          <w:tcPr>
            <w:tcW w:w="9365" w:type="dxa"/>
            <w:gridSpan w:val="2"/>
          </w:tcPr>
          <w:p w:rsidR="00335997" w:rsidRDefault="00335997">
            <w:pPr>
              <w:pStyle w:val="TableText"/>
              <w:rPr>
                <w:rFonts w:ascii="Calibri" w:hAnsi="Calibri"/>
                <w:sz w:val="24"/>
                <w:szCs w:val="24"/>
              </w:rPr>
            </w:pPr>
            <w:r>
              <w:rPr>
                <w:rFonts w:ascii="Calibri" w:hAnsi="Calibri"/>
                <w:sz w:val="24"/>
                <w:szCs w:val="24"/>
              </w:rPr>
              <w:t xml:space="preserve">The stable block/stables hereby approved shall only be used for private recreational purposes incidental to the dwelling known as </w:t>
            </w:r>
            <w:proofErr w:type="spellStart"/>
            <w:r>
              <w:rPr>
                <w:rFonts w:ascii="Calibri" w:hAnsi="Calibri"/>
                <w:sz w:val="24"/>
                <w:szCs w:val="24"/>
              </w:rPr>
              <w:t>Painley</w:t>
            </w:r>
            <w:proofErr w:type="spellEnd"/>
            <w:r>
              <w:rPr>
                <w:rFonts w:ascii="Calibri" w:hAnsi="Calibri"/>
                <w:sz w:val="24"/>
                <w:szCs w:val="24"/>
              </w:rPr>
              <w:t xml:space="preserve"> Farm and shall not be used for any commercial riding, livery, </w:t>
            </w:r>
            <w:proofErr w:type="gramStart"/>
            <w:r>
              <w:rPr>
                <w:rFonts w:ascii="Calibri" w:hAnsi="Calibri"/>
                <w:sz w:val="24"/>
                <w:szCs w:val="24"/>
              </w:rPr>
              <w:t>breeding</w:t>
            </w:r>
            <w:proofErr w:type="gramEnd"/>
            <w:r>
              <w:rPr>
                <w:rFonts w:ascii="Calibri" w:hAnsi="Calibri"/>
                <w:sz w:val="24"/>
                <w:szCs w:val="24"/>
              </w:rPr>
              <w:t>, training purposes or any other purpose/use that would preclude the stabling of horses.</w:t>
            </w:r>
          </w:p>
          <w:p w:rsidR="00335997" w:rsidRDefault="00335997">
            <w:pPr>
              <w:pStyle w:val="TableText"/>
              <w:rPr>
                <w:rFonts w:ascii="Calibri" w:hAnsi="Calibri"/>
                <w:sz w:val="24"/>
                <w:szCs w:val="24"/>
              </w:rPr>
            </w:pPr>
          </w:p>
          <w:p w:rsidR="00335997" w:rsidRDefault="00335997">
            <w:pPr>
              <w:pStyle w:val="TableText"/>
              <w:rPr>
                <w:rFonts w:ascii="Calibri" w:hAnsi="Calibri"/>
                <w:sz w:val="24"/>
                <w:szCs w:val="24"/>
              </w:rPr>
            </w:pPr>
            <w:r>
              <w:rPr>
                <w:rFonts w:ascii="Calibri" w:hAnsi="Calibri"/>
                <w:sz w:val="24"/>
                <w:szCs w:val="24"/>
              </w:rPr>
              <w:t xml:space="preserve">Reason: To clarify the nature of the consent hereby approved and to ensure the use of the stables is not of detriment to the character of the area. </w:t>
            </w:r>
          </w:p>
          <w:p w:rsidR="00335997" w:rsidRPr="00DD62CA" w:rsidRDefault="00335997">
            <w:pPr>
              <w:pStyle w:val="TableText"/>
              <w:rPr>
                <w:rFonts w:ascii="Calibri" w:hAnsi="Calibri"/>
                <w:sz w:val="24"/>
                <w:szCs w:val="24"/>
              </w:rPr>
            </w:pPr>
          </w:p>
        </w:tc>
      </w:tr>
      <w:tr w:rsidR="00335997" w:rsidRPr="00DD62CA">
        <w:trPr>
          <w:cantSplit/>
          <w:trHeight w:val="527"/>
        </w:trPr>
        <w:tc>
          <w:tcPr>
            <w:tcW w:w="988" w:type="dxa"/>
          </w:tcPr>
          <w:p w:rsidR="00335997" w:rsidRPr="00DD62CA" w:rsidRDefault="00335997">
            <w:pPr>
              <w:pStyle w:val="TableText"/>
              <w:numPr>
                <w:ilvl w:val="0"/>
                <w:numId w:val="3"/>
              </w:numPr>
              <w:rPr>
                <w:rFonts w:ascii="Calibri" w:hAnsi="Calibri"/>
                <w:sz w:val="24"/>
                <w:szCs w:val="24"/>
              </w:rPr>
            </w:pPr>
          </w:p>
        </w:tc>
        <w:tc>
          <w:tcPr>
            <w:tcW w:w="9365" w:type="dxa"/>
            <w:gridSpan w:val="2"/>
          </w:tcPr>
          <w:p w:rsidR="00335997" w:rsidRDefault="00335997">
            <w:pPr>
              <w:pStyle w:val="TableText"/>
              <w:rPr>
                <w:rFonts w:ascii="Calibri" w:hAnsi="Calibri"/>
                <w:sz w:val="24"/>
                <w:szCs w:val="24"/>
              </w:rPr>
            </w:pPr>
            <w:r>
              <w:rPr>
                <w:rFonts w:ascii="Calibri" w:hAnsi="Calibri"/>
                <w:sz w:val="24"/>
                <w:szCs w:val="24"/>
              </w:rPr>
              <w:t xml:space="preserve">The 'Grounds Maintenance Store' hereby approved (as indicated on drawing 16.149.01 - 010 Rev: K) shall be used solely for the storage of equipment or machinery associated with agricultural purposes (as defined in Section 336(1) of the Town and Country Planning Act 1990) and shall not be used for any other use or purpose that would preclude the ability to accommodate such machinery or equipment. </w:t>
            </w:r>
          </w:p>
          <w:p w:rsidR="00335997" w:rsidRDefault="00335997">
            <w:pPr>
              <w:pStyle w:val="TableText"/>
              <w:rPr>
                <w:rFonts w:ascii="Calibri" w:hAnsi="Calibri"/>
                <w:sz w:val="24"/>
                <w:szCs w:val="24"/>
              </w:rPr>
            </w:pPr>
          </w:p>
          <w:p w:rsidR="00335997" w:rsidRDefault="00335997">
            <w:pPr>
              <w:pStyle w:val="TableText"/>
              <w:rPr>
                <w:rFonts w:ascii="Calibri" w:hAnsi="Calibri"/>
                <w:sz w:val="24"/>
                <w:szCs w:val="24"/>
              </w:rPr>
            </w:pPr>
            <w:r>
              <w:rPr>
                <w:rFonts w:ascii="Calibri" w:hAnsi="Calibri"/>
                <w:sz w:val="24"/>
                <w:szCs w:val="24"/>
              </w:rPr>
              <w:t>Reason: To clarify the nature of the consent hereby approved.</w:t>
            </w:r>
          </w:p>
          <w:p w:rsidR="00335997" w:rsidRPr="00DD62CA" w:rsidRDefault="00335997">
            <w:pPr>
              <w:pStyle w:val="TableText"/>
              <w:rPr>
                <w:rFonts w:ascii="Calibri" w:hAnsi="Calibri"/>
                <w:sz w:val="24"/>
                <w:szCs w:val="24"/>
              </w:rPr>
            </w:pPr>
          </w:p>
        </w:tc>
      </w:tr>
      <w:tr w:rsidR="00335997" w:rsidRPr="00DD62CA">
        <w:trPr>
          <w:cantSplit/>
          <w:trHeight w:val="527"/>
        </w:trPr>
        <w:tc>
          <w:tcPr>
            <w:tcW w:w="988" w:type="dxa"/>
          </w:tcPr>
          <w:p w:rsidR="00335997" w:rsidRPr="00DD62CA" w:rsidRDefault="00335997">
            <w:pPr>
              <w:pStyle w:val="TableText"/>
              <w:numPr>
                <w:ilvl w:val="0"/>
                <w:numId w:val="3"/>
              </w:numPr>
              <w:rPr>
                <w:rFonts w:ascii="Calibri" w:hAnsi="Calibri"/>
                <w:sz w:val="24"/>
                <w:szCs w:val="24"/>
              </w:rPr>
            </w:pPr>
          </w:p>
        </w:tc>
        <w:tc>
          <w:tcPr>
            <w:tcW w:w="9365" w:type="dxa"/>
            <w:gridSpan w:val="2"/>
          </w:tcPr>
          <w:p w:rsidR="00335997" w:rsidRDefault="00335997">
            <w:pPr>
              <w:pStyle w:val="TableText"/>
              <w:rPr>
                <w:rFonts w:ascii="Calibri" w:hAnsi="Calibri"/>
                <w:sz w:val="24"/>
                <w:szCs w:val="24"/>
              </w:rPr>
            </w:pPr>
            <w:r>
              <w:rPr>
                <w:rFonts w:ascii="Calibri" w:hAnsi="Calibri"/>
                <w:sz w:val="24"/>
                <w:szCs w:val="24"/>
              </w:rPr>
              <w:t>The bat loft provision hereby approved as indicated within the EPS Method Statement (</w:t>
            </w:r>
            <w:proofErr w:type="spellStart"/>
            <w:r>
              <w:rPr>
                <w:rFonts w:ascii="Calibri" w:hAnsi="Calibri"/>
                <w:sz w:val="24"/>
                <w:szCs w:val="24"/>
              </w:rPr>
              <w:t>Painley</w:t>
            </w:r>
            <w:proofErr w:type="spellEnd"/>
            <w:r>
              <w:rPr>
                <w:rFonts w:ascii="Calibri" w:hAnsi="Calibri"/>
                <w:sz w:val="24"/>
                <w:szCs w:val="24"/>
              </w:rPr>
              <w:t xml:space="preserve"> Farm 26.07.2019) and drawing 16.149.01 - 006 Rev: K shall be incorporated into the building during its construction and be made available for use prior to first use of the building hereby approved and be thereafter retained as such.</w:t>
            </w:r>
          </w:p>
          <w:p w:rsidR="00335997" w:rsidRDefault="00335997">
            <w:pPr>
              <w:pStyle w:val="TableText"/>
              <w:rPr>
                <w:rFonts w:ascii="Calibri" w:hAnsi="Calibri"/>
                <w:sz w:val="24"/>
                <w:szCs w:val="24"/>
              </w:rPr>
            </w:pPr>
          </w:p>
          <w:p w:rsidR="00335997" w:rsidRDefault="00335997">
            <w:pPr>
              <w:pStyle w:val="TableText"/>
              <w:rPr>
                <w:rFonts w:ascii="Calibri" w:hAnsi="Calibri"/>
                <w:sz w:val="24"/>
                <w:szCs w:val="24"/>
              </w:rPr>
            </w:pPr>
            <w:r>
              <w:rPr>
                <w:rFonts w:ascii="Calibri" w:hAnsi="Calibri"/>
                <w:sz w:val="24"/>
                <w:szCs w:val="24"/>
              </w:rPr>
              <w:t>Reason: In the interests of biodiversity and to enhance nesting/roosting opportunities for species of conservation concern and to minimise/mitigate the potential impacts upon protected species resultant from the development</w:t>
            </w:r>
          </w:p>
          <w:p w:rsidR="00335997" w:rsidRPr="00DD62CA" w:rsidRDefault="00335997">
            <w:pPr>
              <w:pStyle w:val="TableText"/>
              <w:rPr>
                <w:rFonts w:ascii="Calibri" w:hAnsi="Calibri"/>
                <w:sz w:val="24"/>
                <w:szCs w:val="24"/>
              </w:rPr>
            </w:pPr>
          </w:p>
        </w:tc>
      </w:tr>
    </w:tbl>
    <w:bookmarkEnd w:id="1"/>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93"/>
        <w:gridCol w:w="9583"/>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p w:rsidR="002F3ADA" w:rsidRPr="00DD62CA" w:rsidRDefault="002F3ADA">
            <w:pPr>
              <w:pStyle w:val="TableTex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p w:rsidR="00335997" w:rsidRDefault="00335997">
            <w:pPr>
              <w:pStyle w:val="TableText"/>
              <w:rPr>
                <w:rFonts w:ascii="Calibri" w:hAnsi="Calibri"/>
                <w:sz w:val="24"/>
                <w:szCs w:val="24"/>
              </w:rPr>
            </w:pPr>
          </w:p>
          <w:p w:rsidR="00335997" w:rsidRDefault="00335997">
            <w:pPr>
              <w:pStyle w:val="TableText"/>
              <w:rPr>
                <w:rFonts w:ascii="Calibri" w:hAnsi="Calibri"/>
                <w:sz w:val="24"/>
                <w:szCs w:val="24"/>
              </w:rPr>
            </w:pPr>
          </w:p>
          <w:p w:rsidR="00335997" w:rsidRDefault="00335997">
            <w:pPr>
              <w:pStyle w:val="TableText"/>
              <w:rPr>
                <w:rFonts w:ascii="Calibri" w:hAnsi="Calibri"/>
                <w:sz w:val="24"/>
                <w:szCs w:val="24"/>
              </w:rPr>
            </w:pPr>
            <w:r>
              <w:rPr>
                <w:rFonts w:ascii="Calibri" w:hAnsi="Calibri"/>
                <w:sz w:val="24"/>
                <w:szCs w:val="24"/>
              </w:rPr>
              <w:t>P.T.O.</w:t>
            </w:r>
          </w:p>
          <w:p w:rsidR="00335997" w:rsidRDefault="00335997">
            <w:pPr>
              <w:pStyle w:val="TableText"/>
              <w:rPr>
                <w:rFonts w:ascii="Calibri" w:hAnsi="Calibri"/>
                <w:sz w:val="24"/>
                <w:szCs w:val="24"/>
              </w:rPr>
            </w:pPr>
          </w:p>
          <w:p w:rsidR="00335997" w:rsidRPr="00DD62CA" w:rsidRDefault="00335997">
            <w:pPr>
              <w:pStyle w:val="TableText"/>
              <w:rPr>
                <w:rFonts w:ascii="Calibri" w:hAnsi="Calibri"/>
                <w:sz w:val="24"/>
                <w:szCs w:val="24"/>
              </w:rPr>
            </w:pP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8"/>
      <w:footerReference w:type="default" r:id="rId9"/>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997" w:rsidRDefault="00335997">
      <w:r>
        <w:separator/>
      </w:r>
    </w:p>
  </w:endnote>
  <w:endnote w:type="continuationSeparator" w:id="0">
    <w:p w:rsidR="00335997" w:rsidRDefault="00335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ADA" w:rsidRDefault="002F3ADA">
    <w:pPr>
      <w:jc w:val="center"/>
    </w:pPr>
    <w:r>
      <w:fldChar w:fldCharType="begin"/>
    </w:r>
    <w:r>
      <w:instrText>page  \* MERGEFORMAT</w:instrText>
    </w:r>
    <w:r>
      <w:fldChar w:fldCharType="separate"/>
    </w:r>
    <w:r w:rsidR="00F60818">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997" w:rsidRDefault="00335997">
      <w:r>
        <w:separator/>
      </w:r>
    </w:p>
  </w:footnote>
  <w:footnote w:type="continuationSeparator" w:id="0">
    <w:p w:rsidR="00335997" w:rsidRDefault="003359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335997">
      <w:rPr>
        <w:b/>
        <w:bCs/>
      </w:rPr>
      <w:t>3/2019/0710</w:t>
    </w:r>
    <w:r>
      <w:rPr>
        <w:b/>
        <w:bCs/>
      </w:rPr>
      <w:t xml:space="preserve">                                  DECISION DATE: </w:t>
    </w:r>
    <w:r w:rsidR="00335997">
      <w:rPr>
        <w:b/>
        <w:bCs/>
      </w:rPr>
      <w:t>05 December 2019</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7" w:nlCheck="1" w:checkStyle="1"/>
  <w:activeWritingStyle w:appName="MSWord" w:lang="en-GB" w:vendorID="64" w:dllVersion="131077" w:nlCheck="1" w:checkStyle="1"/>
  <w:activeWritingStyle w:appName="MSWord" w:lang="en-GB" w:vendorID="64" w:dllVersion="131078" w:nlCheck="1" w:checkStyle="1"/>
  <w:proofState w:spelling="clean" w:grammar="clean"/>
  <w:attachedTemplate r:id="rId1"/>
  <w:doNotTrackMoves/>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5997"/>
    <w:rsid w:val="001613C3"/>
    <w:rsid w:val="00172E52"/>
    <w:rsid w:val="002C337D"/>
    <w:rsid w:val="002D5D44"/>
    <w:rsid w:val="002F3ADA"/>
    <w:rsid w:val="00335997"/>
    <w:rsid w:val="004B764D"/>
    <w:rsid w:val="0070149C"/>
    <w:rsid w:val="007C793E"/>
    <w:rsid w:val="0081123F"/>
    <w:rsid w:val="00AA358D"/>
    <w:rsid w:val="00DD62CA"/>
    <w:rsid w:val="00E01248"/>
    <w:rsid w:val="00E83FE1"/>
    <w:rsid w:val="00F608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RVDECPP</Template>
  <TotalTime>0</TotalTime>
  <Pages>3</Pages>
  <Words>686</Words>
  <Characters>3850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4527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creator>Lesley Lund</dc:creator>
  <cp:lastModifiedBy>Lesley Lund</cp:lastModifiedBy>
  <cp:revision>2</cp:revision>
  <cp:lastPrinted>2019-12-05T14:49:00Z</cp:lastPrinted>
  <dcterms:created xsi:type="dcterms:W3CDTF">2019-12-05T14:50:00Z</dcterms:created>
  <dcterms:modified xsi:type="dcterms:W3CDTF">2019-12-05T14:50:00Z</dcterms:modified>
</cp:coreProperties>
</file>