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007" w:type="dxa"/>
        <w:tblInd w:w="5821" w:type="dxa"/>
        <w:tblLayout w:type="fixed"/>
        <w:tblLook w:val="04A0" w:firstRow="1" w:lastRow="0" w:firstColumn="1" w:lastColumn="0" w:noHBand="0" w:noVBand="1"/>
      </w:tblPr>
      <w:tblGrid>
        <w:gridCol w:w="808"/>
        <w:gridCol w:w="1489"/>
        <w:gridCol w:w="1710"/>
      </w:tblGrid>
      <w:tr w:rsidR="00604A8B" w:rsidRPr="00EC178F" w:rsidTr="00604A8B">
        <w:trPr>
          <w:trHeight w:val="530"/>
        </w:trPr>
        <w:tc>
          <w:tcPr>
            <w:tcW w:w="808" w:type="dxa"/>
            <w:vAlign w:val="center"/>
          </w:tcPr>
          <w:p w:rsidR="00604A8B" w:rsidRPr="00EC178F" w:rsidRDefault="00604A8B" w:rsidP="00BA6143">
            <w:pPr>
              <w:pStyle w:val="Head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EC178F">
              <w:rPr>
                <w:b/>
                <w:sz w:val="16"/>
                <w:szCs w:val="16"/>
              </w:rPr>
              <w:t xml:space="preserve">Signed </w:t>
            </w:r>
          </w:p>
        </w:tc>
        <w:tc>
          <w:tcPr>
            <w:tcW w:w="1489" w:type="dxa"/>
            <w:vAlign w:val="bottom"/>
          </w:tcPr>
          <w:p w:rsidR="00604A8B" w:rsidRPr="00EC178F" w:rsidRDefault="00604A8B" w:rsidP="00BA6143">
            <w:pPr>
              <w:pStyle w:val="Header"/>
              <w:jc w:val="center"/>
              <w:rPr>
                <w:b/>
                <w:sz w:val="16"/>
                <w:szCs w:val="16"/>
              </w:rPr>
            </w:pPr>
            <w:r w:rsidRPr="00EC178F">
              <w:rPr>
                <w:b/>
                <w:sz w:val="16"/>
                <w:szCs w:val="16"/>
              </w:rPr>
              <w:t>……………..…….</w:t>
            </w:r>
          </w:p>
          <w:p w:rsidR="00604A8B" w:rsidRPr="00EC178F" w:rsidRDefault="00604A8B" w:rsidP="00BA6143">
            <w:pPr>
              <w:pStyle w:val="Header"/>
              <w:jc w:val="center"/>
              <w:rPr>
                <w:b/>
                <w:sz w:val="16"/>
                <w:szCs w:val="16"/>
              </w:rPr>
            </w:pPr>
            <w:r w:rsidRPr="00EC178F">
              <w:rPr>
                <w:b/>
                <w:sz w:val="16"/>
                <w:szCs w:val="16"/>
              </w:rPr>
              <w:t>Manager</w:t>
            </w:r>
          </w:p>
        </w:tc>
        <w:tc>
          <w:tcPr>
            <w:tcW w:w="1710" w:type="dxa"/>
            <w:vAlign w:val="bottom"/>
          </w:tcPr>
          <w:p w:rsidR="00604A8B" w:rsidRPr="00EC178F" w:rsidRDefault="00604A8B" w:rsidP="00BA6143">
            <w:pPr>
              <w:pStyle w:val="Header"/>
              <w:jc w:val="center"/>
              <w:rPr>
                <w:b/>
                <w:sz w:val="16"/>
                <w:szCs w:val="16"/>
              </w:rPr>
            </w:pPr>
            <w:r w:rsidRPr="00EC178F">
              <w:rPr>
                <w:b/>
                <w:sz w:val="16"/>
                <w:szCs w:val="16"/>
              </w:rPr>
              <w:t>………………..….</w:t>
            </w:r>
          </w:p>
          <w:p w:rsidR="00604A8B" w:rsidRPr="00EC178F" w:rsidRDefault="00604A8B" w:rsidP="00BA6143">
            <w:pPr>
              <w:pStyle w:val="Header"/>
              <w:jc w:val="center"/>
              <w:rPr>
                <w:b/>
                <w:sz w:val="16"/>
                <w:szCs w:val="16"/>
              </w:rPr>
            </w:pPr>
            <w:r w:rsidRPr="00EC178F">
              <w:rPr>
                <w:b/>
                <w:sz w:val="16"/>
                <w:szCs w:val="16"/>
              </w:rPr>
              <w:t>Officer</w:t>
            </w:r>
          </w:p>
        </w:tc>
      </w:tr>
      <w:tr w:rsidR="00604A8B" w:rsidRPr="00EC178F" w:rsidTr="00604A8B">
        <w:trPr>
          <w:trHeight w:val="260"/>
        </w:trPr>
        <w:tc>
          <w:tcPr>
            <w:tcW w:w="808" w:type="dxa"/>
            <w:vAlign w:val="center"/>
          </w:tcPr>
          <w:p w:rsidR="00604A8B" w:rsidRPr="00EC178F" w:rsidRDefault="00604A8B" w:rsidP="00BA6143">
            <w:pPr>
              <w:pStyle w:val="Header"/>
              <w:rPr>
                <w:b/>
                <w:sz w:val="16"/>
                <w:szCs w:val="16"/>
              </w:rPr>
            </w:pPr>
            <w:r w:rsidRPr="00EC178F">
              <w:rPr>
                <w:b/>
                <w:sz w:val="16"/>
                <w:szCs w:val="16"/>
              </w:rPr>
              <w:t>Date</w:t>
            </w:r>
          </w:p>
        </w:tc>
        <w:tc>
          <w:tcPr>
            <w:tcW w:w="1489" w:type="dxa"/>
          </w:tcPr>
          <w:p w:rsidR="00604A8B" w:rsidRPr="00EC178F" w:rsidRDefault="00604A8B" w:rsidP="00BA6143">
            <w:pPr>
              <w:pStyle w:val="Header"/>
              <w:rPr>
                <w:b/>
                <w:sz w:val="16"/>
                <w:szCs w:val="16"/>
              </w:rPr>
            </w:pPr>
          </w:p>
        </w:tc>
        <w:tc>
          <w:tcPr>
            <w:tcW w:w="1710" w:type="dxa"/>
          </w:tcPr>
          <w:p w:rsidR="00604A8B" w:rsidRPr="00EC178F" w:rsidRDefault="00604A8B" w:rsidP="00BA6143">
            <w:pPr>
              <w:pStyle w:val="Header"/>
              <w:rPr>
                <w:b/>
                <w:sz w:val="16"/>
                <w:szCs w:val="16"/>
              </w:rPr>
            </w:pPr>
          </w:p>
        </w:tc>
      </w:tr>
    </w:tbl>
    <w:p w:rsidR="0043690F" w:rsidRDefault="0043690F"/>
    <w:tbl>
      <w:tblPr>
        <w:tblStyle w:val="TableGrid"/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78"/>
        <w:gridCol w:w="452"/>
        <w:gridCol w:w="248"/>
        <w:gridCol w:w="2920"/>
        <w:gridCol w:w="3834"/>
      </w:tblGrid>
      <w:tr w:rsidR="004A5EA9" w:rsidRPr="00D2449B" w:rsidTr="00604A8B">
        <w:tc>
          <w:tcPr>
            <w:tcW w:w="5000" w:type="pct"/>
            <w:gridSpan w:val="5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D2449B" w:rsidP="00604A8B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R</w:t>
            </w:r>
            <w:r w:rsidR="004A5EA9" w:rsidRPr="00D2449B">
              <w:rPr>
                <w:rFonts w:ascii="Calibri" w:hAnsi="Calibri"/>
                <w:b/>
                <w:szCs w:val="22"/>
              </w:rPr>
              <w:t>eport to be read in conjunction with the Decision Notice.</w:t>
            </w:r>
          </w:p>
        </w:tc>
      </w:tr>
      <w:tr w:rsidR="004A5EA9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4A5EA9" w:rsidRPr="00D2449B" w:rsidTr="00604A8B">
        <w:tc>
          <w:tcPr>
            <w:tcW w:w="12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Application Ref:</w:t>
            </w:r>
          </w:p>
        </w:tc>
        <w:tc>
          <w:tcPr>
            <w:tcW w:w="1841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B8263C" w:rsidRDefault="00B8263C" w:rsidP="00BE6C1E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3/201</w:t>
            </w:r>
            <w:r w:rsidR="001A3AEE">
              <w:rPr>
                <w:rFonts w:ascii="Calibri" w:hAnsi="Calibri"/>
                <w:szCs w:val="22"/>
              </w:rPr>
              <w:t>9</w:t>
            </w:r>
            <w:r>
              <w:rPr>
                <w:rFonts w:ascii="Calibri" w:hAnsi="Calibri"/>
                <w:szCs w:val="22"/>
              </w:rPr>
              <w:t>/0</w:t>
            </w:r>
            <w:r w:rsidR="00BE6C1E">
              <w:rPr>
                <w:rFonts w:ascii="Calibri" w:hAnsi="Calibri"/>
                <w:szCs w:val="22"/>
              </w:rPr>
              <w:t>819</w:t>
            </w:r>
          </w:p>
        </w:tc>
        <w:tc>
          <w:tcPr>
            <w:tcW w:w="1950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szCs w:val="22"/>
              </w:rPr>
            </w:pPr>
            <w:r w:rsidRPr="00D2449B">
              <w:rPr>
                <w:rFonts w:ascii="Calibri" w:hAnsi="Calibri"/>
                <w:noProof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A6AC182" wp14:editId="6C8EA1A5">
                  <wp:simplePos x="0" y="0"/>
                  <wp:positionH relativeFrom="column">
                    <wp:posOffset>17720</wp:posOffset>
                  </wp:positionH>
                  <wp:positionV relativeFrom="paragraph">
                    <wp:posOffset>10171</wp:posOffset>
                  </wp:positionV>
                  <wp:extent cx="2156604" cy="64996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RVBC_logo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6" t="23260" r="5152" b="25828"/>
                          <a:stretch/>
                        </pic:blipFill>
                        <pic:spPr bwMode="auto">
                          <a:xfrm>
                            <a:off x="0" y="0"/>
                            <a:ext cx="2156460" cy="64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5EA9" w:rsidRPr="00D2449B" w:rsidTr="00604A8B">
        <w:tc>
          <w:tcPr>
            <w:tcW w:w="12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Date Inspected:</w:t>
            </w:r>
          </w:p>
        </w:tc>
        <w:tc>
          <w:tcPr>
            <w:tcW w:w="1841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B8263C" w:rsidRDefault="001A3AEE" w:rsidP="004F1466">
            <w:pPr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N/A</w:t>
            </w:r>
          </w:p>
        </w:tc>
        <w:tc>
          <w:tcPr>
            <w:tcW w:w="1950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szCs w:val="22"/>
              </w:rPr>
            </w:pPr>
          </w:p>
        </w:tc>
      </w:tr>
      <w:tr w:rsidR="004A5EA9" w:rsidRPr="00D2449B" w:rsidTr="00604A8B">
        <w:tc>
          <w:tcPr>
            <w:tcW w:w="12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D2449B" w:rsidP="00604A8B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Officer</w:t>
            </w:r>
            <w:r w:rsidR="004A5EA9"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1841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B8263C" w:rsidRDefault="00B8263C" w:rsidP="00604A8B">
            <w:pPr>
              <w:rPr>
                <w:rFonts w:ascii="Calibri" w:hAnsi="Calibri"/>
                <w:szCs w:val="22"/>
              </w:rPr>
            </w:pPr>
            <w:r w:rsidRPr="00B8263C">
              <w:rPr>
                <w:rFonts w:ascii="Calibri" w:hAnsi="Calibri"/>
                <w:szCs w:val="22"/>
              </w:rPr>
              <w:t>JM</w:t>
            </w:r>
          </w:p>
        </w:tc>
        <w:tc>
          <w:tcPr>
            <w:tcW w:w="1950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szCs w:val="22"/>
              </w:rPr>
            </w:pPr>
          </w:p>
        </w:tc>
      </w:tr>
      <w:tr w:rsidR="004A5EA9" w:rsidRPr="00D2449B" w:rsidTr="00604A8B">
        <w:tc>
          <w:tcPr>
            <w:tcW w:w="305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 xml:space="preserve">DELEGATED ITEM FILE REPORT: </w:t>
            </w:r>
          </w:p>
        </w:tc>
        <w:tc>
          <w:tcPr>
            <w:tcW w:w="195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D2449B" w:rsidRDefault="004A5EA9" w:rsidP="00604A8B">
            <w:pPr>
              <w:jc w:val="center"/>
              <w:rPr>
                <w:rFonts w:ascii="Calibri" w:hAnsi="Calibri"/>
                <w:b/>
                <w:szCs w:val="22"/>
              </w:rPr>
            </w:pPr>
          </w:p>
        </w:tc>
      </w:tr>
      <w:tr w:rsidR="004A5EA9" w:rsidRPr="00D2449B" w:rsidTr="00604A8B">
        <w:trPr>
          <w:trHeight w:hRule="exact" w:val="170"/>
        </w:trPr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4A5EA9" w:rsidRPr="00D2449B" w:rsidRDefault="007E0D23" w:rsidP="00604A8B">
            <w:pPr>
              <w:tabs>
                <w:tab w:val="left" w:pos="4007"/>
              </w:tabs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4A5EA9" w:rsidRPr="00D2449B" w:rsidTr="00604A8B">
        <w:tc>
          <w:tcPr>
            <w:tcW w:w="1565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A5EA9" w:rsidRPr="00D2449B" w:rsidRDefault="004A5EA9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 xml:space="preserve">Development </w:t>
            </w:r>
            <w:r w:rsidR="00A95D89">
              <w:rPr>
                <w:rFonts w:ascii="Calibri" w:hAnsi="Calibri"/>
                <w:b/>
                <w:szCs w:val="22"/>
              </w:rPr>
              <w:t>Description</w:t>
            </w:r>
            <w:r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35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A5EA9" w:rsidRPr="00745752" w:rsidRDefault="001A3AEE" w:rsidP="0030642F">
            <w:pPr>
              <w:rPr>
                <w:rFonts w:asciiTheme="minorHAnsi" w:hAnsiTheme="minorHAnsi"/>
                <w:szCs w:val="22"/>
              </w:rPr>
            </w:pPr>
            <w:r w:rsidRPr="00745752">
              <w:rPr>
                <w:rFonts w:asciiTheme="minorHAnsi" w:hAnsiTheme="minorHAnsi" w:cs="Helvetica"/>
                <w:szCs w:val="22"/>
                <w:lang w:val="en"/>
              </w:rPr>
              <w:t xml:space="preserve">Variation of condition </w:t>
            </w:r>
            <w:r w:rsidR="00BE6C1E">
              <w:rPr>
                <w:rFonts w:asciiTheme="minorHAnsi" w:hAnsiTheme="minorHAnsi" w:cs="Helvetica"/>
                <w:szCs w:val="22"/>
                <w:lang w:val="en"/>
              </w:rPr>
              <w:t>2</w:t>
            </w:r>
            <w:r w:rsidR="00745752" w:rsidRPr="00745752">
              <w:rPr>
                <w:rFonts w:asciiTheme="minorHAnsi" w:hAnsiTheme="minorHAnsi" w:cs="Helvetica"/>
                <w:szCs w:val="22"/>
                <w:lang w:val="en"/>
              </w:rPr>
              <w:t xml:space="preserve"> </w:t>
            </w:r>
            <w:r w:rsidRPr="00745752">
              <w:rPr>
                <w:rFonts w:asciiTheme="minorHAnsi" w:hAnsiTheme="minorHAnsi" w:cs="Helvetica"/>
                <w:szCs w:val="22"/>
                <w:lang w:val="en"/>
              </w:rPr>
              <w:t xml:space="preserve">of </w:t>
            </w:r>
            <w:r w:rsidR="0030642F">
              <w:rPr>
                <w:rFonts w:asciiTheme="minorHAnsi" w:hAnsiTheme="minorHAnsi" w:cs="Helvetica"/>
                <w:szCs w:val="22"/>
                <w:lang w:val="en"/>
              </w:rPr>
              <w:t xml:space="preserve">3/2018/1065 </w:t>
            </w:r>
            <w:r w:rsidR="00566A84" w:rsidRPr="00745752">
              <w:rPr>
                <w:rFonts w:asciiTheme="minorHAnsi" w:hAnsiTheme="minorHAnsi" w:cs="Helvetica"/>
                <w:szCs w:val="22"/>
                <w:lang w:val="en"/>
              </w:rPr>
              <w:t xml:space="preserve">in accordance with </w:t>
            </w:r>
            <w:r w:rsidR="00566A84" w:rsidRPr="00745752">
              <w:rPr>
                <w:rFonts w:asciiTheme="minorHAnsi" w:hAnsiTheme="minorHAnsi" w:cs="Arial"/>
                <w:bCs/>
                <w:szCs w:val="22"/>
                <w:lang w:val="en"/>
              </w:rPr>
              <w:t xml:space="preserve"> </w:t>
            </w:r>
            <w:r w:rsidR="00745752" w:rsidRPr="00745752">
              <w:rPr>
                <w:rStyle w:val="Emphasis"/>
                <w:rFonts w:asciiTheme="minorHAnsi" w:hAnsiTheme="minorHAnsi" w:cs="Arial"/>
                <w:b w:val="0"/>
                <w:szCs w:val="22"/>
              </w:rPr>
              <w:t>Section 73</w:t>
            </w:r>
            <w:r w:rsidR="00745752" w:rsidRPr="00745752">
              <w:rPr>
                <w:rStyle w:val="st1"/>
                <w:rFonts w:asciiTheme="minorHAnsi" w:hAnsiTheme="minorHAnsi" w:cs="Arial"/>
                <w:szCs w:val="22"/>
              </w:rPr>
              <w:t xml:space="preserve"> of the Town and Country Planning Act 1990 </w:t>
            </w:r>
            <w:r w:rsidRPr="00745752">
              <w:rPr>
                <w:rFonts w:asciiTheme="minorHAnsi" w:hAnsiTheme="minorHAnsi" w:cs="Helvetica"/>
                <w:szCs w:val="22"/>
                <w:lang w:val="en"/>
              </w:rPr>
              <w:t xml:space="preserve">to </w:t>
            </w:r>
            <w:r w:rsidR="00566A84" w:rsidRPr="00745752">
              <w:rPr>
                <w:rFonts w:asciiTheme="minorHAnsi" w:hAnsiTheme="minorHAnsi" w:cs="Helvetica"/>
                <w:szCs w:val="22"/>
                <w:lang w:val="en"/>
              </w:rPr>
              <w:t xml:space="preserve">reflect </w:t>
            </w:r>
            <w:r w:rsidR="00BE6C1E">
              <w:rPr>
                <w:rFonts w:asciiTheme="minorHAnsi" w:hAnsiTheme="minorHAnsi" w:cs="Helvetica"/>
                <w:szCs w:val="22"/>
                <w:lang w:val="en"/>
              </w:rPr>
              <w:t>a reduction in scale</w:t>
            </w:r>
          </w:p>
        </w:tc>
      </w:tr>
      <w:tr w:rsidR="002A01CF" w:rsidRPr="00D2449B" w:rsidTr="00604A8B">
        <w:tc>
          <w:tcPr>
            <w:tcW w:w="1565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2A01CF" w:rsidRPr="00D2449B" w:rsidRDefault="002A01CF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Site Address</w:t>
            </w:r>
            <w:r w:rsidR="00A95D89">
              <w:rPr>
                <w:rFonts w:ascii="Calibri" w:hAnsi="Calibri"/>
                <w:b/>
                <w:szCs w:val="22"/>
              </w:rPr>
              <w:t>/Location</w:t>
            </w:r>
            <w:r w:rsidRPr="00D2449B">
              <w:rPr>
                <w:rFonts w:ascii="Calibri" w:hAnsi="Calibri"/>
                <w:b/>
                <w:szCs w:val="22"/>
              </w:rPr>
              <w:t>:</w:t>
            </w:r>
          </w:p>
        </w:tc>
        <w:tc>
          <w:tcPr>
            <w:tcW w:w="3435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01CF" w:rsidRPr="001640BB" w:rsidRDefault="00BE6C1E" w:rsidP="004F1466">
            <w:pPr>
              <w:rPr>
                <w:rFonts w:asciiTheme="minorHAnsi" w:hAnsiTheme="minorHAnsi"/>
                <w:b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Cs w:val="22"/>
              </w:rPr>
              <w:t>Johnson Matthey Pimlico Industrial Area West Bradford Road</w:t>
            </w:r>
            <w:r w:rsidR="001A3AEE" w:rsidRPr="00745752">
              <w:rPr>
                <w:rStyle w:val="Strong"/>
                <w:rFonts w:asciiTheme="minorHAnsi" w:hAnsiTheme="minorHAnsi"/>
                <w:b w:val="0"/>
                <w:szCs w:val="22"/>
              </w:rPr>
              <w:t xml:space="preserve"> Clitheroe</w:t>
            </w:r>
          </w:p>
        </w:tc>
      </w:tr>
      <w:tr w:rsidR="00A95D89" w:rsidRPr="00D2449B" w:rsidTr="00604A8B">
        <w:trPr>
          <w:trHeight w:hRule="exact" w:val="170"/>
        </w:trPr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tcMar>
              <w:top w:w="57" w:type="dxa"/>
              <w:bottom w:w="57" w:type="dxa"/>
            </w:tcMar>
          </w:tcPr>
          <w:p w:rsidR="00A95D89" w:rsidRPr="00D2449B" w:rsidRDefault="007E0D23" w:rsidP="00604A8B">
            <w:pPr>
              <w:tabs>
                <w:tab w:val="left" w:pos="2667"/>
              </w:tabs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ab/>
            </w:r>
          </w:p>
        </w:tc>
      </w:tr>
      <w:tr w:rsidR="00C618DB" w:rsidRPr="00D2449B" w:rsidTr="00604A8B">
        <w:tc>
          <w:tcPr>
            <w:tcW w:w="1565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C618DB" w:rsidRPr="00D2449B" w:rsidRDefault="00C618DB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 xml:space="preserve">CONSULTATIONS: </w:t>
            </w:r>
          </w:p>
        </w:tc>
        <w:tc>
          <w:tcPr>
            <w:tcW w:w="3435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8DB" w:rsidRPr="00D2449B" w:rsidRDefault="00C618DB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Parish/Town Council</w:t>
            </w:r>
          </w:p>
        </w:tc>
      </w:tr>
      <w:tr w:rsidR="002A01CF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2A01CF" w:rsidRPr="00D2449B" w:rsidRDefault="00B8263C" w:rsidP="001A3AEE">
            <w:pPr>
              <w:rPr>
                <w:rFonts w:ascii="Calibri" w:hAnsi="Calibri"/>
                <w:b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 No </w:t>
            </w:r>
            <w:r w:rsidR="001A3AEE">
              <w:rPr>
                <w:rFonts w:ascii="Calibri" w:hAnsi="Calibri"/>
                <w:szCs w:val="22"/>
              </w:rPr>
              <w:t>comments</w:t>
            </w:r>
          </w:p>
        </w:tc>
      </w:tr>
      <w:tr w:rsidR="00EC23C7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EC23C7" w:rsidRPr="00D2449B" w:rsidRDefault="00EC23C7" w:rsidP="00604A8B">
            <w:pPr>
              <w:rPr>
                <w:rFonts w:ascii="Calibri" w:hAnsi="Calibri"/>
                <w:b/>
                <w:szCs w:val="22"/>
              </w:rPr>
            </w:pPr>
            <w:r w:rsidRPr="00D2449B">
              <w:rPr>
                <w:rFonts w:ascii="Calibri" w:hAnsi="Calibri"/>
                <w:b/>
                <w:szCs w:val="22"/>
              </w:rPr>
              <w:t>RELEVANT POLICIES:</w:t>
            </w:r>
          </w:p>
        </w:tc>
      </w:tr>
      <w:tr w:rsidR="00C618DB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>
              <w:tab/>
            </w:r>
            <w:r w:rsidRPr="00BE6C1E">
              <w:rPr>
                <w:rFonts w:asciiTheme="minorHAnsi" w:hAnsiTheme="minorHAnsi"/>
              </w:rPr>
              <w:t>Key Statement DS1 – Development Strategy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Key Statement EC1 – Business and Employment Development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Policy DMG1 – General Considerations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DMB1 – Supporting Business Growth and the Local Economy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</w:r>
            <w:r w:rsidRPr="00BE6C1E">
              <w:rPr>
                <w:rFonts w:asciiTheme="minorHAnsi" w:hAnsiTheme="minorHAnsi"/>
              </w:rPr>
              <w:tab/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National Planning Policy Framework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Technical Guidance to National Planning Policy Framework</w:t>
            </w:r>
          </w:p>
          <w:p w:rsidR="00BE6C1E" w:rsidRPr="00BE6C1E" w:rsidRDefault="00BE6C1E" w:rsidP="00BE6C1E">
            <w:pPr>
              <w:pStyle w:val="PLANNING"/>
              <w:rPr>
                <w:rFonts w:asciiTheme="minorHAnsi" w:hAnsiTheme="minorHAnsi"/>
              </w:rPr>
            </w:pPr>
            <w:r w:rsidRPr="00BE6C1E">
              <w:rPr>
                <w:rFonts w:asciiTheme="minorHAnsi" w:hAnsiTheme="minorHAnsi"/>
              </w:rPr>
              <w:tab/>
              <w:t>National Planning Practice Guide</w:t>
            </w:r>
          </w:p>
          <w:p w:rsidR="00DB4B89" w:rsidRPr="001861FC" w:rsidRDefault="00DB4B89" w:rsidP="00DB4B89">
            <w:pPr>
              <w:ind w:firstLine="720"/>
              <w:rPr>
                <w:rFonts w:asciiTheme="minorHAnsi" w:hAnsiTheme="minorHAnsi"/>
              </w:rPr>
            </w:pPr>
          </w:p>
          <w:p w:rsidR="0043690F" w:rsidRPr="008D7561" w:rsidRDefault="0043690F" w:rsidP="001A3AEE">
            <w:pPr>
              <w:rPr>
                <w:rFonts w:ascii="Calibri" w:hAnsi="Calibri"/>
                <w:szCs w:val="22"/>
              </w:rPr>
            </w:pPr>
          </w:p>
        </w:tc>
      </w:tr>
      <w:tr w:rsidR="006A71AD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7205D0" w:rsidRPr="0043690F" w:rsidRDefault="0043690F" w:rsidP="0043690F">
            <w:pPr>
              <w:pStyle w:val="PLANNING"/>
              <w:rPr>
                <w:rFonts w:ascii="Calibri" w:hAnsi="Calibri"/>
                <w:b/>
                <w:bCs/>
                <w:szCs w:val="22"/>
              </w:rPr>
            </w:pPr>
            <w:r w:rsidRPr="006A71AD">
              <w:rPr>
                <w:rFonts w:ascii="Calibri" w:hAnsi="Calibri"/>
                <w:b/>
                <w:bCs/>
                <w:szCs w:val="22"/>
              </w:rPr>
              <w:t>RELEVANT PLANNING HISTORY:</w:t>
            </w:r>
          </w:p>
        </w:tc>
      </w:tr>
      <w:tr w:rsidR="0043690F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B91DA6" w:rsidRPr="00BE6C1E" w:rsidRDefault="00BE6C1E" w:rsidP="00BE6C1E">
            <w:pPr>
              <w:tabs>
                <w:tab w:val="left" w:pos="2203"/>
                <w:tab w:val="left" w:pos="5883"/>
                <w:tab w:val="left" w:pos="9513"/>
              </w:tabs>
              <w:rPr>
                <w:rFonts w:asciiTheme="minorHAnsi" w:hAnsiTheme="minorHAnsi"/>
                <w:b/>
                <w:bCs/>
                <w:szCs w:val="22"/>
              </w:rPr>
            </w:pPr>
            <w:r w:rsidRPr="00BE6C1E">
              <w:rPr>
                <w:rFonts w:asciiTheme="minorHAnsi" w:hAnsiTheme="minorHAnsi"/>
              </w:rPr>
              <w:t>3/2018/1065/</w:t>
            </w:r>
            <w:r>
              <w:rPr>
                <w:rFonts w:asciiTheme="minorHAnsi" w:hAnsiTheme="minorHAnsi"/>
              </w:rPr>
              <w:t xml:space="preserve"> A</w:t>
            </w:r>
            <w:r w:rsidRPr="00BE6C1E">
              <w:rPr>
                <w:rFonts w:asciiTheme="minorHAnsi" w:hAnsiTheme="minorHAnsi" w:cs="Arial"/>
                <w:color w:val="333333"/>
                <w:szCs w:val="22"/>
                <w:lang w:val="en"/>
              </w:rPr>
              <w:t>dvance infrastructure and enabling works to facilitate future industrial development comprising site clearance and preparation works, ground investigation and remediation/removal of any contaminated material, import of new materials, bulk earthworks and soil stabilisation, installation, diversion and/or disconnection of below-ground infrastructure including drainage and statutory utilities, installation of building foundations, piles and retaining walls, and temporary works including provision of a contractor's compound, security fencing and hoarding, material set-down area, access road, car parking and other structures and works incidental to the construction phase</w:t>
            </w:r>
            <w:r>
              <w:rPr>
                <w:rFonts w:asciiTheme="minorHAnsi" w:hAnsiTheme="minorHAnsi" w:cs="Arial"/>
                <w:color w:val="333333"/>
                <w:szCs w:val="22"/>
                <w:lang w:val="en"/>
              </w:rPr>
              <w:t>-</w:t>
            </w:r>
            <w:r w:rsidRPr="00BE6C1E">
              <w:rPr>
                <w:rFonts w:asciiTheme="minorHAnsi" w:hAnsiTheme="minorHAnsi" w:cs="Arial"/>
                <w:color w:val="333333"/>
                <w:szCs w:val="22"/>
                <w:lang w:val="en"/>
              </w:rPr>
              <w:t xml:space="preserve"> </w:t>
            </w:r>
            <w:r>
              <w:rPr>
                <w:rFonts w:asciiTheme="minorHAnsi" w:hAnsiTheme="minorHAnsi" w:cs="Arial"/>
                <w:color w:val="333333"/>
                <w:szCs w:val="22"/>
                <w:lang w:val="en"/>
              </w:rPr>
              <w:t>A</w:t>
            </w:r>
            <w:r w:rsidRPr="00BE6C1E">
              <w:rPr>
                <w:rFonts w:asciiTheme="minorHAnsi" w:hAnsiTheme="minorHAnsi" w:cs="Arial"/>
                <w:color w:val="333333"/>
                <w:szCs w:val="22"/>
                <w:lang w:val="en"/>
              </w:rPr>
              <w:t>pproved with conditions</w:t>
            </w:r>
          </w:p>
        </w:tc>
      </w:tr>
      <w:tr w:rsidR="004F1466" w:rsidRPr="00D2449B" w:rsidTr="00604A8B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F1466" w:rsidRDefault="004F1466" w:rsidP="004F1466">
            <w:pPr>
              <w:rPr>
                <w:rFonts w:ascii="Calibri" w:hAnsi="Calibri"/>
                <w:b/>
                <w:bCs/>
                <w:i/>
                <w:szCs w:val="22"/>
              </w:rPr>
            </w:pPr>
            <w:r w:rsidRPr="00A558BE">
              <w:rPr>
                <w:rFonts w:ascii="Calibri" w:hAnsi="Calibri"/>
                <w:b/>
                <w:bCs/>
                <w:i/>
                <w:szCs w:val="22"/>
              </w:rPr>
              <w:t>ASSESSMENT OF PROPOSED DEVELOPMENT:</w:t>
            </w:r>
          </w:p>
          <w:p w:rsidR="004F1466" w:rsidRDefault="004F1466" w:rsidP="004F1466">
            <w:pPr>
              <w:rPr>
                <w:rFonts w:ascii="Calibri" w:hAnsi="Calibri"/>
                <w:b/>
                <w:bCs/>
                <w:szCs w:val="22"/>
              </w:rPr>
            </w:pPr>
          </w:p>
          <w:p w:rsidR="00BE6C1E" w:rsidRDefault="00B67CAE" w:rsidP="00BE6C1E">
            <w:pPr>
              <w:rPr>
                <w:rFonts w:ascii="Calibri" w:hAnsi="Calibri"/>
                <w:bCs/>
                <w:szCs w:val="22"/>
              </w:rPr>
            </w:pPr>
            <w:r w:rsidRPr="00B67CAE">
              <w:rPr>
                <w:rFonts w:ascii="Calibri" w:hAnsi="Calibri"/>
                <w:bCs/>
                <w:szCs w:val="22"/>
              </w:rPr>
              <w:t xml:space="preserve">The issues </w:t>
            </w:r>
            <w:r w:rsidR="001640BB">
              <w:rPr>
                <w:rFonts w:ascii="Calibri" w:hAnsi="Calibri"/>
                <w:bCs/>
                <w:szCs w:val="22"/>
              </w:rPr>
              <w:t xml:space="preserve">relate to whether the amendments significantly alter the original consent to warrant a change in recommendation. The changes </w:t>
            </w:r>
            <w:r w:rsidR="001A3AEE">
              <w:rPr>
                <w:rFonts w:ascii="Calibri" w:hAnsi="Calibri"/>
                <w:bCs/>
                <w:szCs w:val="22"/>
              </w:rPr>
              <w:t>seek to re</w:t>
            </w:r>
            <w:r w:rsidR="00BE6C1E">
              <w:rPr>
                <w:rFonts w:ascii="Calibri" w:hAnsi="Calibri"/>
                <w:bCs/>
                <w:szCs w:val="22"/>
              </w:rPr>
              <w:t>duce the extent of works with a reduction is site area from 1.67 hectares to 0.98 hectares following a technical design review  of the process which has resulted in a reduction in the scale and output capacity. This has resulted in the current approval being over sized. The changes would lead to a smaller scheme  and as such the impact would be reduced.</w:t>
            </w:r>
          </w:p>
          <w:p w:rsidR="00766D4B" w:rsidRDefault="00BE6C1E" w:rsidP="00BE6C1E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 xml:space="preserve"> </w:t>
            </w:r>
          </w:p>
          <w:p w:rsidR="00766D4B" w:rsidRPr="00B67CAE" w:rsidRDefault="00766D4B" w:rsidP="00DB4B89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>It is considered the revisions are acceptable</w:t>
            </w:r>
            <w:r w:rsidR="00BE6C1E">
              <w:rPr>
                <w:rFonts w:ascii="Calibri" w:hAnsi="Calibri"/>
                <w:bCs/>
                <w:szCs w:val="22"/>
              </w:rPr>
              <w:t>.</w:t>
            </w:r>
            <w:r>
              <w:rPr>
                <w:rFonts w:ascii="Calibri" w:hAnsi="Calibri"/>
                <w:bCs/>
                <w:szCs w:val="22"/>
              </w:rPr>
              <w:t xml:space="preserve"> </w:t>
            </w:r>
          </w:p>
          <w:p w:rsidR="00B67CAE" w:rsidRPr="00B67CAE" w:rsidRDefault="00B67CAE" w:rsidP="004F1466">
            <w:pPr>
              <w:rPr>
                <w:rFonts w:ascii="Calibri" w:hAnsi="Calibri"/>
                <w:bCs/>
                <w:szCs w:val="22"/>
              </w:rPr>
            </w:pPr>
          </w:p>
          <w:p w:rsidR="004F1466" w:rsidRPr="00A558BE" w:rsidRDefault="004F1466" w:rsidP="004F1466">
            <w:pPr>
              <w:pStyle w:val="PLANNING"/>
              <w:rPr>
                <w:rFonts w:ascii="Calibri" w:hAnsi="Calibri"/>
                <w:b/>
                <w:i/>
                <w:szCs w:val="22"/>
              </w:rPr>
            </w:pPr>
          </w:p>
        </w:tc>
      </w:tr>
      <w:tr w:rsidR="004F1466" w:rsidRPr="00D2449B" w:rsidTr="00604A8B">
        <w:tc>
          <w:tcPr>
            <w:tcW w:w="1439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tcMar>
              <w:top w:w="57" w:type="dxa"/>
              <w:bottom w:w="57" w:type="dxa"/>
            </w:tcMar>
          </w:tcPr>
          <w:p w:rsidR="004F1466" w:rsidRPr="00D2449B" w:rsidRDefault="004F1466" w:rsidP="004F1466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lastRenderedPageBreak/>
              <w:t>Recommendation</w:t>
            </w:r>
          </w:p>
        </w:tc>
        <w:tc>
          <w:tcPr>
            <w:tcW w:w="3561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F1466" w:rsidRPr="00D2449B" w:rsidRDefault="004F1466" w:rsidP="00745752">
            <w:pPr>
              <w:rPr>
                <w:rFonts w:ascii="Calibri" w:hAnsi="Calibri"/>
                <w:bCs/>
                <w:szCs w:val="22"/>
              </w:rPr>
            </w:pPr>
            <w:r>
              <w:rPr>
                <w:rFonts w:ascii="Calibri" w:hAnsi="Calibri"/>
                <w:bCs/>
                <w:szCs w:val="22"/>
              </w:rPr>
              <w:t xml:space="preserve">That </w:t>
            </w:r>
            <w:r w:rsidR="00745752">
              <w:rPr>
                <w:rFonts w:ascii="Calibri" w:hAnsi="Calibri"/>
                <w:bCs/>
                <w:szCs w:val="22"/>
              </w:rPr>
              <w:t>planning permssion</w:t>
            </w:r>
            <w:r>
              <w:rPr>
                <w:rFonts w:ascii="Calibri" w:hAnsi="Calibri"/>
                <w:bCs/>
                <w:szCs w:val="22"/>
              </w:rPr>
              <w:t xml:space="preserve"> be granted</w:t>
            </w:r>
          </w:p>
        </w:tc>
      </w:tr>
    </w:tbl>
    <w:p w:rsidR="00BB0D05" w:rsidRDefault="00BB0D05">
      <w:pPr>
        <w:rPr>
          <w:rFonts w:ascii="Calibri" w:hAnsi="Calibri"/>
          <w:szCs w:val="22"/>
        </w:rPr>
      </w:pPr>
    </w:p>
    <w:p w:rsidR="00604A8B" w:rsidRDefault="00604A8B">
      <w:pPr>
        <w:rPr>
          <w:rFonts w:ascii="Calibri" w:hAnsi="Calibri"/>
          <w:szCs w:val="22"/>
        </w:rPr>
      </w:pPr>
    </w:p>
    <w:p w:rsidR="00604A8B" w:rsidRDefault="00604A8B">
      <w:pPr>
        <w:rPr>
          <w:rFonts w:ascii="Calibri" w:hAnsi="Calibri"/>
          <w:szCs w:val="22"/>
        </w:rPr>
      </w:pPr>
    </w:p>
    <w:p w:rsidR="00604A8B" w:rsidRPr="00D2449B" w:rsidRDefault="00604A8B">
      <w:pPr>
        <w:rPr>
          <w:rFonts w:ascii="Calibri" w:hAnsi="Calibri"/>
          <w:szCs w:val="22"/>
        </w:rPr>
      </w:pPr>
    </w:p>
    <w:sectPr w:rsidR="00604A8B" w:rsidRPr="00D2449B" w:rsidSect="0043690F">
      <w:headerReference w:type="default" r:id="rId10"/>
      <w:pgSz w:w="11906" w:h="16838"/>
      <w:pgMar w:top="864" w:right="1152" w:bottom="1008" w:left="1152" w:header="44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43" w:rsidRDefault="00D52643" w:rsidP="00EC178F">
      <w:r>
        <w:separator/>
      </w:r>
    </w:p>
  </w:endnote>
  <w:endnote w:type="continuationSeparator" w:id="0">
    <w:p w:rsidR="00D52643" w:rsidRDefault="00D52643" w:rsidP="00EC1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 Light">
    <w:altName w:val="Source Sans Pro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43" w:rsidRDefault="00D52643" w:rsidP="00EC178F">
      <w:r>
        <w:separator/>
      </w:r>
    </w:p>
  </w:footnote>
  <w:footnote w:type="continuationSeparator" w:id="0">
    <w:p w:rsidR="00D52643" w:rsidRDefault="00D52643" w:rsidP="00EC1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1" w:rsidRDefault="008D7561" w:rsidP="00EC178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55654E"/>
    <w:multiLevelType w:val="hybridMultilevel"/>
    <w:tmpl w:val="FD51D5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6081551"/>
    <w:multiLevelType w:val="hybridMultilevel"/>
    <w:tmpl w:val="218501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0B3B87E"/>
    <w:multiLevelType w:val="hybridMultilevel"/>
    <w:tmpl w:val="819648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02C0504"/>
    <w:multiLevelType w:val="hybridMultilevel"/>
    <w:tmpl w:val="05051D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58EAD2A"/>
    <w:multiLevelType w:val="hybridMultilevel"/>
    <w:tmpl w:val="7EACD55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73203F9"/>
    <w:multiLevelType w:val="hybridMultilevel"/>
    <w:tmpl w:val="D9283C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9E3DE63"/>
    <w:multiLevelType w:val="hybridMultilevel"/>
    <w:tmpl w:val="3BC761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EE25944"/>
    <w:multiLevelType w:val="hybridMultilevel"/>
    <w:tmpl w:val="5F35CF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0ADB89"/>
    <w:multiLevelType w:val="hybridMultilevel"/>
    <w:tmpl w:val="210AA4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BA80781"/>
    <w:multiLevelType w:val="multilevel"/>
    <w:tmpl w:val="0CD6D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853C97"/>
    <w:multiLevelType w:val="hybridMultilevel"/>
    <w:tmpl w:val="2309C53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5674D778"/>
    <w:multiLevelType w:val="hybridMultilevel"/>
    <w:tmpl w:val="31E838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5D1F9F98"/>
    <w:multiLevelType w:val="hybridMultilevel"/>
    <w:tmpl w:val="12961A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625F18C7"/>
    <w:multiLevelType w:val="hybridMultilevel"/>
    <w:tmpl w:val="8B2CB558"/>
    <w:lvl w:ilvl="0" w:tplc="1452F7F8">
      <w:start w:val="1"/>
      <w:numFmt w:val="lowerRoman"/>
      <w:lvlText w:val="(%1)"/>
      <w:lvlJc w:val="left"/>
      <w:pPr>
        <w:ind w:left="1003" w:hanging="720"/>
      </w:pPr>
    </w:lvl>
    <w:lvl w:ilvl="1" w:tplc="08090019">
      <w:start w:val="1"/>
      <w:numFmt w:val="lowerLetter"/>
      <w:lvlText w:val="%2."/>
      <w:lvlJc w:val="left"/>
      <w:pPr>
        <w:ind w:left="1363" w:hanging="360"/>
      </w:pPr>
    </w:lvl>
    <w:lvl w:ilvl="2" w:tplc="0809001B">
      <w:start w:val="1"/>
      <w:numFmt w:val="lowerRoman"/>
      <w:lvlText w:val="%3."/>
      <w:lvlJc w:val="right"/>
      <w:pPr>
        <w:ind w:left="2083" w:hanging="180"/>
      </w:pPr>
    </w:lvl>
    <w:lvl w:ilvl="3" w:tplc="0809000F">
      <w:start w:val="1"/>
      <w:numFmt w:val="decimal"/>
      <w:lvlText w:val="%4."/>
      <w:lvlJc w:val="left"/>
      <w:pPr>
        <w:ind w:left="2803" w:hanging="360"/>
      </w:pPr>
    </w:lvl>
    <w:lvl w:ilvl="4" w:tplc="08090019">
      <w:start w:val="1"/>
      <w:numFmt w:val="lowerLetter"/>
      <w:lvlText w:val="%5."/>
      <w:lvlJc w:val="left"/>
      <w:pPr>
        <w:ind w:left="3523" w:hanging="360"/>
      </w:pPr>
    </w:lvl>
    <w:lvl w:ilvl="5" w:tplc="0809001B">
      <w:start w:val="1"/>
      <w:numFmt w:val="lowerRoman"/>
      <w:lvlText w:val="%6."/>
      <w:lvlJc w:val="right"/>
      <w:pPr>
        <w:ind w:left="4243" w:hanging="180"/>
      </w:pPr>
    </w:lvl>
    <w:lvl w:ilvl="6" w:tplc="0809000F">
      <w:start w:val="1"/>
      <w:numFmt w:val="decimal"/>
      <w:lvlText w:val="%7."/>
      <w:lvlJc w:val="left"/>
      <w:pPr>
        <w:ind w:left="4963" w:hanging="360"/>
      </w:pPr>
    </w:lvl>
    <w:lvl w:ilvl="7" w:tplc="08090019">
      <w:start w:val="1"/>
      <w:numFmt w:val="lowerLetter"/>
      <w:lvlText w:val="%8."/>
      <w:lvlJc w:val="left"/>
      <w:pPr>
        <w:ind w:left="5683" w:hanging="360"/>
      </w:pPr>
    </w:lvl>
    <w:lvl w:ilvl="8" w:tplc="0809001B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7A8C2558"/>
    <w:multiLevelType w:val="hybridMultilevel"/>
    <w:tmpl w:val="CFBA8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12"/>
  </w:num>
  <w:num w:numId="9">
    <w:abstractNumId w:val="11"/>
  </w:num>
  <w:num w:numId="10">
    <w:abstractNumId w:val="8"/>
  </w:num>
  <w:num w:numId="11">
    <w:abstractNumId w:val="1"/>
  </w:num>
  <w:num w:numId="12">
    <w:abstractNumId w:val="3"/>
  </w:num>
  <w:num w:numId="13">
    <w:abstractNumId w:val="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EA9"/>
    <w:rsid w:val="000405E1"/>
    <w:rsid w:val="000C633B"/>
    <w:rsid w:val="000D2441"/>
    <w:rsid w:val="00103633"/>
    <w:rsid w:val="00125B44"/>
    <w:rsid w:val="00130035"/>
    <w:rsid w:val="001640BB"/>
    <w:rsid w:val="00173D0B"/>
    <w:rsid w:val="0018303D"/>
    <w:rsid w:val="00184BD5"/>
    <w:rsid w:val="001A1512"/>
    <w:rsid w:val="001A3AEE"/>
    <w:rsid w:val="001D34FD"/>
    <w:rsid w:val="001D4F7A"/>
    <w:rsid w:val="001E707F"/>
    <w:rsid w:val="002058E2"/>
    <w:rsid w:val="002456B0"/>
    <w:rsid w:val="00250879"/>
    <w:rsid w:val="0026233F"/>
    <w:rsid w:val="0028436A"/>
    <w:rsid w:val="0029334A"/>
    <w:rsid w:val="002A01CF"/>
    <w:rsid w:val="002C4454"/>
    <w:rsid w:val="002C6277"/>
    <w:rsid w:val="002F463A"/>
    <w:rsid w:val="0030642F"/>
    <w:rsid w:val="00396AB7"/>
    <w:rsid w:val="003B10AC"/>
    <w:rsid w:val="003B2BF6"/>
    <w:rsid w:val="003E41AE"/>
    <w:rsid w:val="004155A0"/>
    <w:rsid w:val="0043690F"/>
    <w:rsid w:val="00440CB6"/>
    <w:rsid w:val="00497A87"/>
    <w:rsid w:val="004A5EA9"/>
    <w:rsid w:val="004C2434"/>
    <w:rsid w:val="004C7C38"/>
    <w:rsid w:val="004D5952"/>
    <w:rsid w:val="004F0649"/>
    <w:rsid w:val="004F1466"/>
    <w:rsid w:val="00510FA2"/>
    <w:rsid w:val="0052146E"/>
    <w:rsid w:val="00566A84"/>
    <w:rsid w:val="0057364D"/>
    <w:rsid w:val="00594A0F"/>
    <w:rsid w:val="005B05E2"/>
    <w:rsid w:val="005C7C76"/>
    <w:rsid w:val="005E3193"/>
    <w:rsid w:val="005E65DF"/>
    <w:rsid w:val="00604A8B"/>
    <w:rsid w:val="00652A29"/>
    <w:rsid w:val="00652EFB"/>
    <w:rsid w:val="00653C48"/>
    <w:rsid w:val="00670F35"/>
    <w:rsid w:val="006720A1"/>
    <w:rsid w:val="00692B60"/>
    <w:rsid w:val="006A71AD"/>
    <w:rsid w:val="006C2968"/>
    <w:rsid w:val="006C2BFA"/>
    <w:rsid w:val="0070054B"/>
    <w:rsid w:val="00716A87"/>
    <w:rsid w:val="007205D0"/>
    <w:rsid w:val="0073681E"/>
    <w:rsid w:val="00745752"/>
    <w:rsid w:val="0076254E"/>
    <w:rsid w:val="00766D4B"/>
    <w:rsid w:val="00776AE2"/>
    <w:rsid w:val="00792EB5"/>
    <w:rsid w:val="007B17C1"/>
    <w:rsid w:val="007D36C0"/>
    <w:rsid w:val="007D7DF4"/>
    <w:rsid w:val="007E0D23"/>
    <w:rsid w:val="008059A4"/>
    <w:rsid w:val="00810400"/>
    <w:rsid w:val="0084762B"/>
    <w:rsid w:val="00867162"/>
    <w:rsid w:val="008673DE"/>
    <w:rsid w:val="008A28C8"/>
    <w:rsid w:val="008C630E"/>
    <w:rsid w:val="008D7561"/>
    <w:rsid w:val="00904E3A"/>
    <w:rsid w:val="00915895"/>
    <w:rsid w:val="00926778"/>
    <w:rsid w:val="0094354C"/>
    <w:rsid w:val="0097676D"/>
    <w:rsid w:val="009A720E"/>
    <w:rsid w:val="009D2758"/>
    <w:rsid w:val="009E0DB4"/>
    <w:rsid w:val="00A15F10"/>
    <w:rsid w:val="00A579BB"/>
    <w:rsid w:val="00A610EA"/>
    <w:rsid w:val="00A63D55"/>
    <w:rsid w:val="00A6564B"/>
    <w:rsid w:val="00A71AC3"/>
    <w:rsid w:val="00A95D89"/>
    <w:rsid w:val="00AF0FD1"/>
    <w:rsid w:val="00B02ABE"/>
    <w:rsid w:val="00B52F95"/>
    <w:rsid w:val="00B6565B"/>
    <w:rsid w:val="00B67CAE"/>
    <w:rsid w:val="00B8263C"/>
    <w:rsid w:val="00B91DA6"/>
    <w:rsid w:val="00BA1334"/>
    <w:rsid w:val="00BB0D05"/>
    <w:rsid w:val="00BB5979"/>
    <w:rsid w:val="00BC7CC9"/>
    <w:rsid w:val="00BD3F03"/>
    <w:rsid w:val="00BE035B"/>
    <w:rsid w:val="00BE28FA"/>
    <w:rsid w:val="00BE3041"/>
    <w:rsid w:val="00BE6C1E"/>
    <w:rsid w:val="00C00BF8"/>
    <w:rsid w:val="00C01A2B"/>
    <w:rsid w:val="00C11727"/>
    <w:rsid w:val="00C25722"/>
    <w:rsid w:val="00C30B47"/>
    <w:rsid w:val="00C4688F"/>
    <w:rsid w:val="00C618DB"/>
    <w:rsid w:val="00C6616E"/>
    <w:rsid w:val="00C7778D"/>
    <w:rsid w:val="00CB3F6D"/>
    <w:rsid w:val="00CB549B"/>
    <w:rsid w:val="00CE3FB8"/>
    <w:rsid w:val="00D11007"/>
    <w:rsid w:val="00D2449B"/>
    <w:rsid w:val="00D36C1D"/>
    <w:rsid w:val="00D45B8F"/>
    <w:rsid w:val="00D52643"/>
    <w:rsid w:val="00D71164"/>
    <w:rsid w:val="00DB4B89"/>
    <w:rsid w:val="00DC5F0F"/>
    <w:rsid w:val="00DD62F6"/>
    <w:rsid w:val="00DE3324"/>
    <w:rsid w:val="00E078DC"/>
    <w:rsid w:val="00E2349D"/>
    <w:rsid w:val="00E66534"/>
    <w:rsid w:val="00E905C6"/>
    <w:rsid w:val="00EA09F9"/>
    <w:rsid w:val="00EC178F"/>
    <w:rsid w:val="00EC23C7"/>
    <w:rsid w:val="00F12F87"/>
    <w:rsid w:val="00F34EE7"/>
    <w:rsid w:val="00F5337C"/>
    <w:rsid w:val="00F56AF2"/>
    <w:rsid w:val="00F72F6E"/>
    <w:rsid w:val="00F8176D"/>
    <w:rsid w:val="00F85F3B"/>
    <w:rsid w:val="00F90359"/>
    <w:rsid w:val="00FD6AE3"/>
    <w:rsid w:val="00FF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paragraph" w:styleId="Heading4">
    <w:name w:val="heading 4"/>
    <w:basedOn w:val="Normal"/>
    <w:next w:val="Normal"/>
    <w:link w:val="Heading4Char"/>
    <w:qFormat/>
    <w:rsid w:val="00BE6C1E"/>
    <w:pPr>
      <w:keepNext/>
      <w:overflowPunct/>
      <w:autoSpaceDE/>
      <w:autoSpaceDN/>
      <w:adjustRightInd/>
      <w:spacing w:before="240" w:after="60" w:line="480" w:lineRule="auto"/>
      <w:jc w:val="both"/>
      <w:textAlignment w:val="auto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semiHidden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customStyle="1" w:styleId="Default">
    <w:name w:val="Default"/>
    <w:rsid w:val="00BE035B"/>
    <w:pPr>
      <w:autoSpaceDE w:val="0"/>
      <w:autoSpaceDN w:val="0"/>
      <w:adjustRightInd w:val="0"/>
      <w:spacing w:after="0" w:line="240" w:lineRule="auto"/>
    </w:pPr>
    <w:rPr>
      <w:rFonts w:ascii="Source Sans Pro Light" w:hAnsi="Source Sans Pro Light" w:cs="Source Sans Pro Light"/>
      <w:color w:val="000000"/>
      <w:sz w:val="24"/>
      <w:szCs w:val="24"/>
    </w:rPr>
  </w:style>
  <w:style w:type="paragraph" w:customStyle="1" w:styleId="Indent1">
    <w:name w:val="Indent 1"/>
    <w:basedOn w:val="Normal"/>
    <w:rsid w:val="00F34EE7"/>
    <w:pPr>
      <w:spacing w:line="360" w:lineRule="auto"/>
      <w:ind w:left="720" w:hanging="720"/>
      <w:jc w:val="both"/>
    </w:pPr>
  </w:style>
  <w:style w:type="paragraph" w:customStyle="1" w:styleId="DefaultText">
    <w:name w:val="Default Text"/>
    <w:basedOn w:val="Normal"/>
    <w:rsid w:val="00C01A2B"/>
    <w:pPr>
      <w:jc w:val="both"/>
    </w:pPr>
    <w:rPr>
      <w:rFonts w:ascii="Tms Rmn" w:hAnsi="Tms Rmn"/>
    </w:rPr>
  </w:style>
  <w:style w:type="paragraph" w:styleId="Footer">
    <w:name w:val="footer"/>
    <w:basedOn w:val="Normal"/>
    <w:link w:val="FooterChar"/>
    <w:uiPriority w:val="99"/>
    <w:unhideWhenUsed/>
    <w:rsid w:val="00EC17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78F"/>
    <w:rPr>
      <w:rFonts w:ascii="Arial" w:eastAsia="Times New Roman" w:hAnsi="Arial" w:cs="Times New Roman"/>
      <w:szCs w:val="20"/>
    </w:rPr>
  </w:style>
  <w:style w:type="paragraph" w:customStyle="1" w:styleId="PLANNING2">
    <w:name w:val="PLANNING 2"/>
    <w:basedOn w:val="PLANNING"/>
    <w:qFormat/>
    <w:rsid w:val="004F1466"/>
    <w:pPr>
      <w:overflowPunct/>
      <w:autoSpaceDE/>
      <w:autoSpaceDN/>
      <w:adjustRightInd/>
      <w:ind w:left="1440" w:hanging="720"/>
      <w:textAlignment w:val="auto"/>
    </w:pPr>
    <w:rPr>
      <w:szCs w:val="24"/>
    </w:rPr>
  </w:style>
  <w:style w:type="character" w:styleId="Strong">
    <w:name w:val="Strong"/>
    <w:basedOn w:val="DefaultParagraphFont"/>
    <w:uiPriority w:val="22"/>
    <w:qFormat/>
    <w:rsid w:val="004F1466"/>
    <w:rPr>
      <w:b/>
      <w:bCs/>
    </w:rPr>
  </w:style>
  <w:style w:type="character" w:styleId="Emphasis">
    <w:name w:val="Emphasis"/>
    <w:basedOn w:val="DefaultParagraphFont"/>
    <w:uiPriority w:val="20"/>
    <w:qFormat/>
    <w:rsid w:val="00745752"/>
    <w:rPr>
      <w:b/>
      <w:bCs/>
      <w:i w:val="0"/>
      <w:iCs w:val="0"/>
    </w:rPr>
  </w:style>
  <w:style w:type="character" w:customStyle="1" w:styleId="st1">
    <w:name w:val="st1"/>
    <w:basedOn w:val="DefaultParagraphFont"/>
    <w:rsid w:val="00745752"/>
  </w:style>
  <w:style w:type="character" w:customStyle="1" w:styleId="Heading4Char">
    <w:name w:val="Heading 4 Char"/>
    <w:basedOn w:val="DefaultParagraphFont"/>
    <w:link w:val="Heading4"/>
    <w:rsid w:val="00BE6C1E"/>
    <w:rPr>
      <w:rFonts w:ascii="Arial" w:eastAsia="Times New Roman" w:hAnsi="Arial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EA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</w:rPr>
  </w:style>
  <w:style w:type="paragraph" w:styleId="Heading4">
    <w:name w:val="heading 4"/>
    <w:basedOn w:val="Normal"/>
    <w:next w:val="Normal"/>
    <w:link w:val="Heading4Char"/>
    <w:qFormat/>
    <w:rsid w:val="00BE6C1E"/>
    <w:pPr>
      <w:keepNext/>
      <w:overflowPunct/>
      <w:autoSpaceDE/>
      <w:autoSpaceDN/>
      <w:adjustRightInd/>
      <w:spacing w:before="240" w:after="60" w:line="480" w:lineRule="auto"/>
      <w:jc w:val="both"/>
      <w:textAlignment w:val="auto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5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EA9"/>
    <w:rPr>
      <w:rFonts w:ascii="Tahoma" w:eastAsia="Times New Roman" w:hAnsi="Tahoma" w:cs="Tahoma"/>
      <w:sz w:val="16"/>
      <w:szCs w:val="16"/>
    </w:rPr>
  </w:style>
  <w:style w:type="paragraph" w:customStyle="1" w:styleId="PLANNING">
    <w:name w:val="PLANNING"/>
    <w:basedOn w:val="Normal"/>
    <w:rsid w:val="00A63D55"/>
    <w:pPr>
      <w:jc w:val="both"/>
    </w:pPr>
  </w:style>
  <w:style w:type="paragraph" w:styleId="Header">
    <w:name w:val="header"/>
    <w:basedOn w:val="Normal"/>
    <w:link w:val="HeaderChar"/>
    <w:semiHidden/>
    <w:rsid w:val="00E6653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E6653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250879"/>
    <w:pPr>
      <w:ind w:left="720"/>
      <w:contextualSpacing/>
    </w:pPr>
  </w:style>
  <w:style w:type="paragraph" w:customStyle="1" w:styleId="Default">
    <w:name w:val="Default"/>
    <w:rsid w:val="00BE035B"/>
    <w:pPr>
      <w:autoSpaceDE w:val="0"/>
      <w:autoSpaceDN w:val="0"/>
      <w:adjustRightInd w:val="0"/>
      <w:spacing w:after="0" w:line="240" w:lineRule="auto"/>
    </w:pPr>
    <w:rPr>
      <w:rFonts w:ascii="Source Sans Pro Light" w:hAnsi="Source Sans Pro Light" w:cs="Source Sans Pro Light"/>
      <w:color w:val="000000"/>
      <w:sz w:val="24"/>
      <w:szCs w:val="24"/>
    </w:rPr>
  </w:style>
  <w:style w:type="paragraph" w:customStyle="1" w:styleId="Indent1">
    <w:name w:val="Indent 1"/>
    <w:basedOn w:val="Normal"/>
    <w:rsid w:val="00F34EE7"/>
    <w:pPr>
      <w:spacing w:line="360" w:lineRule="auto"/>
      <w:ind w:left="720" w:hanging="720"/>
      <w:jc w:val="both"/>
    </w:pPr>
  </w:style>
  <w:style w:type="paragraph" w:customStyle="1" w:styleId="DefaultText">
    <w:name w:val="Default Text"/>
    <w:basedOn w:val="Normal"/>
    <w:rsid w:val="00C01A2B"/>
    <w:pPr>
      <w:jc w:val="both"/>
    </w:pPr>
    <w:rPr>
      <w:rFonts w:ascii="Tms Rmn" w:hAnsi="Tms Rmn"/>
    </w:rPr>
  </w:style>
  <w:style w:type="paragraph" w:styleId="Footer">
    <w:name w:val="footer"/>
    <w:basedOn w:val="Normal"/>
    <w:link w:val="FooterChar"/>
    <w:uiPriority w:val="99"/>
    <w:unhideWhenUsed/>
    <w:rsid w:val="00EC17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78F"/>
    <w:rPr>
      <w:rFonts w:ascii="Arial" w:eastAsia="Times New Roman" w:hAnsi="Arial" w:cs="Times New Roman"/>
      <w:szCs w:val="20"/>
    </w:rPr>
  </w:style>
  <w:style w:type="paragraph" w:customStyle="1" w:styleId="PLANNING2">
    <w:name w:val="PLANNING 2"/>
    <w:basedOn w:val="PLANNING"/>
    <w:qFormat/>
    <w:rsid w:val="004F1466"/>
    <w:pPr>
      <w:overflowPunct/>
      <w:autoSpaceDE/>
      <w:autoSpaceDN/>
      <w:adjustRightInd/>
      <w:ind w:left="1440" w:hanging="720"/>
      <w:textAlignment w:val="auto"/>
    </w:pPr>
    <w:rPr>
      <w:szCs w:val="24"/>
    </w:rPr>
  </w:style>
  <w:style w:type="character" w:styleId="Strong">
    <w:name w:val="Strong"/>
    <w:basedOn w:val="DefaultParagraphFont"/>
    <w:uiPriority w:val="22"/>
    <w:qFormat/>
    <w:rsid w:val="004F1466"/>
    <w:rPr>
      <w:b/>
      <w:bCs/>
    </w:rPr>
  </w:style>
  <w:style w:type="character" w:styleId="Emphasis">
    <w:name w:val="Emphasis"/>
    <w:basedOn w:val="DefaultParagraphFont"/>
    <w:uiPriority w:val="20"/>
    <w:qFormat/>
    <w:rsid w:val="00745752"/>
    <w:rPr>
      <w:b/>
      <w:bCs/>
      <w:i w:val="0"/>
      <w:iCs w:val="0"/>
    </w:rPr>
  </w:style>
  <w:style w:type="character" w:customStyle="1" w:styleId="st1">
    <w:name w:val="st1"/>
    <w:basedOn w:val="DefaultParagraphFont"/>
    <w:rsid w:val="00745752"/>
  </w:style>
  <w:style w:type="character" w:customStyle="1" w:styleId="Heading4Char">
    <w:name w:val="Heading 4 Char"/>
    <w:basedOn w:val="DefaultParagraphFont"/>
    <w:link w:val="Heading4"/>
    <w:rsid w:val="00BE6C1E"/>
    <w:rPr>
      <w:rFonts w:ascii="Arial" w:eastAsia="Times New Roman" w:hAnsi="Arial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4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E9B4-3EB7-4436-977E-2038F7B57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Kilmartin</dc:creator>
  <cp:lastModifiedBy>John Macholc</cp:lastModifiedBy>
  <cp:revision>2</cp:revision>
  <cp:lastPrinted>2019-12-06T11:36:00Z</cp:lastPrinted>
  <dcterms:created xsi:type="dcterms:W3CDTF">2019-12-06T11:44:00Z</dcterms:created>
  <dcterms:modified xsi:type="dcterms:W3CDTF">2019-12-06T11:44:00Z</dcterms:modified>
</cp:coreProperties>
</file>