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235"/>
        <w:gridCol w:w="658"/>
        <w:gridCol w:w="2744"/>
        <w:gridCol w:w="3605"/>
      </w:tblGrid>
      <w:tr w:rsidR="004A5EA9" w:rsidRPr="00D2449B" w:rsidTr="00DF2511">
        <w:trPr>
          <w:jc w:val="center"/>
        </w:trPr>
        <w:tc>
          <w:tcPr>
            <w:tcW w:w="9242" w:type="dxa"/>
            <w:gridSpan w:val="4"/>
            <w:tcBorders>
              <w:top w:val="single" w:sz="4" w:space="0" w:color="BFBFBF" w:themeColor="background1" w:themeShade="BF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D2449B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bookmarkStart w:id="0" w:name="_GoBack"/>
            <w:bookmarkEnd w:id="0"/>
            <w:r w:rsidRPr="00D2449B">
              <w:rPr>
                <w:rFonts w:ascii="Calibri" w:hAnsi="Calibri"/>
                <w:b/>
                <w:szCs w:val="22"/>
              </w:rPr>
              <w:t>R</w:t>
            </w:r>
            <w:r w:rsidR="004A5EA9" w:rsidRPr="00D2449B">
              <w:rPr>
                <w:rFonts w:ascii="Calibri" w:hAnsi="Calibri"/>
                <w:b/>
                <w:szCs w:val="22"/>
              </w:rPr>
              <w:t>eport to be read in conjunction with the Decision Notice.</w:t>
            </w:r>
          </w:p>
        </w:tc>
      </w:tr>
      <w:tr w:rsidR="004A5EA9" w:rsidRPr="00D2449B" w:rsidTr="001D4F7A">
        <w:trPr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4A5EA9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DF2511" w:rsidRPr="00DF2511" w:rsidTr="001D4F7A">
        <w:trPr>
          <w:jc w:val="center"/>
        </w:trPr>
        <w:tc>
          <w:tcPr>
            <w:tcW w:w="22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Application Ref:</w:t>
            </w: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F2511" w:rsidRDefault="002A63E7" w:rsidP="004104B2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3/2019/0</w:t>
            </w:r>
            <w:r w:rsidR="004104B2">
              <w:rPr>
                <w:rFonts w:ascii="Calibri" w:hAnsi="Calibri"/>
                <w:szCs w:val="22"/>
              </w:rPr>
              <w:t>911</w:t>
            </w:r>
          </w:p>
        </w:tc>
        <w:tc>
          <w:tcPr>
            <w:tcW w:w="3605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>
            <w:pPr>
              <w:rPr>
                <w:rFonts w:ascii="Calibri" w:hAnsi="Calibri"/>
                <w:szCs w:val="22"/>
              </w:rPr>
            </w:pPr>
            <w:r w:rsidRPr="00DF2511">
              <w:rPr>
                <w:rFonts w:ascii="Calibri" w:hAnsi="Calibri"/>
                <w:noProof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FD4F3F3" wp14:editId="179F7A43">
                  <wp:simplePos x="0" y="0"/>
                  <wp:positionH relativeFrom="column">
                    <wp:posOffset>17720</wp:posOffset>
                  </wp:positionH>
                  <wp:positionV relativeFrom="paragraph">
                    <wp:posOffset>10171</wp:posOffset>
                  </wp:positionV>
                  <wp:extent cx="2156604" cy="64996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RVBC_logo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6" t="23260" r="5152" b="25828"/>
                          <a:stretch/>
                        </pic:blipFill>
                        <pic:spPr bwMode="auto">
                          <a:xfrm>
                            <a:off x="0" y="0"/>
                            <a:ext cx="2156460" cy="64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F2511" w:rsidRPr="00DF2511" w:rsidTr="001D4F7A">
        <w:trPr>
          <w:jc w:val="center"/>
        </w:trPr>
        <w:tc>
          <w:tcPr>
            <w:tcW w:w="22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Date Inspected:</w:t>
            </w: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F2511" w:rsidRDefault="004104B2" w:rsidP="00DD4CBE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27/11/19</w:t>
            </w:r>
          </w:p>
        </w:tc>
        <w:tc>
          <w:tcPr>
            <w:tcW w:w="3605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DF2511" w:rsidRPr="00DF2511" w:rsidTr="001D4F7A">
        <w:trPr>
          <w:jc w:val="center"/>
        </w:trPr>
        <w:tc>
          <w:tcPr>
            <w:tcW w:w="22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D2449B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Officer</w:t>
            </w:r>
            <w:r w:rsidR="004A5EA9" w:rsidRPr="00DF2511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F2511" w:rsidRDefault="00C119E2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JM</w:t>
            </w:r>
          </w:p>
        </w:tc>
        <w:tc>
          <w:tcPr>
            <w:tcW w:w="3605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DF2511" w:rsidRPr="00DF2511" w:rsidTr="001D4F7A">
        <w:trPr>
          <w:jc w:val="center"/>
        </w:trPr>
        <w:tc>
          <w:tcPr>
            <w:tcW w:w="5637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 w:rsidP="004A5EA9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 xml:space="preserve">DELEGATED ITEM FILE REPORT: </w:t>
            </w:r>
          </w:p>
        </w:tc>
        <w:tc>
          <w:tcPr>
            <w:tcW w:w="36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F2511" w:rsidRDefault="00E3576B" w:rsidP="002A01CF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REFUS</w:t>
            </w:r>
            <w:r w:rsidR="00DF2511">
              <w:rPr>
                <w:rFonts w:ascii="Calibri" w:hAnsi="Calibri"/>
                <w:b/>
                <w:szCs w:val="22"/>
              </w:rPr>
              <w:t>AL</w:t>
            </w:r>
          </w:p>
        </w:tc>
      </w:tr>
      <w:tr w:rsidR="00DF2511" w:rsidRPr="00DF2511" w:rsidTr="001D4F7A">
        <w:trPr>
          <w:trHeight w:hRule="exact" w:val="170"/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F2511" w:rsidRDefault="007E0D23" w:rsidP="007E0D23">
            <w:pPr>
              <w:tabs>
                <w:tab w:val="left" w:pos="4007"/>
              </w:tabs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DF2511" w:rsidRPr="00DF2511" w:rsidTr="001D4F7A">
        <w:trPr>
          <w:jc w:val="center"/>
        </w:trPr>
        <w:tc>
          <w:tcPr>
            <w:tcW w:w="289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F2511" w:rsidRDefault="004A5EA9" w:rsidP="00A95D89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 xml:space="preserve">Development </w:t>
            </w:r>
            <w:r w:rsidR="00A95D89" w:rsidRPr="00DF2511">
              <w:rPr>
                <w:rFonts w:ascii="Calibri" w:hAnsi="Calibri"/>
                <w:b/>
                <w:szCs w:val="22"/>
              </w:rPr>
              <w:t>Description</w:t>
            </w:r>
            <w:r w:rsidRPr="00DF2511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0E3EAB" w:rsidRDefault="004104B2" w:rsidP="00DD4CBE">
            <w:p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Single </w:t>
            </w:r>
            <w:proofErr w:type="spellStart"/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>storey</w:t>
            </w:r>
            <w:proofErr w:type="spellEnd"/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 extension to side and rear</w:t>
            </w:r>
            <w:r w:rsidR="00DD4CBE">
              <w:rPr>
                <w:rFonts w:asciiTheme="minorHAnsi" w:hAnsiTheme="minorHAnsi" w:cs="Helvetica"/>
                <w:color w:val="333333"/>
                <w:szCs w:val="22"/>
                <w:lang w:val="en"/>
              </w:rPr>
              <w:t>.</w:t>
            </w:r>
            <w:r w:rsidR="00C119E2" w:rsidRPr="000E3EAB"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 </w:t>
            </w:r>
          </w:p>
        </w:tc>
      </w:tr>
      <w:tr w:rsidR="00DF2511" w:rsidRPr="00DF2511" w:rsidTr="001D4F7A">
        <w:trPr>
          <w:jc w:val="center"/>
        </w:trPr>
        <w:tc>
          <w:tcPr>
            <w:tcW w:w="289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2A01CF" w:rsidRPr="00DF2511" w:rsidRDefault="002A01CF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Site Address</w:t>
            </w:r>
            <w:r w:rsidR="00A95D89" w:rsidRPr="00DF2511">
              <w:rPr>
                <w:rFonts w:ascii="Calibri" w:hAnsi="Calibri"/>
                <w:b/>
                <w:szCs w:val="22"/>
              </w:rPr>
              <w:t>/Location</w:t>
            </w:r>
            <w:r w:rsidRPr="00DF2511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01CF" w:rsidRPr="000E3EAB" w:rsidRDefault="004104B2" w:rsidP="00DD4CBE">
            <w:p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13 </w:t>
            </w:r>
            <w:proofErr w:type="spellStart"/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>Greenacres</w:t>
            </w:r>
            <w:proofErr w:type="spellEnd"/>
            <w:r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 Read</w:t>
            </w:r>
            <w:r w:rsidR="00DD4CBE" w:rsidRPr="000E3EAB">
              <w:rPr>
                <w:rFonts w:asciiTheme="minorHAnsi" w:hAnsiTheme="minorHAnsi" w:cs="Helvetica"/>
                <w:color w:val="333333"/>
                <w:szCs w:val="22"/>
                <w:lang w:val="en"/>
              </w:rPr>
              <w:t xml:space="preserve"> </w:t>
            </w:r>
          </w:p>
        </w:tc>
      </w:tr>
      <w:tr w:rsidR="00DF2511" w:rsidRPr="00DF2511" w:rsidTr="001D4F7A">
        <w:trPr>
          <w:trHeight w:hRule="exact" w:val="170"/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A95D89" w:rsidRPr="00DF2511" w:rsidRDefault="007E0D23" w:rsidP="007E0D23">
            <w:pPr>
              <w:tabs>
                <w:tab w:val="left" w:pos="2667"/>
              </w:tabs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DF2511" w:rsidRPr="00DF2511" w:rsidTr="001D4F7A">
        <w:trPr>
          <w:jc w:val="center"/>
        </w:trPr>
        <w:tc>
          <w:tcPr>
            <w:tcW w:w="289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618DB" w:rsidRPr="00DF2511" w:rsidRDefault="00C618DB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8DB" w:rsidRPr="00DF2511" w:rsidRDefault="00C618DB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Parish/Town Council</w:t>
            </w: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2A01CF" w:rsidRPr="00CF7360" w:rsidRDefault="00CF7360" w:rsidP="00343772">
            <w:pPr>
              <w:rPr>
                <w:rFonts w:ascii="Calibri" w:hAnsi="Calibri"/>
                <w:szCs w:val="22"/>
              </w:rPr>
            </w:pPr>
            <w:r w:rsidRPr="00CF7360">
              <w:rPr>
                <w:rFonts w:ascii="Calibri" w:hAnsi="Calibri"/>
                <w:szCs w:val="22"/>
              </w:rPr>
              <w:t xml:space="preserve">No </w:t>
            </w:r>
            <w:r w:rsidR="00343772">
              <w:rPr>
                <w:rFonts w:ascii="Calibri" w:hAnsi="Calibri"/>
                <w:szCs w:val="22"/>
              </w:rPr>
              <w:t>comments received within consultation period</w:t>
            </w:r>
          </w:p>
        </w:tc>
      </w:tr>
      <w:tr w:rsidR="00DF2511" w:rsidRPr="00DF2511" w:rsidTr="00DF2511">
        <w:trPr>
          <w:jc w:val="center"/>
        </w:trPr>
        <w:tc>
          <w:tcPr>
            <w:tcW w:w="289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618DB" w:rsidRPr="00DF2511" w:rsidRDefault="00C618DB" w:rsidP="00C618DB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8DB" w:rsidRPr="00DF2511" w:rsidRDefault="00C618DB" w:rsidP="00C618DB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Additional Representations.</w:t>
            </w:r>
          </w:p>
        </w:tc>
      </w:tr>
      <w:tr w:rsidR="00DF2511" w:rsidRPr="00DF2511" w:rsidTr="00DF2511">
        <w:trPr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594A0F" w:rsidRPr="00DF2511" w:rsidRDefault="00EF4857" w:rsidP="00EF4857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One letter of</w:t>
            </w:r>
            <w:r w:rsidR="00CF7360">
              <w:rPr>
                <w:rFonts w:ascii="Calibri" w:hAnsi="Calibri"/>
                <w:szCs w:val="22"/>
              </w:rPr>
              <w:t xml:space="preserve"> representations received in respect of proposed development </w:t>
            </w:r>
            <w:r>
              <w:rPr>
                <w:rFonts w:ascii="Calibri" w:hAnsi="Calibri"/>
                <w:szCs w:val="22"/>
              </w:rPr>
              <w:t>which does not object but makes reference to lack of dimensions on the drawings and request details as to the materials.</w:t>
            </w:r>
          </w:p>
        </w:tc>
      </w:tr>
      <w:tr w:rsidR="00DF2511" w:rsidRPr="00DF2511" w:rsidTr="00DF2511">
        <w:trPr>
          <w:jc w:val="center"/>
        </w:trPr>
        <w:tc>
          <w:tcPr>
            <w:tcW w:w="9242" w:type="dxa"/>
            <w:gridSpan w:val="4"/>
            <w:tcBorders>
              <w:top w:val="single" w:sz="4" w:space="0" w:color="BFBFBF" w:themeColor="background1" w:themeShade="BF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EC23C7" w:rsidRPr="00DF2511" w:rsidRDefault="00EC23C7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t>RELEVANT POLICIES:</w:t>
            </w: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F7360" w:rsidRPr="00CF7360" w:rsidRDefault="00CF7360" w:rsidP="00CF7360">
            <w:pPr>
              <w:pStyle w:val="PLANNING"/>
              <w:rPr>
                <w:rFonts w:ascii="Calibri" w:hAnsi="Calibri"/>
                <w:szCs w:val="22"/>
              </w:rPr>
            </w:pPr>
            <w:r w:rsidRPr="00CF7360">
              <w:rPr>
                <w:rFonts w:ascii="Calibri" w:hAnsi="Calibri"/>
                <w:szCs w:val="22"/>
              </w:rPr>
              <w:t>Policy DMG1 – General Considerations</w:t>
            </w:r>
          </w:p>
          <w:p w:rsidR="00BC7CC9" w:rsidRPr="00DF2511" w:rsidRDefault="00CF7360" w:rsidP="00CF7360">
            <w:pPr>
              <w:pStyle w:val="PLANNING"/>
              <w:rPr>
                <w:rFonts w:ascii="Calibri" w:hAnsi="Calibri"/>
                <w:szCs w:val="22"/>
              </w:rPr>
            </w:pPr>
            <w:r w:rsidRPr="00CF7360">
              <w:rPr>
                <w:rFonts w:ascii="Calibri" w:hAnsi="Calibri"/>
                <w:szCs w:val="22"/>
              </w:rPr>
              <w:t>Policy DMH5 – Residential and Curtilage Extensions</w:t>
            </w:r>
          </w:p>
        </w:tc>
      </w:tr>
    </w:tbl>
    <w:p w:rsidR="008D7561" w:rsidRPr="00DF2511" w:rsidRDefault="008D7561"/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660"/>
        <w:gridCol w:w="6582"/>
      </w:tblGrid>
      <w:tr w:rsidR="00DF2511" w:rsidRPr="00DF2511" w:rsidTr="006A71AD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6A71AD" w:rsidRPr="00DF2511" w:rsidRDefault="006A71AD" w:rsidP="006A71AD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  <w:r w:rsidRPr="00DF2511">
              <w:rPr>
                <w:rFonts w:ascii="Calibri" w:hAnsi="Calibri"/>
                <w:b/>
                <w:bCs/>
                <w:szCs w:val="22"/>
              </w:rPr>
              <w:t>Relevant Planning History:</w:t>
            </w:r>
          </w:p>
          <w:p w:rsidR="007205D0" w:rsidRPr="00DF2511" w:rsidRDefault="00DD4CBE" w:rsidP="00904E3A">
            <w:pPr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None</w:t>
            </w:r>
          </w:p>
        </w:tc>
      </w:tr>
      <w:tr w:rsidR="00DF2511" w:rsidRPr="00DF2511" w:rsidTr="006A71AD">
        <w:trPr>
          <w:trHeight w:hRule="exact" w:val="170"/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6A71AD" w:rsidRPr="00DF2511" w:rsidRDefault="006A71AD" w:rsidP="006A71AD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EC23C7" w:rsidRPr="00DF2511" w:rsidRDefault="006C2BFA" w:rsidP="006C2BFA">
            <w:pPr>
              <w:rPr>
                <w:rFonts w:ascii="Calibri" w:hAnsi="Calibri"/>
                <w:b/>
                <w:szCs w:val="22"/>
              </w:rPr>
            </w:pPr>
            <w:r w:rsidRPr="00DF2511">
              <w:rPr>
                <w:rFonts w:ascii="Calibri" w:hAnsi="Calibri"/>
                <w:b/>
                <w:bCs/>
                <w:szCs w:val="22"/>
              </w:rPr>
              <w:t>ASSESSMENT OF PROPOSED DEVELOPMENT:</w:t>
            </w:r>
          </w:p>
        </w:tc>
      </w:tr>
      <w:tr w:rsidR="00E34F50" w:rsidRPr="00DF2511" w:rsidTr="001D4F7A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E34F50" w:rsidRDefault="00E34F50" w:rsidP="0076254E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szCs w:val="22"/>
              </w:rPr>
              <w:t>Site Description and Surrounding Area:</w:t>
            </w:r>
            <w:r>
              <w:rPr>
                <w:rFonts w:asciiTheme="minorHAnsi" w:hAnsiTheme="minorHAnsi"/>
              </w:rPr>
              <w:t xml:space="preserve"> </w:t>
            </w:r>
          </w:p>
          <w:p w:rsidR="00E12B6C" w:rsidRDefault="00E12B6C" w:rsidP="0076254E">
            <w:pPr>
              <w:rPr>
                <w:rFonts w:asciiTheme="minorHAnsi" w:hAnsiTheme="minorHAnsi"/>
              </w:rPr>
            </w:pPr>
          </w:p>
          <w:p w:rsidR="00E34F50" w:rsidRDefault="00E34F50" w:rsidP="004104B2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Theme="minorHAnsi" w:hAnsiTheme="minorHAnsi"/>
              </w:rPr>
              <w:t xml:space="preserve">The proposal is at the </w:t>
            </w:r>
            <w:proofErr w:type="gramStart"/>
            <w:r>
              <w:rPr>
                <w:rFonts w:asciiTheme="minorHAnsi" w:hAnsiTheme="minorHAnsi"/>
              </w:rPr>
              <w:t xml:space="preserve">rear </w:t>
            </w:r>
            <w:r w:rsidR="004104B2">
              <w:rPr>
                <w:rFonts w:asciiTheme="minorHAnsi" w:hAnsiTheme="minorHAnsi"/>
              </w:rPr>
              <w:t xml:space="preserve"> and</w:t>
            </w:r>
            <w:proofErr w:type="gramEnd"/>
            <w:r w:rsidR="004104B2">
              <w:rPr>
                <w:rFonts w:asciiTheme="minorHAnsi" w:hAnsiTheme="minorHAnsi"/>
              </w:rPr>
              <w:t xml:space="preserve"> side </w:t>
            </w:r>
            <w:r>
              <w:rPr>
                <w:rFonts w:asciiTheme="minorHAnsi" w:hAnsiTheme="minorHAnsi"/>
              </w:rPr>
              <w:t xml:space="preserve">of the existing rendered and concrete tiled </w:t>
            </w:r>
            <w:proofErr w:type="spellStart"/>
            <w:r>
              <w:rPr>
                <w:rFonts w:asciiTheme="minorHAnsi" w:hAnsiTheme="minorHAnsi"/>
              </w:rPr>
              <w:t>semi detached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="004104B2">
              <w:rPr>
                <w:rFonts w:asciiTheme="minorHAnsi" w:hAnsiTheme="minorHAnsi"/>
              </w:rPr>
              <w:t>dwelling</w:t>
            </w:r>
            <w:r>
              <w:rPr>
                <w:rFonts w:asciiTheme="minorHAnsi" w:hAnsiTheme="minorHAnsi"/>
              </w:rPr>
              <w:t xml:space="preserve"> in a residential area of </w:t>
            </w:r>
            <w:r w:rsidR="004104B2">
              <w:rPr>
                <w:rFonts w:asciiTheme="minorHAnsi" w:hAnsiTheme="minorHAnsi"/>
              </w:rPr>
              <w:t>Read</w:t>
            </w:r>
            <w:r>
              <w:rPr>
                <w:rFonts w:asciiTheme="minorHAnsi" w:hAnsiTheme="minorHAnsi"/>
              </w:rPr>
              <w:t>.</w:t>
            </w:r>
            <w:r w:rsidR="00E3576B">
              <w:rPr>
                <w:rFonts w:asciiTheme="minorHAnsi" w:hAnsiTheme="minorHAnsi"/>
              </w:rPr>
              <w:t xml:space="preserve"> </w:t>
            </w:r>
            <w:r w:rsidR="00B653DD">
              <w:rPr>
                <w:rFonts w:asciiTheme="minorHAnsi" w:hAnsiTheme="minorHAnsi"/>
              </w:rPr>
              <w:t>The property is</w:t>
            </w:r>
            <w:r w:rsidR="00E3576B">
              <w:rPr>
                <w:rFonts w:asciiTheme="minorHAnsi" w:hAnsiTheme="minorHAnsi"/>
              </w:rPr>
              <w:t xml:space="preserve"> on</w:t>
            </w:r>
            <w:r w:rsidR="00B653DD">
              <w:rPr>
                <w:rFonts w:asciiTheme="minorHAnsi" w:hAnsiTheme="minorHAnsi"/>
              </w:rPr>
              <w:t xml:space="preserve"> a corner plot</w:t>
            </w:r>
            <w:r w:rsidR="00E3576B">
              <w:rPr>
                <w:rFonts w:asciiTheme="minorHAnsi" w:hAnsiTheme="minorHAnsi"/>
              </w:rPr>
              <w:t>.</w:t>
            </w: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40CB6" w:rsidRDefault="00DF2511" w:rsidP="0076254E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Proposed Development for Which Consent is Sought:</w:t>
            </w:r>
          </w:p>
          <w:p w:rsidR="00E3576B" w:rsidRDefault="00E3576B" w:rsidP="0076254E">
            <w:pPr>
              <w:rPr>
                <w:rFonts w:ascii="Calibri" w:hAnsi="Calibri"/>
                <w:b/>
                <w:szCs w:val="22"/>
              </w:rPr>
            </w:pPr>
          </w:p>
          <w:p w:rsidR="00DF2511" w:rsidRPr="00E3576B" w:rsidRDefault="004104B2" w:rsidP="0076254E">
            <w:pPr>
              <w:rPr>
                <w:rFonts w:ascii="Calibri" w:hAnsi="Calibri"/>
                <w:szCs w:val="22"/>
              </w:rPr>
            </w:pPr>
            <w:r w:rsidRPr="00E3576B">
              <w:rPr>
                <w:rFonts w:ascii="Calibri" w:hAnsi="Calibri"/>
                <w:szCs w:val="22"/>
              </w:rPr>
              <w:t xml:space="preserve">Permission is sought for a lean to </w:t>
            </w:r>
            <w:proofErr w:type="gramStart"/>
            <w:r w:rsidRPr="00E3576B">
              <w:rPr>
                <w:rFonts w:ascii="Calibri" w:hAnsi="Calibri"/>
                <w:szCs w:val="22"/>
              </w:rPr>
              <w:t>rear  extension</w:t>
            </w:r>
            <w:proofErr w:type="gramEnd"/>
            <w:r w:rsidRPr="00E3576B">
              <w:rPr>
                <w:rFonts w:ascii="Calibri" w:hAnsi="Calibri"/>
                <w:szCs w:val="22"/>
              </w:rPr>
              <w:t xml:space="preserve"> measuring </w:t>
            </w:r>
            <w:proofErr w:type="spellStart"/>
            <w:r w:rsidRPr="00E3576B">
              <w:rPr>
                <w:rFonts w:ascii="Calibri" w:hAnsi="Calibri"/>
                <w:szCs w:val="22"/>
              </w:rPr>
              <w:t>2.3m</w:t>
            </w:r>
            <w:proofErr w:type="spellEnd"/>
            <w:r w:rsidRPr="00E3576B">
              <w:rPr>
                <w:rFonts w:ascii="Calibri" w:hAnsi="Calibri"/>
                <w:szCs w:val="22"/>
              </w:rPr>
              <w:t xml:space="preserve"> by 4.1 with a maximum height of </w:t>
            </w:r>
            <w:proofErr w:type="spellStart"/>
            <w:r w:rsidR="00B653DD" w:rsidRPr="00E3576B">
              <w:rPr>
                <w:rFonts w:ascii="Calibri" w:hAnsi="Calibri"/>
                <w:szCs w:val="22"/>
              </w:rPr>
              <w:t>3.4m</w:t>
            </w:r>
            <w:proofErr w:type="spellEnd"/>
            <w:r w:rsidR="00B653DD" w:rsidRPr="00E3576B">
              <w:rPr>
                <w:rFonts w:ascii="Calibri" w:hAnsi="Calibri"/>
                <w:szCs w:val="22"/>
              </w:rPr>
              <w:t xml:space="preserve"> and a side extension  which is the full depth of the existing property and measures 6</w:t>
            </w:r>
            <w:r w:rsidR="00E12B6C">
              <w:rPr>
                <w:rFonts w:ascii="Calibri" w:hAnsi="Calibri"/>
                <w:szCs w:val="22"/>
              </w:rPr>
              <w:t xml:space="preserve"> </w:t>
            </w:r>
            <w:r w:rsidR="00B653DD" w:rsidRPr="00E3576B">
              <w:rPr>
                <w:rFonts w:ascii="Calibri" w:hAnsi="Calibri"/>
                <w:szCs w:val="22"/>
              </w:rPr>
              <w:t xml:space="preserve">m by </w:t>
            </w:r>
            <w:proofErr w:type="spellStart"/>
            <w:r w:rsidR="00B653DD" w:rsidRPr="00E3576B">
              <w:rPr>
                <w:rFonts w:ascii="Calibri" w:hAnsi="Calibri"/>
                <w:szCs w:val="22"/>
              </w:rPr>
              <w:t>4.9</w:t>
            </w:r>
            <w:r w:rsidR="00E12B6C">
              <w:rPr>
                <w:rFonts w:ascii="Calibri" w:hAnsi="Calibri"/>
                <w:szCs w:val="22"/>
              </w:rPr>
              <w:t>m</w:t>
            </w:r>
            <w:proofErr w:type="spellEnd"/>
            <w:r w:rsidR="00B653DD" w:rsidRPr="00E3576B">
              <w:rPr>
                <w:rFonts w:ascii="Calibri" w:hAnsi="Calibri"/>
                <w:szCs w:val="22"/>
              </w:rPr>
              <w:t xml:space="preserve"> with a height of </w:t>
            </w:r>
            <w:proofErr w:type="spellStart"/>
            <w:r w:rsidR="00B653DD" w:rsidRPr="00E3576B">
              <w:rPr>
                <w:rFonts w:ascii="Calibri" w:hAnsi="Calibri"/>
                <w:szCs w:val="22"/>
              </w:rPr>
              <w:t>3.9</w:t>
            </w:r>
            <w:r w:rsidR="00E12B6C">
              <w:rPr>
                <w:rFonts w:ascii="Calibri" w:hAnsi="Calibri"/>
                <w:szCs w:val="22"/>
              </w:rPr>
              <w:t>m</w:t>
            </w:r>
            <w:proofErr w:type="spellEnd"/>
            <w:r w:rsidR="00B653DD" w:rsidRPr="00E3576B">
              <w:rPr>
                <w:rFonts w:ascii="Calibri" w:hAnsi="Calibri"/>
                <w:szCs w:val="22"/>
              </w:rPr>
              <w:t xml:space="preserve">. </w:t>
            </w:r>
            <w:r w:rsidR="00E12B6C">
              <w:rPr>
                <w:rFonts w:ascii="Calibri" w:hAnsi="Calibri"/>
                <w:szCs w:val="22"/>
              </w:rPr>
              <w:t>I</w:t>
            </w:r>
            <w:r w:rsidR="00B653DD" w:rsidRPr="00E3576B">
              <w:rPr>
                <w:rFonts w:ascii="Calibri" w:hAnsi="Calibri"/>
                <w:szCs w:val="22"/>
              </w:rPr>
              <w:t xml:space="preserve">t would project towards a footway and the highway leaving a </w:t>
            </w:r>
            <w:r w:rsidR="00E12B6C">
              <w:rPr>
                <w:rFonts w:ascii="Calibri" w:hAnsi="Calibri"/>
                <w:szCs w:val="22"/>
              </w:rPr>
              <w:t xml:space="preserve">gap of approximately </w:t>
            </w:r>
            <w:r w:rsidR="00B653DD" w:rsidRPr="00E3576B">
              <w:rPr>
                <w:rFonts w:ascii="Calibri" w:hAnsi="Calibri"/>
                <w:szCs w:val="22"/>
              </w:rPr>
              <w:t>1 metre</w:t>
            </w:r>
            <w:r w:rsidR="00E12B6C">
              <w:rPr>
                <w:rFonts w:ascii="Calibri" w:hAnsi="Calibri"/>
                <w:szCs w:val="22"/>
              </w:rPr>
              <w:t>.</w:t>
            </w:r>
          </w:p>
          <w:p w:rsidR="00F2769D" w:rsidRPr="0072635D" w:rsidRDefault="00DD4CBE" w:rsidP="004104B2">
            <w:pPr>
              <w:pStyle w:val="Indent1"/>
              <w:ind w:left="-192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</w:rPr>
              <w:t>.</w:t>
            </w:r>
            <w:r w:rsidR="00CF7360" w:rsidRPr="0072635D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DF2511" w:rsidRDefault="00DF2511" w:rsidP="001E707F">
            <w:pPr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Impact Upon Residential Amenity:</w:t>
            </w:r>
          </w:p>
          <w:p w:rsidR="00DF2511" w:rsidRDefault="00DF2511" w:rsidP="001E707F">
            <w:pPr>
              <w:contextualSpacing/>
              <w:jc w:val="both"/>
              <w:rPr>
                <w:rFonts w:ascii="Calibri" w:hAnsi="Calibri"/>
                <w:b/>
                <w:szCs w:val="22"/>
              </w:rPr>
            </w:pPr>
          </w:p>
          <w:p w:rsidR="00DF2511" w:rsidRPr="009563F8" w:rsidRDefault="0072635D" w:rsidP="007B6896">
            <w:pPr>
              <w:contextualSpacing/>
              <w:jc w:val="both"/>
              <w:rPr>
                <w:rFonts w:asciiTheme="minorHAnsi" w:hAnsiTheme="minorHAnsi"/>
                <w:szCs w:val="22"/>
              </w:rPr>
            </w:pPr>
            <w:r w:rsidRPr="009563F8">
              <w:rPr>
                <w:rFonts w:asciiTheme="minorHAnsi" w:hAnsiTheme="minorHAnsi"/>
                <w:szCs w:val="22"/>
              </w:rPr>
              <w:t>The</w:t>
            </w:r>
            <w:r w:rsidR="00DD4CBE">
              <w:rPr>
                <w:rFonts w:asciiTheme="minorHAnsi" w:hAnsiTheme="minorHAnsi"/>
                <w:szCs w:val="22"/>
              </w:rPr>
              <w:t xml:space="preserve">re is </w:t>
            </w:r>
            <w:r w:rsidR="007B6896">
              <w:rPr>
                <w:rFonts w:asciiTheme="minorHAnsi" w:hAnsiTheme="minorHAnsi"/>
                <w:szCs w:val="22"/>
              </w:rPr>
              <w:t xml:space="preserve">limited impact due to rear extension being situated close to the boundary of the </w:t>
            </w:r>
            <w:proofErr w:type="spellStart"/>
            <w:r w:rsidR="007B6896">
              <w:rPr>
                <w:rFonts w:asciiTheme="minorHAnsi" w:hAnsiTheme="minorHAnsi"/>
                <w:szCs w:val="22"/>
              </w:rPr>
              <w:t>semi detached</w:t>
            </w:r>
            <w:proofErr w:type="spellEnd"/>
            <w:r w:rsidR="007B6896">
              <w:rPr>
                <w:rFonts w:asciiTheme="minorHAnsi" w:hAnsiTheme="minorHAnsi"/>
                <w:szCs w:val="22"/>
              </w:rPr>
              <w:t xml:space="preserve"> property but this element of the proposal is likely to be permitted development. The larger side extension would not have any impact on residential amenity.</w:t>
            </w:r>
            <w:r w:rsidRPr="009563F8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w:rsidR="00DF2511" w:rsidRPr="00DF2511" w:rsidTr="001D4F7A">
        <w:trPr>
          <w:jc w:val="center"/>
        </w:trPr>
        <w:tc>
          <w:tcPr>
            <w:tcW w:w="924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02572E" w:rsidRPr="0002572E" w:rsidRDefault="007B6896" w:rsidP="0002572E">
            <w:pPr>
              <w:contextualSpacing/>
              <w:jc w:val="both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Visual impact</w:t>
            </w:r>
          </w:p>
          <w:p w:rsidR="007B6896" w:rsidRDefault="007B6896" w:rsidP="0002572E">
            <w:pPr>
              <w:contextualSpacing/>
              <w:jc w:val="both"/>
              <w:rPr>
                <w:rFonts w:ascii="Calibri" w:hAnsi="Calibri"/>
                <w:szCs w:val="22"/>
              </w:rPr>
            </w:pPr>
          </w:p>
          <w:p w:rsidR="00DF2511" w:rsidRPr="0002572E" w:rsidRDefault="007B6896" w:rsidP="00E12B6C">
            <w:pPr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In relation to the rear extension there is no significant visual impact. The single storey side extension occupies a prominent corner location and given the size </w:t>
            </w:r>
            <w:r w:rsidR="00B547ED">
              <w:rPr>
                <w:rFonts w:ascii="Calibri" w:hAnsi="Calibri"/>
                <w:szCs w:val="22"/>
              </w:rPr>
              <w:t xml:space="preserve">and proximity to the footway and highway </w:t>
            </w:r>
            <w:r w:rsidR="00B547ED">
              <w:rPr>
                <w:rFonts w:ascii="Calibri" w:hAnsi="Calibri"/>
                <w:szCs w:val="22"/>
              </w:rPr>
              <w:lastRenderedPageBreak/>
              <w:t xml:space="preserve">would have a detrimental impact on the street scene resulting in a harmful visual impact. </w:t>
            </w:r>
            <w:r w:rsidR="0002572E" w:rsidRPr="0002572E">
              <w:rPr>
                <w:rFonts w:ascii="Calibri" w:hAnsi="Calibri"/>
                <w:szCs w:val="22"/>
              </w:rPr>
              <w:t>The</w:t>
            </w:r>
            <w:r w:rsidR="00B547ED">
              <w:rPr>
                <w:rFonts w:ascii="Calibri" w:hAnsi="Calibri"/>
                <w:szCs w:val="22"/>
              </w:rPr>
              <w:t xml:space="preserve"> resultant impact would reduce the degree of openness currently afforded due to the visual set back</w:t>
            </w:r>
            <w:r w:rsidR="00E12B6C">
              <w:rPr>
                <w:rFonts w:ascii="Calibri" w:hAnsi="Calibri"/>
                <w:szCs w:val="22"/>
              </w:rPr>
              <w:t xml:space="preserve"> in the street scene</w:t>
            </w:r>
            <w:r w:rsidR="00B547ED">
              <w:rPr>
                <w:rFonts w:ascii="Calibri" w:hAnsi="Calibri"/>
                <w:szCs w:val="22"/>
              </w:rPr>
              <w:t>.</w:t>
            </w:r>
            <w:r w:rsidR="0002572E" w:rsidRPr="0002572E">
              <w:rPr>
                <w:rFonts w:ascii="Calibri" w:hAnsi="Calibri"/>
                <w:szCs w:val="22"/>
              </w:rPr>
              <w:t xml:space="preserve"> </w:t>
            </w:r>
            <w:r w:rsidR="00E12B6C">
              <w:rPr>
                <w:rFonts w:ascii="Calibri" w:hAnsi="Calibri"/>
                <w:szCs w:val="22"/>
              </w:rPr>
              <w:t>It is considered that given the size and prominent location of the extension it would be to the visual detriment of the locality and the immediate street scene.</w:t>
            </w:r>
          </w:p>
        </w:tc>
      </w:tr>
      <w:tr w:rsidR="00C25722" w:rsidRPr="00DF2511" w:rsidTr="00BB0D05">
        <w:trPr>
          <w:jc w:val="center"/>
        </w:trPr>
        <w:tc>
          <w:tcPr>
            <w:tcW w:w="26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25722" w:rsidRPr="00DF2511" w:rsidRDefault="00C25722" w:rsidP="00BB0D05">
            <w:pPr>
              <w:rPr>
                <w:rFonts w:ascii="Calibri" w:hAnsi="Calibri"/>
                <w:b/>
                <w:bCs/>
                <w:szCs w:val="22"/>
              </w:rPr>
            </w:pPr>
            <w:r w:rsidRPr="00DF2511">
              <w:rPr>
                <w:rFonts w:ascii="Calibri" w:hAnsi="Calibri"/>
                <w:b/>
                <w:szCs w:val="22"/>
              </w:rPr>
              <w:lastRenderedPageBreak/>
              <w:t>RECOMMENDATION</w:t>
            </w:r>
            <w:r w:rsidRPr="00DF2511">
              <w:rPr>
                <w:rFonts w:ascii="Calibri" w:hAnsi="Calibri"/>
                <w:szCs w:val="22"/>
              </w:rPr>
              <w:t>:</w:t>
            </w:r>
          </w:p>
        </w:tc>
        <w:tc>
          <w:tcPr>
            <w:tcW w:w="65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25722" w:rsidRPr="00DF2511" w:rsidRDefault="00DF2511" w:rsidP="00E12B6C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 xml:space="preserve">That planning </w:t>
            </w:r>
            <w:r w:rsidR="00E12B6C">
              <w:rPr>
                <w:rFonts w:ascii="Calibri" w:hAnsi="Calibri"/>
                <w:bCs/>
                <w:szCs w:val="22"/>
              </w:rPr>
              <w:t xml:space="preserve">permission </w:t>
            </w:r>
            <w:proofErr w:type="gramStart"/>
            <w:r w:rsidR="00E12B6C">
              <w:rPr>
                <w:rFonts w:ascii="Calibri" w:hAnsi="Calibri"/>
                <w:bCs/>
                <w:szCs w:val="22"/>
              </w:rPr>
              <w:t>be</w:t>
            </w:r>
            <w:proofErr w:type="gramEnd"/>
            <w:r w:rsidR="00E12B6C">
              <w:rPr>
                <w:rFonts w:ascii="Calibri" w:hAnsi="Calibri"/>
                <w:bCs/>
                <w:szCs w:val="22"/>
              </w:rPr>
              <w:t xml:space="preserve"> refused.</w:t>
            </w:r>
          </w:p>
        </w:tc>
      </w:tr>
    </w:tbl>
    <w:p w:rsidR="00BB0D05" w:rsidRPr="00DF2511" w:rsidRDefault="00BB0D05">
      <w:pPr>
        <w:rPr>
          <w:rFonts w:ascii="Calibri" w:hAnsi="Calibri"/>
          <w:szCs w:val="22"/>
        </w:rPr>
      </w:pPr>
    </w:p>
    <w:sectPr w:rsidR="00BB0D05" w:rsidRPr="00DF2511" w:rsidSect="00C66C77">
      <w:headerReference w:type="default" r:id="rId10"/>
      <w:headerReference w:type="first" r:id="rId11"/>
      <w:pgSz w:w="11906" w:h="16838"/>
      <w:pgMar w:top="964" w:right="964" w:bottom="964" w:left="964" w:header="45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759" w:rsidRDefault="00C60759" w:rsidP="00EC178F">
      <w:r>
        <w:separator/>
      </w:r>
    </w:p>
  </w:endnote>
  <w:endnote w:type="continuationSeparator" w:id="0">
    <w:p w:rsidR="00C60759" w:rsidRDefault="00C60759" w:rsidP="00EC1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 Light">
    <w:altName w:val="Source Sans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759" w:rsidRDefault="00C60759" w:rsidP="00EC178F">
      <w:r>
        <w:separator/>
      </w:r>
    </w:p>
  </w:footnote>
  <w:footnote w:type="continuationSeparator" w:id="0">
    <w:p w:rsidR="00C60759" w:rsidRDefault="00C60759" w:rsidP="00EC1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1" w:rsidRDefault="008D7561" w:rsidP="00EC178F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77" w:rsidRDefault="00C66C77">
    <w:pPr>
      <w:pStyle w:val="Header"/>
    </w:pPr>
    <w:r>
      <w:tab/>
    </w:r>
    <w:r>
      <w:tab/>
    </w:r>
  </w:p>
  <w:tbl>
    <w:tblPr>
      <w:tblStyle w:val="TableGrid"/>
      <w:tblW w:w="0" w:type="auto"/>
      <w:tblInd w:w="6408" w:type="dxa"/>
      <w:tblLayout w:type="fixed"/>
      <w:tblLook w:val="04A0" w:firstRow="1" w:lastRow="0" w:firstColumn="1" w:lastColumn="0" w:noHBand="0" w:noVBand="1"/>
    </w:tblPr>
    <w:tblGrid>
      <w:gridCol w:w="808"/>
      <w:gridCol w:w="1489"/>
      <w:gridCol w:w="1489"/>
    </w:tblGrid>
    <w:tr w:rsidR="00C66C77" w:rsidRPr="00EC178F" w:rsidTr="008B6FAD">
      <w:trPr>
        <w:trHeight w:val="530"/>
      </w:trPr>
      <w:tc>
        <w:tcPr>
          <w:tcW w:w="808" w:type="dxa"/>
          <w:vAlign w:val="center"/>
        </w:tcPr>
        <w:p w:rsidR="00C66C77" w:rsidRPr="00EC178F" w:rsidRDefault="00C66C77" w:rsidP="008B6FAD">
          <w:pPr>
            <w:pStyle w:val="Head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 xml:space="preserve">Signed </w:t>
          </w:r>
        </w:p>
      </w:tc>
      <w:tc>
        <w:tcPr>
          <w:tcW w:w="1489" w:type="dxa"/>
          <w:vAlign w:val="bottom"/>
        </w:tcPr>
        <w:p w:rsidR="00C66C77" w:rsidRPr="00EC178F" w:rsidRDefault="00C66C77" w:rsidP="008B6FAD">
          <w:pPr>
            <w:pStyle w:val="Header"/>
            <w:jc w:val="cent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>……………..…….</w:t>
          </w:r>
        </w:p>
        <w:p w:rsidR="00C66C77" w:rsidRPr="00EC178F" w:rsidRDefault="00C66C77" w:rsidP="008B6FAD">
          <w:pPr>
            <w:pStyle w:val="Header"/>
            <w:jc w:val="cent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>Manager</w:t>
          </w:r>
        </w:p>
      </w:tc>
      <w:tc>
        <w:tcPr>
          <w:tcW w:w="1489" w:type="dxa"/>
          <w:vAlign w:val="bottom"/>
        </w:tcPr>
        <w:p w:rsidR="00C66C77" w:rsidRPr="00EC178F" w:rsidRDefault="00C66C77" w:rsidP="008B6FAD">
          <w:pPr>
            <w:pStyle w:val="Header"/>
            <w:jc w:val="cent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>………………..….</w:t>
          </w:r>
        </w:p>
        <w:p w:rsidR="00C66C77" w:rsidRPr="00EC178F" w:rsidRDefault="00C66C77" w:rsidP="008B6FAD">
          <w:pPr>
            <w:pStyle w:val="Header"/>
            <w:jc w:val="cent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>Officer</w:t>
          </w:r>
        </w:p>
      </w:tc>
    </w:tr>
    <w:tr w:rsidR="00C66C77" w:rsidRPr="00EC178F" w:rsidTr="008B6FAD">
      <w:trPr>
        <w:trHeight w:val="260"/>
      </w:trPr>
      <w:tc>
        <w:tcPr>
          <w:tcW w:w="808" w:type="dxa"/>
          <w:vAlign w:val="center"/>
        </w:tcPr>
        <w:p w:rsidR="00C66C77" w:rsidRPr="00EC178F" w:rsidRDefault="00C66C77" w:rsidP="008B6FAD">
          <w:pPr>
            <w:pStyle w:val="Header"/>
            <w:rPr>
              <w:b/>
              <w:sz w:val="16"/>
              <w:szCs w:val="16"/>
            </w:rPr>
          </w:pPr>
          <w:r w:rsidRPr="00EC178F">
            <w:rPr>
              <w:b/>
              <w:sz w:val="16"/>
              <w:szCs w:val="16"/>
            </w:rPr>
            <w:t>Date</w:t>
          </w:r>
        </w:p>
      </w:tc>
      <w:tc>
        <w:tcPr>
          <w:tcW w:w="1489" w:type="dxa"/>
        </w:tcPr>
        <w:p w:rsidR="00C66C77" w:rsidRPr="00EC178F" w:rsidRDefault="00C66C77" w:rsidP="008B6FAD">
          <w:pPr>
            <w:pStyle w:val="Header"/>
            <w:rPr>
              <w:b/>
              <w:sz w:val="16"/>
              <w:szCs w:val="16"/>
            </w:rPr>
          </w:pPr>
        </w:p>
      </w:tc>
      <w:tc>
        <w:tcPr>
          <w:tcW w:w="1489" w:type="dxa"/>
        </w:tcPr>
        <w:p w:rsidR="00C66C77" w:rsidRPr="00EC178F" w:rsidRDefault="00C66C77" w:rsidP="008B6FAD">
          <w:pPr>
            <w:pStyle w:val="Header"/>
            <w:rPr>
              <w:b/>
              <w:sz w:val="16"/>
              <w:szCs w:val="16"/>
            </w:rPr>
          </w:pPr>
        </w:p>
      </w:tc>
    </w:tr>
  </w:tbl>
  <w:p w:rsidR="00C66C77" w:rsidRDefault="00C66C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55654E"/>
    <w:multiLevelType w:val="hybridMultilevel"/>
    <w:tmpl w:val="FD51D5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6081551"/>
    <w:multiLevelType w:val="hybridMultilevel"/>
    <w:tmpl w:val="218501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0B3B87E"/>
    <w:multiLevelType w:val="hybridMultilevel"/>
    <w:tmpl w:val="819648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02C0504"/>
    <w:multiLevelType w:val="hybridMultilevel"/>
    <w:tmpl w:val="05051D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58EAD2A"/>
    <w:multiLevelType w:val="hybridMultilevel"/>
    <w:tmpl w:val="7EACD55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73203F9"/>
    <w:multiLevelType w:val="hybridMultilevel"/>
    <w:tmpl w:val="D9283C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9E3DE63"/>
    <w:multiLevelType w:val="hybridMultilevel"/>
    <w:tmpl w:val="3BC761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EE25944"/>
    <w:multiLevelType w:val="hybridMultilevel"/>
    <w:tmpl w:val="5F35CF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0ADB89"/>
    <w:multiLevelType w:val="hybridMultilevel"/>
    <w:tmpl w:val="210AA4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BA80781"/>
    <w:multiLevelType w:val="multilevel"/>
    <w:tmpl w:val="0CD6D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853C97"/>
    <w:multiLevelType w:val="hybridMultilevel"/>
    <w:tmpl w:val="2309C5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5674D778"/>
    <w:multiLevelType w:val="hybridMultilevel"/>
    <w:tmpl w:val="31E838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5D1F9F98"/>
    <w:multiLevelType w:val="hybridMultilevel"/>
    <w:tmpl w:val="12961A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625F18C7"/>
    <w:multiLevelType w:val="hybridMultilevel"/>
    <w:tmpl w:val="8B2CB558"/>
    <w:lvl w:ilvl="0" w:tplc="1452F7F8">
      <w:start w:val="1"/>
      <w:numFmt w:val="lowerRoman"/>
      <w:lvlText w:val="(%1)"/>
      <w:lvlJc w:val="left"/>
      <w:pPr>
        <w:ind w:left="1003" w:hanging="720"/>
      </w:pPr>
    </w:lvl>
    <w:lvl w:ilvl="1" w:tplc="08090019">
      <w:start w:val="1"/>
      <w:numFmt w:val="lowerLetter"/>
      <w:lvlText w:val="%2."/>
      <w:lvlJc w:val="left"/>
      <w:pPr>
        <w:ind w:left="1363" w:hanging="360"/>
      </w:pPr>
    </w:lvl>
    <w:lvl w:ilvl="2" w:tplc="0809001B">
      <w:start w:val="1"/>
      <w:numFmt w:val="lowerRoman"/>
      <w:lvlText w:val="%3."/>
      <w:lvlJc w:val="right"/>
      <w:pPr>
        <w:ind w:left="2083" w:hanging="180"/>
      </w:pPr>
    </w:lvl>
    <w:lvl w:ilvl="3" w:tplc="0809000F">
      <w:start w:val="1"/>
      <w:numFmt w:val="decimal"/>
      <w:lvlText w:val="%4."/>
      <w:lvlJc w:val="left"/>
      <w:pPr>
        <w:ind w:left="2803" w:hanging="360"/>
      </w:pPr>
    </w:lvl>
    <w:lvl w:ilvl="4" w:tplc="08090019">
      <w:start w:val="1"/>
      <w:numFmt w:val="lowerLetter"/>
      <w:lvlText w:val="%5."/>
      <w:lvlJc w:val="left"/>
      <w:pPr>
        <w:ind w:left="3523" w:hanging="360"/>
      </w:pPr>
    </w:lvl>
    <w:lvl w:ilvl="5" w:tplc="0809001B">
      <w:start w:val="1"/>
      <w:numFmt w:val="lowerRoman"/>
      <w:lvlText w:val="%6."/>
      <w:lvlJc w:val="right"/>
      <w:pPr>
        <w:ind w:left="4243" w:hanging="180"/>
      </w:pPr>
    </w:lvl>
    <w:lvl w:ilvl="6" w:tplc="0809000F">
      <w:start w:val="1"/>
      <w:numFmt w:val="decimal"/>
      <w:lvlText w:val="%7."/>
      <w:lvlJc w:val="left"/>
      <w:pPr>
        <w:ind w:left="4963" w:hanging="360"/>
      </w:pPr>
    </w:lvl>
    <w:lvl w:ilvl="7" w:tplc="08090019">
      <w:start w:val="1"/>
      <w:numFmt w:val="lowerLetter"/>
      <w:lvlText w:val="%8."/>
      <w:lvlJc w:val="left"/>
      <w:pPr>
        <w:ind w:left="5683" w:hanging="360"/>
      </w:pPr>
    </w:lvl>
    <w:lvl w:ilvl="8" w:tplc="0809001B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7A8C2558"/>
    <w:multiLevelType w:val="hybridMultilevel"/>
    <w:tmpl w:val="CFBA8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12"/>
  </w:num>
  <w:num w:numId="9">
    <w:abstractNumId w:val="11"/>
  </w:num>
  <w:num w:numId="10">
    <w:abstractNumId w:val="8"/>
  </w:num>
  <w:num w:numId="11">
    <w:abstractNumId w:val="1"/>
  </w:num>
  <w:num w:numId="12">
    <w:abstractNumId w:val="3"/>
  </w:num>
  <w:num w:numId="13">
    <w:abstractNumId w:val="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EA9"/>
    <w:rsid w:val="00001EF6"/>
    <w:rsid w:val="0002572E"/>
    <w:rsid w:val="000405E1"/>
    <w:rsid w:val="000D2441"/>
    <w:rsid w:val="000E3EAB"/>
    <w:rsid w:val="00113157"/>
    <w:rsid w:val="00125B44"/>
    <w:rsid w:val="00130035"/>
    <w:rsid w:val="00173D0B"/>
    <w:rsid w:val="0018303D"/>
    <w:rsid w:val="00184BD5"/>
    <w:rsid w:val="001960DB"/>
    <w:rsid w:val="001A1512"/>
    <w:rsid w:val="001D34FD"/>
    <w:rsid w:val="001D4F7A"/>
    <w:rsid w:val="001E0747"/>
    <w:rsid w:val="001E707F"/>
    <w:rsid w:val="0020547E"/>
    <w:rsid w:val="002058E2"/>
    <w:rsid w:val="00250879"/>
    <w:rsid w:val="0026233F"/>
    <w:rsid w:val="0028436A"/>
    <w:rsid w:val="0029334A"/>
    <w:rsid w:val="002A01CF"/>
    <w:rsid w:val="002A2919"/>
    <w:rsid w:val="002A63E7"/>
    <w:rsid w:val="002C4454"/>
    <w:rsid w:val="002C6277"/>
    <w:rsid w:val="002F463A"/>
    <w:rsid w:val="002F6D34"/>
    <w:rsid w:val="00343772"/>
    <w:rsid w:val="00344BD0"/>
    <w:rsid w:val="00360030"/>
    <w:rsid w:val="003941B3"/>
    <w:rsid w:val="00396AB7"/>
    <w:rsid w:val="003B10AC"/>
    <w:rsid w:val="003B2BF6"/>
    <w:rsid w:val="003E41AE"/>
    <w:rsid w:val="004104B2"/>
    <w:rsid w:val="004155A0"/>
    <w:rsid w:val="00440CB6"/>
    <w:rsid w:val="00497A87"/>
    <w:rsid w:val="004A5EA9"/>
    <w:rsid w:val="004C2434"/>
    <w:rsid w:val="004C7C38"/>
    <w:rsid w:val="004D5952"/>
    <w:rsid w:val="004F0649"/>
    <w:rsid w:val="00510FA2"/>
    <w:rsid w:val="0052146E"/>
    <w:rsid w:val="005433E7"/>
    <w:rsid w:val="0057364D"/>
    <w:rsid w:val="00594A0F"/>
    <w:rsid w:val="005B05E2"/>
    <w:rsid w:val="005C7C76"/>
    <w:rsid w:val="005D4852"/>
    <w:rsid w:val="005E3193"/>
    <w:rsid w:val="005E65DF"/>
    <w:rsid w:val="00605699"/>
    <w:rsid w:val="00652A29"/>
    <w:rsid w:val="00652EFB"/>
    <w:rsid w:val="00653C48"/>
    <w:rsid w:val="006720A1"/>
    <w:rsid w:val="00692B60"/>
    <w:rsid w:val="006A71AD"/>
    <w:rsid w:val="006C2968"/>
    <w:rsid w:val="006C2BFA"/>
    <w:rsid w:val="0070054B"/>
    <w:rsid w:val="00716A87"/>
    <w:rsid w:val="007205D0"/>
    <w:rsid w:val="0072635D"/>
    <w:rsid w:val="0073681E"/>
    <w:rsid w:val="0076254E"/>
    <w:rsid w:val="00762B78"/>
    <w:rsid w:val="00776AE2"/>
    <w:rsid w:val="00792EB5"/>
    <w:rsid w:val="007B17C1"/>
    <w:rsid w:val="007B6896"/>
    <w:rsid w:val="007C7001"/>
    <w:rsid w:val="007D7DF4"/>
    <w:rsid w:val="007E0D23"/>
    <w:rsid w:val="008059A4"/>
    <w:rsid w:val="00810400"/>
    <w:rsid w:val="0084762B"/>
    <w:rsid w:val="00867162"/>
    <w:rsid w:val="008673DE"/>
    <w:rsid w:val="00875C10"/>
    <w:rsid w:val="008A28C8"/>
    <w:rsid w:val="008C630E"/>
    <w:rsid w:val="008D7561"/>
    <w:rsid w:val="00904E3A"/>
    <w:rsid w:val="00914948"/>
    <w:rsid w:val="00915895"/>
    <w:rsid w:val="009236F3"/>
    <w:rsid w:val="00926778"/>
    <w:rsid w:val="0094354C"/>
    <w:rsid w:val="009563F8"/>
    <w:rsid w:val="0097676D"/>
    <w:rsid w:val="0099364E"/>
    <w:rsid w:val="009A720E"/>
    <w:rsid w:val="009D0C76"/>
    <w:rsid w:val="009D2758"/>
    <w:rsid w:val="009D5904"/>
    <w:rsid w:val="009D5A15"/>
    <w:rsid w:val="009E0DB4"/>
    <w:rsid w:val="009F5CB9"/>
    <w:rsid w:val="00A15F10"/>
    <w:rsid w:val="00A17BCB"/>
    <w:rsid w:val="00A4329E"/>
    <w:rsid w:val="00A579BB"/>
    <w:rsid w:val="00A610EA"/>
    <w:rsid w:val="00A63D55"/>
    <w:rsid w:val="00A6564B"/>
    <w:rsid w:val="00A67A24"/>
    <w:rsid w:val="00A71AC3"/>
    <w:rsid w:val="00A95D89"/>
    <w:rsid w:val="00AF0FD1"/>
    <w:rsid w:val="00B31960"/>
    <w:rsid w:val="00B47A65"/>
    <w:rsid w:val="00B52F95"/>
    <w:rsid w:val="00B547ED"/>
    <w:rsid w:val="00B653DD"/>
    <w:rsid w:val="00B6565B"/>
    <w:rsid w:val="00BA1334"/>
    <w:rsid w:val="00BB0D05"/>
    <w:rsid w:val="00BB5979"/>
    <w:rsid w:val="00BC59C1"/>
    <w:rsid w:val="00BC7CC9"/>
    <w:rsid w:val="00BD3F03"/>
    <w:rsid w:val="00BE035B"/>
    <w:rsid w:val="00BE28FA"/>
    <w:rsid w:val="00BE3041"/>
    <w:rsid w:val="00C00BF8"/>
    <w:rsid w:val="00C01A2B"/>
    <w:rsid w:val="00C11727"/>
    <w:rsid w:val="00C119E2"/>
    <w:rsid w:val="00C25722"/>
    <w:rsid w:val="00C30B47"/>
    <w:rsid w:val="00C4688F"/>
    <w:rsid w:val="00C60759"/>
    <w:rsid w:val="00C618DB"/>
    <w:rsid w:val="00C6616E"/>
    <w:rsid w:val="00C66C77"/>
    <w:rsid w:val="00C7778D"/>
    <w:rsid w:val="00CB3F6D"/>
    <w:rsid w:val="00CB549B"/>
    <w:rsid w:val="00CE3FB8"/>
    <w:rsid w:val="00CE4628"/>
    <w:rsid w:val="00CF7360"/>
    <w:rsid w:val="00D11007"/>
    <w:rsid w:val="00D2449B"/>
    <w:rsid w:val="00D36C1D"/>
    <w:rsid w:val="00D45B8F"/>
    <w:rsid w:val="00D71164"/>
    <w:rsid w:val="00DC5F0F"/>
    <w:rsid w:val="00DD4CBE"/>
    <w:rsid w:val="00DD62F6"/>
    <w:rsid w:val="00DF2511"/>
    <w:rsid w:val="00DF3958"/>
    <w:rsid w:val="00E078DC"/>
    <w:rsid w:val="00E12B6C"/>
    <w:rsid w:val="00E2349D"/>
    <w:rsid w:val="00E34F50"/>
    <w:rsid w:val="00E3576B"/>
    <w:rsid w:val="00E619DF"/>
    <w:rsid w:val="00E66534"/>
    <w:rsid w:val="00E905C6"/>
    <w:rsid w:val="00EA09F9"/>
    <w:rsid w:val="00EC178F"/>
    <w:rsid w:val="00EC23C7"/>
    <w:rsid w:val="00EF4857"/>
    <w:rsid w:val="00F2769D"/>
    <w:rsid w:val="00F34EE7"/>
    <w:rsid w:val="00F5337C"/>
    <w:rsid w:val="00F56AF2"/>
    <w:rsid w:val="00F72F6E"/>
    <w:rsid w:val="00F8176D"/>
    <w:rsid w:val="00F85F3B"/>
    <w:rsid w:val="00F90359"/>
    <w:rsid w:val="00FD6AE3"/>
    <w:rsid w:val="00FF320D"/>
    <w:rsid w:val="00FF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semiHidden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customStyle="1" w:styleId="Default">
    <w:name w:val="Default"/>
    <w:rsid w:val="00BE035B"/>
    <w:pPr>
      <w:autoSpaceDE w:val="0"/>
      <w:autoSpaceDN w:val="0"/>
      <w:adjustRightInd w:val="0"/>
      <w:spacing w:after="0" w:line="240" w:lineRule="auto"/>
    </w:pPr>
    <w:rPr>
      <w:rFonts w:ascii="Source Sans Pro Light" w:hAnsi="Source Sans Pro Light" w:cs="Source Sans Pro Light"/>
      <w:color w:val="000000"/>
      <w:sz w:val="24"/>
      <w:szCs w:val="24"/>
    </w:rPr>
  </w:style>
  <w:style w:type="paragraph" w:customStyle="1" w:styleId="Indent1">
    <w:name w:val="Indent 1"/>
    <w:basedOn w:val="Normal"/>
    <w:rsid w:val="00F34EE7"/>
    <w:pPr>
      <w:spacing w:line="360" w:lineRule="auto"/>
      <w:ind w:left="720" w:hanging="720"/>
      <w:jc w:val="both"/>
    </w:pPr>
  </w:style>
  <w:style w:type="paragraph" w:customStyle="1" w:styleId="DefaultText">
    <w:name w:val="Default Text"/>
    <w:basedOn w:val="Normal"/>
    <w:rsid w:val="00C01A2B"/>
    <w:pPr>
      <w:jc w:val="both"/>
    </w:pPr>
    <w:rPr>
      <w:rFonts w:ascii="Tms Rmn" w:hAnsi="Tms Rmn"/>
    </w:rPr>
  </w:style>
  <w:style w:type="paragraph" w:styleId="Footer">
    <w:name w:val="footer"/>
    <w:basedOn w:val="Normal"/>
    <w:link w:val="FooterChar"/>
    <w:uiPriority w:val="99"/>
    <w:unhideWhenUsed/>
    <w:rsid w:val="00EC17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78F"/>
    <w:rPr>
      <w:rFonts w:ascii="Arial" w:eastAsia="Times New Roman" w:hAnsi="Arial" w:cs="Times New Roman"/>
      <w:szCs w:val="20"/>
    </w:rPr>
  </w:style>
  <w:style w:type="paragraph" w:styleId="NoSpacing">
    <w:name w:val="No Spacing"/>
    <w:uiPriority w:val="1"/>
    <w:qFormat/>
    <w:rsid w:val="00CF736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semiHidden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customStyle="1" w:styleId="Default">
    <w:name w:val="Default"/>
    <w:rsid w:val="00BE035B"/>
    <w:pPr>
      <w:autoSpaceDE w:val="0"/>
      <w:autoSpaceDN w:val="0"/>
      <w:adjustRightInd w:val="0"/>
      <w:spacing w:after="0" w:line="240" w:lineRule="auto"/>
    </w:pPr>
    <w:rPr>
      <w:rFonts w:ascii="Source Sans Pro Light" w:hAnsi="Source Sans Pro Light" w:cs="Source Sans Pro Light"/>
      <w:color w:val="000000"/>
      <w:sz w:val="24"/>
      <w:szCs w:val="24"/>
    </w:rPr>
  </w:style>
  <w:style w:type="paragraph" w:customStyle="1" w:styleId="Indent1">
    <w:name w:val="Indent 1"/>
    <w:basedOn w:val="Normal"/>
    <w:rsid w:val="00F34EE7"/>
    <w:pPr>
      <w:spacing w:line="360" w:lineRule="auto"/>
      <w:ind w:left="720" w:hanging="720"/>
      <w:jc w:val="both"/>
    </w:pPr>
  </w:style>
  <w:style w:type="paragraph" w:customStyle="1" w:styleId="DefaultText">
    <w:name w:val="Default Text"/>
    <w:basedOn w:val="Normal"/>
    <w:rsid w:val="00C01A2B"/>
    <w:pPr>
      <w:jc w:val="both"/>
    </w:pPr>
    <w:rPr>
      <w:rFonts w:ascii="Tms Rmn" w:hAnsi="Tms Rmn"/>
    </w:rPr>
  </w:style>
  <w:style w:type="paragraph" w:styleId="Footer">
    <w:name w:val="footer"/>
    <w:basedOn w:val="Normal"/>
    <w:link w:val="FooterChar"/>
    <w:uiPriority w:val="99"/>
    <w:unhideWhenUsed/>
    <w:rsid w:val="00EC17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78F"/>
    <w:rPr>
      <w:rFonts w:ascii="Arial" w:eastAsia="Times New Roman" w:hAnsi="Arial" w:cs="Times New Roman"/>
      <w:szCs w:val="20"/>
    </w:rPr>
  </w:style>
  <w:style w:type="paragraph" w:styleId="NoSpacing">
    <w:name w:val="No Spacing"/>
    <w:uiPriority w:val="1"/>
    <w:qFormat/>
    <w:rsid w:val="00CF736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4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762B3-F3CD-4A60-9EA0-348E0564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Kilmartin</dc:creator>
  <cp:lastModifiedBy>John Macholc</cp:lastModifiedBy>
  <cp:revision>2</cp:revision>
  <cp:lastPrinted>2018-11-15T09:32:00Z</cp:lastPrinted>
  <dcterms:created xsi:type="dcterms:W3CDTF">2019-11-27T12:13:00Z</dcterms:created>
  <dcterms:modified xsi:type="dcterms:W3CDTF">2019-11-27T12:13:00Z</dcterms:modified>
</cp:coreProperties>
</file>