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A3445E" w:rsidRPr="00DD62CA" w:rsidTr="00152EA6">
        <w:trPr>
          <w:cantSplit/>
        </w:trPr>
        <w:tc>
          <w:tcPr>
            <w:tcW w:w="6983" w:type="dxa"/>
            <w:gridSpan w:val="4"/>
          </w:tcPr>
          <w:p w:rsidR="00A3445E" w:rsidRPr="00DD62CA" w:rsidRDefault="00A3445E">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A3445E" w:rsidRPr="00DD62CA" w:rsidRDefault="00A3445E">
            <w:pPr>
              <w:rPr>
                <w:rFonts w:ascii="Calibri" w:hAnsi="Calibri"/>
                <w:sz w:val="24"/>
                <w:szCs w:val="24"/>
              </w:rPr>
            </w:pPr>
          </w:p>
        </w:tc>
        <w:tc>
          <w:tcPr>
            <w:tcW w:w="1713" w:type="dxa"/>
          </w:tcPr>
          <w:p w:rsidR="00A3445E" w:rsidRPr="00DD62CA" w:rsidRDefault="00A3445E">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A3445E" w:rsidRDefault="002F3ADA">
            <w:pPr>
              <w:pStyle w:val="TableText"/>
              <w:rPr>
                <w:rFonts w:ascii="Calibri" w:hAnsi="Calibri"/>
                <w:sz w:val="20"/>
              </w:rPr>
            </w:pPr>
            <w:r w:rsidRPr="00A3445E">
              <w:rPr>
                <w:rFonts w:ascii="Calibri" w:hAnsi="Calibri"/>
                <w:sz w:val="20"/>
              </w:rPr>
              <w:t>Telephone: 01200 425111</w:t>
            </w:r>
          </w:p>
        </w:tc>
        <w:tc>
          <w:tcPr>
            <w:tcW w:w="3169" w:type="dxa"/>
            <w:gridSpan w:val="2"/>
            <w:tcBorders>
              <w:bottom w:val="single" w:sz="6" w:space="0" w:color="auto"/>
            </w:tcBorders>
          </w:tcPr>
          <w:p w:rsidR="002F3ADA" w:rsidRPr="00A3445E" w:rsidRDefault="002F3ADA">
            <w:pPr>
              <w:pStyle w:val="TableText"/>
              <w:rPr>
                <w:rFonts w:ascii="Calibri" w:hAnsi="Calibri"/>
                <w:sz w:val="20"/>
              </w:rPr>
            </w:pPr>
            <w:r w:rsidRPr="00A3445E">
              <w:rPr>
                <w:rFonts w:ascii="Calibri" w:hAnsi="Calibri"/>
                <w:sz w:val="20"/>
              </w:rPr>
              <w:t>Fax: 01200 414488</w:t>
            </w:r>
          </w:p>
        </w:tc>
        <w:tc>
          <w:tcPr>
            <w:tcW w:w="3117" w:type="dxa"/>
            <w:gridSpan w:val="2"/>
            <w:tcBorders>
              <w:bottom w:val="single" w:sz="6" w:space="0" w:color="auto"/>
            </w:tcBorders>
          </w:tcPr>
          <w:p w:rsidR="002F3ADA" w:rsidRPr="00A3445E" w:rsidRDefault="002F3ADA">
            <w:pPr>
              <w:pStyle w:val="TableText"/>
              <w:rPr>
                <w:rFonts w:ascii="Calibri" w:hAnsi="Calibri"/>
                <w:sz w:val="20"/>
              </w:rPr>
            </w:pPr>
            <w:r w:rsidRPr="00A3445E">
              <w:rPr>
                <w:rFonts w:ascii="Calibri" w:hAnsi="Calibri"/>
                <w:sz w:val="20"/>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A3445E">
            <w:pPr>
              <w:pStyle w:val="addresses"/>
              <w:rPr>
                <w:rFonts w:ascii="Calibri" w:hAnsi="Calibri"/>
                <w:sz w:val="24"/>
                <w:szCs w:val="24"/>
              </w:rPr>
            </w:pPr>
            <w:r>
              <w:rPr>
                <w:rFonts w:ascii="Calibri" w:hAnsi="Calibri"/>
                <w:sz w:val="24"/>
                <w:szCs w:val="24"/>
              </w:rPr>
              <w:t>3/2019/0974</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A3445E">
            <w:pPr>
              <w:rPr>
                <w:rFonts w:ascii="Calibri" w:hAnsi="Calibri"/>
                <w:sz w:val="24"/>
                <w:szCs w:val="24"/>
              </w:rPr>
            </w:pPr>
            <w:r>
              <w:rPr>
                <w:rFonts w:ascii="Calibri" w:hAnsi="Calibri"/>
                <w:sz w:val="24"/>
                <w:szCs w:val="24"/>
              </w:rPr>
              <w:t>24 December 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A3445E">
            <w:pPr>
              <w:rPr>
                <w:rFonts w:ascii="Calibri" w:hAnsi="Calibri"/>
                <w:sz w:val="24"/>
                <w:szCs w:val="24"/>
              </w:rPr>
            </w:pPr>
            <w:r>
              <w:rPr>
                <w:rFonts w:ascii="Calibri" w:hAnsi="Calibri"/>
                <w:sz w:val="24"/>
                <w:szCs w:val="24"/>
              </w:rPr>
              <w:t>15/11/2019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A3445E">
            <w:pPr>
              <w:rPr>
                <w:rFonts w:ascii="Calibri" w:hAnsi="Calibri"/>
                <w:sz w:val="24"/>
                <w:szCs w:val="24"/>
              </w:rPr>
            </w:pPr>
            <w:r>
              <w:rPr>
                <w:rFonts w:ascii="Calibri" w:hAnsi="Calibri"/>
                <w:sz w:val="24"/>
                <w:szCs w:val="24"/>
              </w:rPr>
              <w:t>Mr P Sellars</w:t>
            </w:r>
          </w:p>
          <w:p w:rsidR="00A3445E" w:rsidRDefault="00A3445E">
            <w:pPr>
              <w:rPr>
                <w:rFonts w:ascii="Calibri" w:hAnsi="Calibri"/>
                <w:sz w:val="24"/>
                <w:szCs w:val="24"/>
              </w:rPr>
            </w:pPr>
            <w:r>
              <w:rPr>
                <w:rFonts w:ascii="Calibri" w:hAnsi="Calibri"/>
                <w:sz w:val="24"/>
                <w:szCs w:val="24"/>
              </w:rPr>
              <w:t>The Heathers</w:t>
            </w:r>
          </w:p>
          <w:p w:rsidR="00A3445E" w:rsidRDefault="00A3445E">
            <w:pPr>
              <w:rPr>
                <w:rFonts w:ascii="Calibri" w:hAnsi="Calibri"/>
                <w:sz w:val="24"/>
                <w:szCs w:val="24"/>
              </w:rPr>
            </w:pPr>
            <w:r>
              <w:rPr>
                <w:rFonts w:ascii="Calibri" w:hAnsi="Calibri"/>
                <w:sz w:val="24"/>
                <w:szCs w:val="24"/>
              </w:rPr>
              <w:t>Avenue Road</w:t>
            </w:r>
          </w:p>
          <w:p w:rsidR="00A3445E" w:rsidRDefault="00A3445E">
            <w:pPr>
              <w:rPr>
                <w:rFonts w:ascii="Calibri" w:hAnsi="Calibri"/>
                <w:sz w:val="24"/>
                <w:szCs w:val="24"/>
              </w:rPr>
            </w:pPr>
            <w:r>
              <w:rPr>
                <w:rFonts w:ascii="Calibri" w:hAnsi="Calibri"/>
                <w:sz w:val="24"/>
                <w:szCs w:val="24"/>
              </w:rPr>
              <w:t>Hurst Green</w:t>
            </w:r>
          </w:p>
          <w:p w:rsidR="00A3445E" w:rsidRDefault="00A3445E">
            <w:pPr>
              <w:rPr>
                <w:rFonts w:ascii="Calibri" w:hAnsi="Calibri"/>
                <w:sz w:val="24"/>
                <w:szCs w:val="24"/>
              </w:rPr>
            </w:pPr>
            <w:r>
              <w:rPr>
                <w:rFonts w:ascii="Calibri" w:hAnsi="Calibri"/>
                <w:sz w:val="24"/>
                <w:szCs w:val="24"/>
              </w:rPr>
              <w:t>Clitheroe</w:t>
            </w:r>
          </w:p>
          <w:p w:rsidR="00A3445E" w:rsidRDefault="00A3445E">
            <w:pPr>
              <w:rPr>
                <w:rFonts w:ascii="Calibri" w:hAnsi="Calibri"/>
                <w:sz w:val="24"/>
                <w:szCs w:val="24"/>
              </w:rPr>
            </w:pPr>
            <w:r>
              <w:rPr>
                <w:rFonts w:ascii="Calibri" w:hAnsi="Calibri"/>
                <w:sz w:val="24"/>
                <w:szCs w:val="24"/>
              </w:rPr>
              <w:t>BB7 9QB</w:t>
            </w:r>
          </w:p>
          <w:p w:rsidR="002F3ADA" w:rsidRPr="00DD62CA" w:rsidRDefault="00A3445E">
            <w:pPr>
              <w:rPr>
                <w:rFonts w:ascii="Calibri" w:hAnsi="Calibri"/>
                <w:sz w:val="24"/>
                <w:szCs w:val="24"/>
              </w:rPr>
            </w:pPr>
            <w:r>
              <w:rPr>
                <w:rFonts w:ascii="Calibri" w:hAnsi="Calibri"/>
                <w:sz w:val="24"/>
                <w:szCs w:val="24"/>
              </w:rPr>
              <w:t>BB7 9QB</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2F3ADA">
            <w:pPr>
              <w:pStyle w:val="addresses"/>
              <w:rPr>
                <w:rFonts w:ascii="Calibri" w:hAnsi="Calibri"/>
                <w:sz w:val="24"/>
                <w:szCs w:val="24"/>
              </w:rPr>
            </w:pPr>
          </w:p>
          <w:p w:rsidR="002F3ADA" w:rsidRPr="00DD62CA" w:rsidRDefault="002F3ADA">
            <w:pPr>
              <w:pStyle w:val="addresses"/>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A3445E">
            <w:pPr>
              <w:pStyle w:val="TableText"/>
              <w:rPr>
                <w:rFonts w:ascii="Calibri" w:hAnsi="Calibri"/>
                <w:sz w:val="24"/>
                <w:szCs w:val="24"/>
              </w:rPr>
            </w:pPr>
            <w:r>
              <w:rPr>
                <w:rFonts w:ascii="Calibri" w:hAnsi="Calibri"/>
                <w:sz w:val="24"/>
                <w:szCs w:val="24"/>
              </w:rPr>
              <w:t xml:space="preserve">Replacement windows and doors to west elevation.  Change of material from timber to </w:t>
            </w:r>
            <w:proofErr w:type="spellStart"/>
            <w:r>
              <w:rPr>
                <w:rFonts w:ascii="Calibri" w:hAnsi="Calibri"/>
                <w:sz w:val="24"/>
                <w:szCs w:val="24"/>
              </w:rPr>
              <w:t>upvc</w:t>
            </w:r>
            <w:proofErr w:type="spellEnd"/>
            <w:r>
              <w:rPr>
                <w:rFonts w:ascii="Calibri" w:hAnsi="Calibri"/>
                <w:sz w:val="24"/>
                <w:szCs w:val="24"/>
              </w:rPr>
              <w:t>.</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A3445E">
            <w:pPr>
              <w:pStyle w:val="TableText"/>
              <w:rPr>
                <w:rFonts w:ascii="Calibri" w:hAnsi="Calibri"/>
                <w:sz w:val="24"/>
                <w:szCs w:val="24"/>
              </w:rPr>
            </w:pPr>
            <w:r>
              <w:rPr>
                <w:rFonts w:ascii="Calibri" w:hAnsi="Calibri"/>
                <w:sz w:val="24"/>
                <w:szCs w:val="24"/>
              </w:rPr>
              <w:t>The Heathers Avenue Road Hurst Green BB7 9QB</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A3445E" w:rsidRDefault="00A3445E">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A3445E" w:rsidRDefault="00A3445E">
            <w:pPr>
              <w:pStyle w:val="TableText"/>
              <w:rPr>
                <w:rFonts w:ascii="Calibri" w:hAnsi="Calibri"/>
                <w:sz w:val="24"/>
                <w:szCs w:val="24"/>
              </w:rPr>
            </w:pPr>
          </w:p>
          <w:p w:rsidR="00A3445E" w:rsidRDefault="00A3445E">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A3445E" w:rsidRPr="00DD62CA">
        <w:trPr>
          <w:cantSplit/>
          <w:trHeight w:val="527"/>
        </w:trPr>
        <w:tc>
          <w:tcPr>
            <w:tcW w:w="988" w:type="dxa"/>
          </w:tcPr>
          <w:p w:rsidR="00A3445E" w:rsidRPr="00DD62CA" w:rsidRDefault="00A3445E">
            <w:pPr>
              <w:pStyle w:val="TableText"/>
              <w:numPr>
                <w:ilvl w:val="0"/>
                <w:numId w:val="3"/>
              </w:numPr>
              <w:rPr>
                <w:rFonts w:ascii="Calibri" w:hAnsi="Calibri"/>
                <w:sz w:val="24"/>
                <w:szCs w:val="24"/>
              </w:rPr>
            </w:pPr>
          </w:p>
        </w:tc>
        <w:tc>
          <w:tcPr>
            <w:tcW w:w="9365" w:type="dxa"/>
            <w:gridSpan w:val="2"/>
          </w:tcPr>
          <w:p w:rsidR="00A3445E" w:rsidRDefault="00A3445E">
            <w:pPr>
              <w:pStyle w:val="TableText"/>
              <w:rPr>
                <w:rFonts w:ascii="Calibri" w:hAnsi="Calibri"/>
                <w:sz w:val="24"/>
                <w:szCs w:val="24"/>
              </w:rPr>
            </w:pPr>
            <w:r>
              <w:rPr>
                <w:rFonts w:ascii="Calibri" w:hAnsi="Calibri"/>
                <w:sz w:val="24"/>
                <w:szCs w:val="24"/>
              </w:rPr>
              <w:t>Unless explicitly required by this consent, the development hereby permitted shall be carried out in complete accordance with the proposals as detailed on drawings:</w:t>
            </w:r>
          </w:p>
          <w:p w:rsidR="00A3445E" w:rsidRDefault="00A3445E">
            <w:pPr>
              <w:pStyle w:val="TableText"/>
              <w:rPr>
                <w:rFonts w:ascii="Calibri" w:hAnsi="Calibri"/>
                <w:sz w:val="24"/>
                <w:szCs w:val="24"/>
              </w:rPr>
            </w:pPr>
            <w:r>
              <w:rPr>
                <w:rFonts w:ascii="Calibri" w:hAnsi="Calibri"/>
                <w:sz w:val="24"/>
                <w:szCs w:val="24"/>
              </w:rPr>
              <w:t>-</w:t>
            </w:r>
            <w:r>
              <w:rPr>
                <w:rFonts w:ascii="Calibri" w:hAnsi="Calibri"/>
                <w:sz w:val="24"/>
                <w:szCs w:val="24"/>
              </w:rPr>
              <w:tab/>
              <w:t>Location Plan</w:t>
            </w:r>
          </w:p>
          <w:p w:rsidR="00A3445E" w:rsidRDefault="00A3445E">
            <w:pPr>
              <w:pStyle w:val="TableText"/>
              <w:rPr>
                <w:rFonts w:ascii="Calibri" w:hAnsi="Calibri"/>
                <w:sz w:val="24"/>
                <w:szCs w:val="24"/>
              </w:rPr>
            </w:pPr>
          </w:p>
          <w:p w:rsidR="00A3445E" w:rsidRDefault="00A3445E">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A3445E" w:rsidRPr="00DD62CA" w:rsidRDefault="00A3445E">
            <w:pPr>
              <w:pStyle w:val="TableText"/>
              <w:rPr>
                <w:rFonts w:ascii="Calibri" w:hAnsi="Calibri"/>
                <w:sz w:val="24"/>
                <w:szCs w:val="24"/>
              </w:rPr>
            </w:pPr>
          </w:p>
        </w:tc>
      </w:tr>
      <w:tr w:rsidR="00A3445E" w:rsidRPr="00DD62CA">
        <w:trPr>
          <w:cantSplit/>
          <w:trHeight w:val="527"/>
        </w:trPr>
        <w:tc>
          <w:tcPr>
            <w:tcW w:w="988" w:type="dxa"/>
          </w:tcPr>
          <w:p w:rsidR="00A3445E" w:rsidRPr="00DD62CA" w:rsidRDefault="00A3445E">
            <w:pPr>
              <w:pStyle w:val="TableText"/>
              <w:numPr>
                <w:ilvl w:val="0"/>
                <w:numId w:val="3"/>
              </w:numPr>
              <w:rPr>
                <w:rFonts w:ascii="Calibri" w:hAnsi="Calibri"/>
                <w:sz w:val="24"/>
                <w:szCs w:val="24"/>
              </w:rPr>
            </w:pPr>
          </w:p>
        </w:tc>
        <w:tc>
          <w:tcPr>
            <w:tcW w:w="9365" w:type="dxa"/>
            <w:gridSpan w:val="2"/>
          </w:tcPr>
          <w:p w:rsidR="00A3445E" w:rsidRDefault="00A3445E">
            <w:pPr>
              <w:pStyle w:val="TableText"/>
              <w:rPr>
                <w:rFonts w:ascii="Calibri" w:hAnsi="Calibri"/>
                <w:sz w:val="24"/>
                <w:szCs w:val="24"/>
              </w:rPr>
            </w:pPr>
            <w:r>
              <w:rPr>
                <w:rFonts w:ascii="Calibri" w:hAnsi="Calibri"/>
                <w:sz w:val="24"/>
                <w:szCs w:val="24"/>
              </w:rPr>
              <w:t xml:space="preserve">All doors and windows on the western elevation shall be framed in </w:t>
            </w:r>
            <w:proofErr w:type="spellStart"/>
            <w:r>
              <w:rPr>
                <w:rFonts w:ascii="Calibri" w:hAnsi="Calibri"/>
                <w:sz w:val="24"/>
                <w:szCs w:val="24"/>
              </w:rPr>
              <w:t>Upvc</w:t>
            </w:r>
            <w:proofErr w:type="spellEnd"/>
            <w:r>
              <w:rPr>
                <w:rFonts w:ascii="Calibri" w:hAnsi="Calibri"/>
                <w:sz w:val="24"/>
                <w:szCs w:val="24"/>
              </w:rPr>
              <w:t xml:space="preserve"> timber effect frames in the colour "light oak" or timber and shall be retained as such in perpetuity.</w:t>
            </w:r>
          </w:p>
          <w:p w:rsidR="00A3445E" w:rsidRDefault="00A3445E">
            <w:pPr>
              <w:pStyle w:val="TableText"/>
              <w:rPr>
                <w:rFonts w:ascii="Calibri" w:hAnsi="Calibri"/>
                <w:sz w:val="24"/>
                <w:szCs w:val="24"/>
              </w:rPr>
            </w:pPr>
            <w:r>
              <w:rPr>
                <w:rFonts w:ascii="Calibri" w:hAnsi="Calibri"/>
                <w:sz w:val="24"/>
                <w:szCs w:val="24"/>
              </w:rPr>
              <w:t xml:space="preserve">REASON: to ensure that the materials to be used are appropriate to the conservation area. </w:t>
            </w:r>
          </w:p>
          <w:p w:rsidR="00A3445E" w:rsidRPr="00DD62CA" w:rsidRDefault="00A3445E">
            <w:pPr>
              <w:pStyle w:val="TableText"/>
              <w:rPr>
                <w:rFonts w:ascii="Calibri" w:hAnsi="Calibri"/>
                <w:sz w:val="24"/>
                <w:szCs w:val="24"/>
              </w:rPr>
            </w:pPr>
          </w:p>
        </w:tc>
      </w:tr>
    </w:tbl>
    <w:bookmarkEnd w:id="1"/>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A3445E">
            <w:pPr>
              <w:pStyle w:val="TableText"/>
              <w:rPr>
                <w:rFonts w:ascii="Calibri" w:hAnsi="Calibri"/>
                <w:sz w:val="24"/>
                <w:szCs w:val="24"/>
              </w:rPr>
            </w:pPr>
            <w:r>
              <w:rPr>
                <w:rFonts w:ascii="Calibri" w:hAnsi="Calibri"/>
                <w:sz w:val="24"/>
                <w:szCs w:val="24"/>
              </w:rPr>
              <w:t>P.T.O.</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A3445E" w:rsidRPr="00DD62CA" w:rsidRDefault="00A3445E">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A3445E">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445E" w:rsidRDefault="00A3445E">
      <w:r>
        <w:separator/>
      </w:r>
    </w:p>
  </w:endnote>
  <w:endnote w:type="continuationSeparator" w:id="0">
    <w:p w:rsidR="00A3445E" w:rsidRDefault="00A34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445E" w:rsidRDefault="00A3445E">
      <w:r>
        <w:separator/>
      </w:r>
    </w:p>
  </w:footnote>
  <w:footnote w:type="continuationSeparator" w:id="0">
    <w:p w:rsidR="00A3445E" w:rsidRDefault="00A34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A3445E">
      <w:rPr>
        <w:b/>
        <w:bCs/>
      </w:rPr>
      <w:t>3/2019/0974</w:t>
    </w:r>
    <w:r>
      <w:rPr>
        <w:b/>
        <w:bCs/>
      </w:rPr>
      <w:t xml:space="preserve">                                  DECISION DATE: </w:t>
    </w:r>
    <w:r w:rsidR="00A3445E">
      <w:rPr>
        <w:b/>
        <w:bCs/>
      </w:rPr>
      <w:t xml:space="preserve"> 24 December 2019</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45E"/>
    <w:rsid w:val="001613C3"/>
    <w:rsid w:val="00172E52"/>
    <w:rsid w:val="001A29EE"/>
    <w:rsid w:val="002C337D"/>
    <w:rsid w:val="002D5D44"/>
    <w:rsid w:val="002F3ADA"/>
    <w:rsid w:val="004B764D"/>
    <w:rsid w:val="0070149C"/>
    <w:rsid w:val="007C793E"/>
    <w:rsid w:val="0081123F"/>
    <w:rsid w:val="00A3445E"/>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DAF8B40-E3AE-44A3-83C7-5DF309793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370</Words>
  <Characters>2113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2019-12-24T11:32:00Z</cp:lastPrinted>
  <dcterms:created xsi:type="dcterms:W3CDTF">2019-12-24T11:33:00Z</dcterms:created>
  <dcterms:modified xsi:type="dcterms:W3CDTF">2019-12-24T11:33:00Z</dcterms:modified>
</cp:coreProperties>
</file>