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Default="004D6A8E">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325DE9" w:rsidRPr="00533C3D" w:rsidTr="004D5671">
        <w:trPr>
          <w:cantSplit/>
        </w:trPr>
        <w:tc>
          <w:tcPr>
            <w:tcW w:w="6990" w:type="dxa"/>
            <w:gridSpan w:val="4"/>
          </w:tcPr>
          <w:p w:rsidR="00325DE9" w:rsidRPr="00533C3D" w:rsidRDefault="00325DE9">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325DE9" w:rsidRPr="00533C3D" w:rsidRDefault="00325DE9">
            <w:pPr>
              <w:pStyle w:val="DefaultText"/>
              <w:rPr>
                <w:rFonts w:ascii="Calibri" w:hAnsi="Calibri"/>
                <w:sz w:val="24"/>
                <w:szCs w:val="24"/>
              </w:rPr>
            </w:pPr>
          </w:p>
        </w:tc>
        <w:tc>
          <w:tcPr>
            <w:tcW w:w="1713" w:type="dxa"/>
          </w:tcPr>
          <w:p w:rsidR="00325DE9" w:rsidRPr="00533C3D" w:rsidRDefault="00325DE9">
            <w:pPr>
              <w:pStyle w:val="DefaultText"/>
              <w:rPr>
                <w:rFonts w:ascii="Calibri" w:hAnsi="Calibri"/>
                <w:sz w:val="24"/>
                <w:szCs w:val="24"/>
              </w:rPr>
            </w:pPr>
          </w:p>
        </w:tc>
      </w:tr>
      <w:tr w:rsidR="004D6A8E" w:rsidRPr="00533C3D">
        <w:trPr>
          <w:cantSplit/>
        </w:trPr>
        <w:tc>
          <w:tcPr>
            <w:tcW w:w="2411" w:type="dxa"/>
            <w:tcBorders>
              <w:bottom w:val="single" w:sz="6" w:space="0" w:color="auto"/>
            </w:tcBorders>
          </w:tcPr>
          <w:p w:rsidR="004D6A8E" w:rsidRPr="00325DE9" w:rsidRDefault="004D6A8E">
            <w:pPr>
              <w:pStyle w:val="TableText"/>
              <w:rPr>
                <w:rFonts w:ascii="Calibri" w:hAnsi="Calibri"/>
                <w:sz w:val="20"/>
              </w:rPr>
            </w:pPr>
            <w:r w:rsidRPr="00325DE9">
              <w:rPr>
                <w:rFonts w:ascii="Calibri" w:hAnsi="Calibri"/>
                <w:sz w:val="20"/>
              </w:rPr>
              <w:t>Telephone:</w:t>
            </w:r>
            <w:r w:rsidR="00325DE9" w:rsidRPr="00325DE9">
              <w:rPr>
                <w:rFonts w:ascii="Calibri" w:hAnsi="Calibri"/>
                <w:sz w:val="20"/>
              </w:rPr>
              <w:t xml:space="preserve"> </w:t>
            </w:r>
            <w:r w:rsidRPr="00325DE9">
              <w:rPr>
                <w:rFonts w:ascii="Calibri" w:hAnsi="Calibri"/>
                <w:sz w:val="20"/>
              </w:rPr>
              <w:t>01200 425111</w:t>
            </w:r>
          </w:p>
        </w:tc>
        <w:tc>
          <w:tcPr>
            <w:tcW w:w="1713" w:type="dxa"/>
            <w:tcBorders>
              <w:bottom w:val="single" w:sz="6" w:space="0" w:color="auto"/>
            </w:tcBorders>
          </w:tcPr>
          <w:p w:rsidR="004D6A8E" w:rsidRPr="00325DE9" w:rsidRDefault="00325DE9">
            <w:pPr>
              <w:pStyle w:val="TableText"/>
              <w:rPr>
                <w:rFonts w:ascii="Calibri" w:hAnsi="Calibri"/>
                <w:sz w:val="20"/>
              </w:rPr>
            </w:pPr>
            <w:r w:rsidRPr="00325DE9">
              <w:rPr>
                <w:rFonts w:ascii="Calibri" w:hAnsi="Calibri"/>
                <w:sz w:val="20"/>
              </w:rPr>
              <w:t xml:space="preserve"> </w:t>
            </w:r>
            <w:r w:rsidR="004D6A8E" w:rsidRPr="00325DE9">
              <w:rPr>
                <w:rFonts w:ascii="Calibri" w:hAnsi="Calibri"/>
                <w:sz w:val="20"/>
              </w:rPr>
              <w:t>Fax: 01200 414488</w:t>
            </w:r>
          </w:p>
        </w:tc>
        <w:tc>
          <w:tcPr>
            <w:tcW w:w="1456" w:type="dxa"/>
            <w:tcBorders>
              <w:bottom w:val="single" w:sz="6" w:space="0" w:color="auto"/>
            </w:tcBorders>
          </w:tcPr>
          <w:p w:rsidR="004D6A8E" w:rsidRPr="00325DE9" w:rsidRDefault="004D6A8E">
            <w:pPr>
              <w:pStyle w:val="DefaultText"/>
              <w:rPr>
                <w:rFonts w:ascii="Calibri" w:hAnsi="Calibri"/>
                <w:sz w:val="20"/>
              </w:rPr>
            </w:pPr>
          </w:p>
        </w:tc>
        <w:tc>
          <w:tcPr>
            <w:tcW w:w="3123" w:type="dxa"/>
            <w:gridSpan w:val="2"/>
            <w:tcBorders>
              <w:bottom w:val="single" w:sz="6" w:space="0" w:color="auto"/>
            </w:tcBorders>
          </w:tcPr>
          <w:p w:rsidR="004D6A8E" w:rsidRPr="00325DE9" w:rsidRDefault="004D6A8E">
            <w:pPr>
              <w:pStyle w:val="TableText"/>
              <w:rPr>
                <w:rFonts w:ascii="Calibri" w:hAnsi="Calibri"/>
                <w:sz w:val="20"/>
              </w:rPr>
            </w:pPr>
            <w:r w:rsidRPr="00325DE9">
              <w:rPr>
                <w:rFonts w:ascii="Calibri" w:hAnsi="Calibri"/>
                <w:sz w:val="20"/>
              </w:rPr>
              <w:t>Planning Fax: 01200 414487</w:t>
            </w:r>
          </w:p>
        </w:tc>
        <w:tc>
          <w:tcPr>
            <w:tcW w:w="1713" w:type="dxa"/>
            <w:tcBorders>
              <w:bottom w:val="single" w:sz="6"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325DE9">
            <w:pPr>
              <w:rPr>
                <w:rFonts w:ascii="Calibri" w:hAnsi="Calibri"/>
                <w:sz w:val="24"/>
                <w:szCs w:val="24"/>
              </w:rPr>
            </w:pPr>
            <w:r>
              <w:rPr>
                <w:rFonts w:ascii="Calibri" w:hAnsi="Calibri"/>
                <w:sz w:val="24"/>
                <w:szCs w:val="24"/>
              </w:rPr>
              <w:t>3/2019/1021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325DE9">
            <w:pPr>
              <w:rPr>
                <w:rFonts w:ascii="Calibri" w:hAnsi="Calibri"/>
                <w:sz w:val="24"/>
                <w:szCs w:val="24"/>
              </w:rPr>
            </w:pPr>
            <w:r>
              <w:rPr>
                <w:rFonts w:ascii="Calibri" w:hAnsi="Calibri"/>
                <w:sz w:val="24"/>
                <w:szCs w:val="24"/>
              </w:rPr>
              <w:t>23 December 2019</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325DE9">
            <w:pPr>
              <w:rPr>
                <w:rFonts w:ascii="Calibri" w:hAnsi="Calibri"/>
                <w:sz w:val="24"/>
                <w:szCs w:val="24"/>
              </w:rPr>
            </w:pPr>
            <w:r>
              <w:rPr>
                <w:rFonts w:ascii="Calibri" w:hAnsi="Calibri"/>
                <w:sz w:val="24"/>
                <w:szCs w:val="24"/>
              </w:rPr>
              <w:t>06/11/2019</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325DE9">
            <w:pPr>
              <w:rPr>
                <w:rFonts w:ascii="Calibri" w:hAnsi="Calibri"/>
                <w:sz w:val="24"/>
                <w:szCs w:val="24"/>
              </w:rPr>
            </w:pPr>
            <w:r>
              <w:rPr>
                <w:rFonts w:ascii="Calibri" w:hAnsi="Calibri"/>
                <w:sz w:val="24"/>
                <w:szCs w:val="24"/>
              </w:rPr>
              <w:t>Mr Webber</w:t>
            </w:r>
          </w:p>
          <w:p w:rsidR="00325DE9" w:rsidRDefault="00325DE9">
            <w:pPr>
              <w:rPr>
                <w:rFonts w:ascii="Calibri" w:hAnsi="Calibri"/>
                <w:sz w:val="24"/>
                <w:szCs w:val="24"/>
              </w:rPr>
            </w:pPr>
            <w:r>
              <w:rPr>
                <w:rFonts w:ascii="Calibri" w:hAnsi="Calibri"/>
                <w:sz w:val="24"/>
                <w:szCs w:val="24"/>
              </w:rPr>
              <w:t>Birley Fold Farm</w:t>
            </w:r>
          </w:p>
          <w:p w:rsidR="00325DE9" w:rsidRDefault="00325DE9">
            <w:pPr>
              <w:rPr>
                <w:rFonts w:ascii="Calibri" w:hAnsi="Calibri"/>
                <w:sz w:val="24"/>
                <w:szCs w:val="24"/>
              </w:rPr>
            </w:pPr>
            <w:proofErr w:type="spellStart"/>
            <w:r>
              <w:rPr>
                <w:rFonts w:ascii="Calibri" w:hAnsi="Calibri"/>
                <w:sz w:val="24"/>
                <w:szCs w:val="24"/>
              </w:rPr>
              <w:t>Saccary</w:t>
            </w:r>
            <w:proofErr w:type="spellEnd"/>
            <w:r>
              <w:rPr>
                <w:rFonts w:ascii="Calibri" w:hAnsi="Calibri"/>
                <w:sz w:val="24"/>
                <w:szCs w:val="24"/>
              </w:rPr>
              <w:t xml:space="preserve"> Lane</w:t>
            </w:r>
          </w:p>
          <w:p w:rsidR="00325DE9" w:rsidRDefault="00325DE9">
            <w:pPr>
              <w:rPr>
                <w:rFonts w:ascii="Calibri" w:hAnsi="Calibri"/>
                <w:sz w:val="24"/>
                <w:szCs w:val="24"/>
              </w:rPr>
            </w:pPr>
            <w:r>
              <w:rPr>
                <w:rFonts w:ascii="Calibri" w:hAnsi="Calibri"/>
                <w:sz w:val="24"/>
                <w:szCs w:val="24"/>
              </w:rPr>
              <w:t>Mellor</w:t>
            </w:r>
          </w:p>
          <w:p w:rsidR="00325DE9" w:rsidRDefault="00325DE9">
            <w:pPr>
              <w:rPr>
                <w:rFonts w:ascii="Calibri" w:hAnsi="Calibri"/>
                <w:sz w:val="24"/>
                <w:szCs w:val="24"/>
              </w:rPr>
            </w:pPr>
            <w:r>
              <w:rPr>
                <w:rFonts w:ascii="Calibri" w:hAnsi="Calibri"/>
                <w:sz w:val="24"/>
                <w:szCs w:val="24"/>
              </w:rPr>
              <w:t>Blackburn</w:t>
            </w:r>
          </w:p>
          <w:p w:rsidR="004D6A8E" w:rsidRPr="00533C3D" w:rsidRDefault="00325DE9">
            <w:pPr>
              <w:rPr>
                <w:rFonts w:ascii="Calibri" w:hAnsi="Calibri"/>
                <w:sz w:val="24"/>
                <w:szCs w:val="24"/>
              </w:rPr>
            </w:pPr>
            <w:r>
              <w:rPr>
                <w:rFonts w:ascii="Calibri" w:hAnsi="Calibri"/>
                <w:sz w:val="24"/>
                <w:szCs w:val="24"/>
              </w:rPr>
              <w:t>BB1 9DW</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325DE9">
            <w:pPr>
              <w:jc w:val="left"/>
              <w:rPr>
                <w:rFonts w:ascii="Calibri" w:hAnsi="Calibri"/>
                <w:sz w:val="24"/>
                <w:szCs w:val="24"/>
              </w:rPr>
            </w:pPr>
            <w:r>
              <w:rPr>
                <w:rFonts w:ascii="Calibri" w:hAnsi="Calibri"/>
                <w:sz w:val="24"/>
                <w:szCs w:val="24"/>
              </w:rPr>
              <w:t>Mr David Sumner</w:t>
            </w:r>
          </w:p>
          <w:p w:rsidR="00325DE9" w:rsidRDefault="00325DE9">
            <w:pPr>
              <w:jc w:val="left"/>
              <w:rPr>
                <w:rFonts w:ascii="Calibri" w:hAnsi="Calibri"/>
                <w:sz w:val="24"/>
                <w:szCs w:val="24"/>
              </w:rPr>
            </w:pPr>
            <w:r>
              <w:rPr>
                <w:rFonts w:ascii="Calibri" w:hAnsi="Calibri"/>
                <w:sz w:val="24"/>
                <w:szCs w:val="24"/>
              </w:rPr>
              <w:t xml:space="preserve">Peter </w:t>
            </w:r>
            <w:proofErr w:type="spellStart"/>
            <w:r>
              <w:rPr>
                <w:rFonts w:ascii="Calibri" w:hAnsi="Calibri"/>
                <w:sz w:val="24"/>
                <w:szCs w:val="24"/>
              </w:rPr>
              <w:t>Hitchen</w:t>
            </w:r>
            <w:proofErr w:type="spellEnd"/>
            <w:r>
              <w:rPr>
                <w:rFonts w:ascii="Calibri" w:hAnsi="Calibri"/>
                <w:sz w:val="24"/>
                <w:szCs w:val="24"/>
              </w:rPr>
              <w:t xml:space="preserve"> Architects</w:t>
            </w:r>
          </w:p>
          <w:p w:rsidR="00325DE9" w:rsidRDefault="00325DE9">
            <w:pPr>
              <w:jc w:val="left"/>
              <w:rPr>
                <w:rFonts w:ascii="Calibri" w:hAnsi="Calibri"/>
                <w:sz w:val="24"/>
                <w:szCs w:val="24"/>
              </w:rPr>
            </w:pPr>
            <w:r>
              <w:rPr>
                <w:rFonts w:ascii="Calibri" w:hAnsi="Calibri"/>
                <w:sz w:val="24"/>
                <w:szCs w:val="24"/>
              </w:rPr>
              <w:t>Marathon House</w:t>
            </w:r>
          </w:p>
          <w:p w:rsidR="00325DE9" w:rsidRDefault="00325DE9">
            <w:pPr>
              <w:jc w:val="left"/>
              <w:rPr>
                <w:rFonts w:ascii="Calibri" w:hAnsi="Calibri"/>
                <w:sz w:val="24"/>
                <w:szCs w:val="24"/>
              </w:rPr>
            </w:pPr>
            <w:r>
              <w:rPr>
                <w:rFonts w:ascii="Calibri" w:hAnsi="Calibri"/>
                <w:sz w:val="24"/>
                <w:szCs w:val="24"/>
              </w:rPr>
              <w:t>The Sidings Business Park</w:t>
            </w:r>
          </w:p>
          <w:p w:rsidR="00325DE9" w:rsidRDefault="00325DE9">
            <w:pPr>
              <w:jc w:val="left"/>
              <w:rPr>
                <w:rFonts w:ascii="Calibri" w:hAnsi="Calibri"/>
                <w:sz w:val="24"/>
                <w:szCs w:val="24"/>
              </w:rPr>
            </w:pPr>
            <w:r>
              <w:rPr>
                <w:rFonts w:ascii="Calibri" w:hAnsi="Calibri"/>
                <w:sz w:val="24"/>
                <w:szCs w:val="24"/>
              </w:rPr>
              <w:t xml:space="preserve">Whalley </w:t>
            </w:r>
          </w:p>
          <w:p w:rsidR="00325DE9" w:rsidRDefault="00325DE9">
            <w:pPr>
              <w:jc w:val="left"/>
              <w:rPr>
                <w:rFonts w:ascii="Calibri" w:hAnsi="Calibri"/>
                <w:sz w:val="24"/>
                <w:szCs w:val="24"/>
              </w:rPr>
            </w:pPr>
            <w:r>
              <w:rPr>
                <w:rFonts w:ascii="Calibri" w:hAnsi="Calibri"/>
                <w:sz w:val="24"/>
                <w:szCs w:val="24"/>
              </w:rPr>
              <w:t>Clitheroe</w:t>
            </w:r>
          </w:p>
          <w:p w:rsidR="004D6A8E" w:rsidRPr="00533C3D" w:rsidRDefault="00325DE9">
            <w:pPr>
              <w:jc w:val="left"/>
              <w:rPr>
                <w:rFonts w:ascii="Calibri" w:hAnsi="Calibri"/>
                <w:sz w:val="24"/>
                <w:szCs w:val="24"/>
              </w:rPr>
            </w:pPr>
            <w:r>
              <w:rPr>
                <w:rFonts w:ascii="Calibri" w:hAnsi="Calibri"/>
                <w:sz w:val="24"/>
                <w:szCs w:val="24"/>
              </w:rPr>
              <w:t>BB7 9SE</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325DE9">
            <w:pPr>
              <w:rPr>
                <w:rFonts w:ascii="Calibri" w:hAnsi="Calibri"/>
                <w:sz w:val="24"/>
                <w:szCs w:val="24"/>
              </w:rPr>
            </w:pPr>
            <w:r>
              <w:rPr>
                <w:rFonts w:ascii="Calibri" w:hAnsi="Calibri"/>
                <w:sz w:val="24"/>
                <w:szCs w:val="24"/>
              </w:rPr>
              <w:t>Proposed attached double garage with external terracing to part of roof; hot tub and terraced area above new feeding store and log store; glass balustrading to both terrace areas.  Resubmission of application 3/2019/0586.</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325DE9">
            <w:pPr>
              <w:rPr>
                <w:rFonts w:ascii="Calibri" w:hAnsi="Calibri"/>
                <w:sz w:val="24"/>
                <w:szCs w:val="24"/>
              </w:rPr>
            </w:pPr>
            <w:r>
              <w:rPr>
                <w:rFonts w:ascii="Calibri" w:hAnsi="Calibri"/>
                <w:sz w:val="24"/>
                <w:szCs w:val="24"/>
              </w:rPr>
              <w:t xml:space="preserve">Birley Fold Farm </w:t>
            </w:r>
            <w:proofErr w:type="spellStart"/>
            <w:r>
              <w:rPr>
                <w:rFonts w:ascii="Calibri" w:hAnsi="Calibri"/>
                <w:sz w:val="24"/>
                <w:szCs w:val="24"/>
              </w:rPr>
              <w:t>Saccary</w:t>
            </w:r>
            <w:proofErr w:type="spellEnd"/>
            <w:r>
              <w:rPr>
                <w:rFonts w:ascii="Calibri" w:hAnsi="Calibri"/>
                <w:sz w:val="24"/>
                <w:szCs w:val="24"/>
              </w:rPr>
              <w:t xml:space="preserve"> Lane Mellor BB1 9DW</w:t>
            </w:r>
          </w:p>
        </w:tc>
      </w:tr>
      <w:tr w:rsidR="004D6A8E" w:rsidRPr="00533C3D">
        <w:trPr>
          <w:gridAfter w:val="1"/>
          <w:wAfter w:w="290" w:type="dxa"/>
          <w:cantSplit/>
        </w:trPr>
        <w:tc>
          <w:tcPr>
            <w:tcW w:w="10156" w:type="dxa"/>
            <w:gridSpan w:val="8"/>
          </w:tcPr>
          <w:p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rsidR="00325DE9" w:rsidRPr="00533C3D" w:rsidRDefault="00325DE9">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325DE9">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325DE9">
            <w:pPr>
              <w:rPr>
                <w:rFonts w:ascii="Calibri" w:hAnsi="Calibri"/>
                <w:sz w:val="24"/>
                <w:szCs w:val="24"/>
              </w:rPr>
            </w:pPr>
            <w:r>
              <w:rPr>
                <w:rFonts w:ascii="Calibri" w:hAnsi="Calibri"/>
                <w:sz w:val="24"/>
                <w:szCs w:val="24"/>
              </w:rPr>
              <w:t xml:space="preserve">The proposed development is in direct conflict with Policy DMG1 of the </w:t>
            </w:r>
            <w:proofErr w:type="spellStart"/>
            <w:r>
              <w:rPr>
                <w:rFonts w:ascii="Calibri" w:hAnsi="Calibri"/>
                <w:sz w:val="24"/>
                <w:szCs w:val="24"/>
              </w:rPr>
              <w:t>Ribble</w:t>
            </w:r>
            <w:proofErr w:type="spellEnd"/>
            <w:r>
              <w:rPr>
                <w:rFonts w:ascii="Calibri" w:hAnsi="Calibri"/>
                <w:sz w:val="24"/>
                <w:szCs w:val="24"/>
              </w:rPr>
              <w:t xml:space="preserve"> Valley Core Strategy insofar that it would be of significant detriment to the residential amenities and undermine the sense of privacy experienced by the occupiers of the dwelling known as 'Brigadoon' by virtue of the proximity of the raised terrace area to the aforementioned dwellings private garden area and the direct resultant overlooking relationship from an elevated position into habitable room windows.</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325DE9">
            <w:pPr>
              <w:rPr>
                <w:rFonts w:ascii="Calibri" w:hAnsi="Calibri"/>
                <w:sz w:val="24"/>
                <w:szCs w:val="24"/>
              </w:rPr>
            </w:pPr>
            <w:r>
              <w:rPr>
                <w:rFonts w:ascii="Calibri" w:hAnsi="Calibri"/>
                <w:sz w:val="24"/>
                <w:szCs w:val="24"/>
              </w:rPr>
              <w:t>P.T.O.</w:t>
            </w: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BF7ED8" w:rsidRPr="00533C3D">
        <w:trPr>
          <w:gridAfter w:val="1"/>
          <w:wAfter w:w="290" w:type="dxa"/>
          <w:cantSplit/>
        </w:trPr>
        <w:tc>
          <w:tcPr>
            <w:tcW w:w="993" w:type="dxa"/>
            <w:gridSpan w:val="3"/>
          </w:tcPr>
          <w:p w:rsidR="00BF7ED8" w:rsidRPr="00533C3D" w:rsidRDefault="00BF7ED8">
            <w:pPr>
              <w:rPr>
                <w:rFonts w:ascii="Calibri" w:hAnsi="Calibri"/>
                <w:sz w:val="24"/>
                <w:szCs w:val="24"/>
              </w:rPr>
            </w:pPr>
          </w:p>
        </w:tc>
        <w:tc>
          <w:tcPr>
            <w:tcW w:w="9163" w:type="dxa"/>
            <w:gridSpan w:val="5"/>
          </w:tcPr>
          <w:p w:rsidR="00BF7ED8" w:rsidRPr="00533C3D" w:rsidRDefault="00BF7ED8">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1"/>
      <w:tr w:rsidR="004D6A8E" w:rsidRPr="00533C3D">
        <w:trPr>
          <w:gridAfter w:val="1"/>
          <w:wAfter w:w="290" w:type="dxa"/>
          <w:cantSplit/>
        </w:trPr>
        <w:tc>
          <w:tcPr>
            <w:tcW w:w="993" w:type="dxa"/>
            <w:gridSpan w:val="3"/>
          </w:tcPr>
          <w:p w:rsidR="004D6A8E" w:rsidRDefault="004D6A8E">
            <w:pPr>
              <w:rPr>
                <w:rFonts w:ascii="Calibri" w:hAnsi="Calibri"/>
                <w:b/>
                <w:bCs/>
                <w:sz w:val="24"/>
                <w:szCs w:val="24"/>
              </w:rPr>
            </w:pPr>
            <w:r w:rsidRPr="00533C3D">
              <w:rPr>
                <w:rFonts w:ascii="Calibri" w:hAnsi="Calibri"/>
                <w:b/>
                <w:bCs/>
                <w:sz w:val="24"/>
                <w:szCs w:val="24"/>
              </w:rPr>
              <w:lastRenderedPageBreak/>
              <w:t>Note(s)</w:t>
            </w:r>
          </w:p>
          <w:p w:rsidR="00325DE9" w:rsidRPr="00533C3D" w:rsidRDefault="00325DE9">
            <w:pPr>
              <w:rPr>
                <w:rFonts w:ascii="Calibri" w:hAnsi="Calibri"/>
                <w:b/>
                <w:bCs/>
                <w:sz w:val="24"/>
                <w:szCs w:val="24"/>
              </w:rPr>
            </w:pP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Default="004D6A8E">
            <w:pPr>
              <w:rPr>
                <w:rFonts w:ascii="Calibri" w:hAnsi="Calibri"/>
                <w:sz w:val="24"/>
                <w:szCs w:val="24"/>
              </w:rPr>
            </w:pPr>
            <w:r w:rsidRPr="00533C3D">
              <w:rPr>
                <w:rFonts w:ascii="Calibri" w:hAnsi="Calibri"/>
                <w:sz w:val="24"/>
                <w:szCs w:val="24"/>
              </w:rPr>
              <w:t>For rights of appeal in respect of any reason(s) attached to the decision see the attached notes.</w:t>
            </w:r>
          </w:p>
          <w:p w:rsidR="00325DE9" w:rsidRPr="00533C3D" w:rsidRDefault="00325DE9">
            <w:pPr>
              <w:rPr>
                <w:rFonts w:ascii="Calibri" w:hAnsi="Calibri"/>
                <w:sz w:val="24"/>
                <w:szCs w:val="24"/>
              </w:rPr>
            </w:pPr>
          </w:p>
        </w:tc>
      </w:tr>
      <w:tr w:rsidR="000B583D" w:rsidRPr="00533C3D">
        <w:trPr>
          <w:gridAfter w:val="1"/>
          <w:wAfter w:w="290" w:type="dxa"/>
          <w:cantSplit/>
        </w:trPr>
        <w:tc>
          <w:tcPr>
            <w:tcW w:w="993" w:type="dxa"/>
            <w:gridSpan w:val="3"/>
          </w:tcPr>
          <w:p w:rsidR="000B583D" w:rsidRPr="00533C3D" w:rsidRDefault="000B583D">
            <w:pPr>
              <w:rPr>
                <w:rFonts w:ascii="Calibri" w:hAnsi="Calibri"/>
                <w:sz w:val="24"/>
                <w:szCs w:val="24"/>
              </w:rPr>
            </w:pPr>
            <w:r w:rsidRPr="00533C3D">
              <w:rPr>
                <w:rFonts w:ascii="Calibri" w:hAnsi="Calibri"/>
                <w:sz w:val="24"/>
                <w:szCs w:val="24"/>
              </w:rPr>
              <w:t>2</w:t>
            </w:r>
          </w:p>
        </w:tc>
        <w:tc>
          <w:tcPr>
            <w:tcW w:w="9163" w:type="dxa"/>
            <w:gridSpan w:val="5"/>
          </w:tcPr>
          <w:p w:rsidR="000B583D" w:rsidRPr="00533C3D" w:rsidRDefault="000B583D">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B70E27" w:rsidRDefault="00B70E27" w:rsidP="00B70E27">
            <w:pPr>
              <w:textAlignment w:val="auto"/>
              <w:rPr>
                <w:rFonts w:ascii="Calibri" w:hAnsi="Calibri"/>
                <w:b/>
                <w:sz w:val="24"/>
                <w:szCs w:val="24"/>
              </w:rPr>
            </w:pPr>
            <w:r>
              <w:rPr>
                <w:rFonts w:ascii="Calibri" w:hAnsi="Calibri"/>
                <w:b/>
                <w:sz w:val="24"/>
                <w:szCs w:val="24"/>
              </w:rPr>
              <w:t>NICOLA HOPKINS</w:t>
            </w:r>
          </w:p>
          <w:p w:rsidR="00B70E27" w:rsidRPr="005E7776" w:rsidRDefault="00B70E27" w:rsidP="00B70E27">
            <w:pPr>
              <w:rPr>
                <w:rFonts w:ascii="Calibri" w:hAnsi="Calibri"/>
                <w:b/>
                <w:sz w:val="24"/>
                <w:szCs w:val="24"/>
              </w:rPr>
            </w:pPr>
            <w:r w:rsidRPr="005E7776">
              <w:rPr>
                <w:rFonts w:ascii="Calibri" w:hAnsi="Calibri"/>
                <w:b/>
                <w:sz w:val="24"/>
                <w:szCs w:val="24"/>
              </w:rPr>
              <w:t>DIRECTOR OF ECONOMIC DEVELOPMENT AND PLANNING</w:t>
            </w:r>
          </w:p>
          <w:p w:rsidR="00BD6012" w:rsidRPr="00641E0F" w:rsidRDefault="00BD6012" w:rsidP="000B5AE4">
            <w:pPr>
              <w:rPr>
                <w:rFonts w:ascii="Calibri" w:hAnsi="Calibri"/>
                <w:b/>
                <w:bCs/>
                <w:sz w:val="24"/>
                <w:szCs w:val="24"/>
              </w:rPr>
            </w:pPr>
          </w:p>
        </w:tc>
      </w:tr>
    </w:tbl>
    <w:p w:rsidR="00BD6012" w:rsidRDefault="00BD6012" w:rsidP="00BD6012">
      <w:pPr>
        <w:pStyle w:val="TableText"/>
      </w:pPr>
    </w:p>
    <w:p w:rsidR="004D6A8E" w:rsidRDefault="004D6A8E">
      <w:pPr>
        <w:pStyle w:val="TableText"/>
      </w:pPr>
    </w:p>
    <w:sectPr w:rsidR="004D6A8E">
      <w:headerReference w:type="default" r:id="rId6"/>
      <w:footerReference w:type="default" r:id="rId7"/>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DE9" w:rsidRDefault="00325DE9">
      <w:r>
        <w:separator/>
      </w:r>
    </w:p>
  </w:endnote>
  <w:endnote w:type="continuationSeparator" w:id="0">
    <w:p w:rsidR="00325DE9" w:rsidRDefault="0032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DE9" w:rsidRDefault="00325DE9">
      <w:r>
        <w:separator/>
      </w:r>
    </w:p>
  </w:footnote>
  <w:footnote w:type="continuationSeparator" w:id="0">
    <w:p w:rsidR="00325DE9" w:rsidRDefault="00325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25DE9">
      <w:rPr>
        <w:rFonts w:ascii="Calibri" w:hAnsi="Calibri"/>
        <w:b/>
        <w:sz w:val="24"/>
        <w:szCs w:val="24"/>
      </w:rPr>
      <w:t>3/2019/1021</w:t>
    </w:r>
    <w:r w:rsidRPr="00533C3D">
      <w:rPr>
        <w:rFonts w:ascii="Calibri" w:hAnsi="Calibri"/>
        <w:b/>
        <w:sz w:val="24"/>
        <w:szCs w:val="24"/>
      </w:rPr>
      <w:t xml:space="preserve">                       DECISION DATE:</w:t>
    </w:r>
    <w:r w:rsidR="00325DE9">
      <w:rPr>
        <w:rFonts w:ascii="Calibri" w:hAnsi="Calibri"/>
        <w:b/>
        <w:sz w:val="24"/>
        <w:szCs w:val="24"/>
      </w:rPr>
      <w:t xml:space="preserve">  23 December 2019</w:t>
    </w:r>
  </w:p>
  <w:p w:rsidR="004D6A8E" w:rsidRDefault="004D6A8E">
    <w:pPr>
      <w:pStyle w:val="DefaultText"/>
      <w:rPr>
        <w:b/>
      </w:rPr>
    </w:pPr>
    <w:r w:rsidRPr="00533C3D">
      <w:rPr>
        <w:rFonts w:ascii="Calibri" w:hAnsi="Calibri"/>
        <w:b/>
        <w:sz w:val="24"/>
        <w:szCs w:val="24"/>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E9"/>
    <w:rsid w:val="000B583D"/>
    <w:rsid w:val="000B5AE4"/>
    <w:rsid w:val="00325DE9"/>
    <w:rsid w:val="004D6A8E"/>
    <w:rsid w:val="00533C3D"/>
    <w:rsid w:val="005907DC"/>
    <w:rsid w:val="007448F2"/>
    <w:rsid w:val="008E5B94"/>
    <w:rsid w:val="009D443A"/>
    <w:rsid w:val="00AB36DC"/>
    <w:rsid w:val="00B70E27"/>
    <w:rsid w:val="00BD6012"/>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E7E3A5-A156-4812-B0D7-3BF4D848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316</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2019-12-23T15:58:00Z</cp:lastPrinted>
  <dcterms:created xsi:type="dcterms:W3CDTF">2019-12-23T15:59:00Z</dcterms:created>
  <dcterms:modified xsi:type="dcterms:W3CDTF">2019-12-23T15:59:00Z</dcterms:modified>
</cp:coreProperties>
</file>