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374"/>
        <w:gridCol w:w="2603"/>
        <w:gridCol w:w="3605"/>
      </w:tblGrid>
      <w:tr w:rsidR="004A5EA9"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rsidP="00D2449B">
            <w:pPr>
              <w:jc w:val="center"/>
              <w:rPr>
                <w:rFonts w:cs="Arial"/>
                <w:b/>
                <w:szCs w:val="22"/>
              </w:rPr>
            </w:pPr>
            <w:bookmarkStart w:id="0" w:name="_GoBack"/>
            <w:bookmarkEnd w:id="0"/>
            <w:r w:rsidRPr="006307F3">
              <w:rPr>
                <w:rFonts w:cs="Arial"/>
                <w:b/>
                <w:szCs w:val="22"/>
              </w:rPr>
              <w:t>R</w:t>
            </w:r>
            <w:r w:rsidR="004A5EA9" w:rsidRPr="006307F3">
              <w:rPr>
                <w:rFonts w:cs="Arial"/>
                <w:b/>
                <w:szCs w:val="22"/>
              </w:rPr>
              <w:t>eport to be read in conjunction with the Decision Notice.</w:t>
            </w:r>
          </w:p>
        </w:tc>
      </w:tr>
      <w:tr w:rsidR="004A5EA9" w:rsidRPr="00D2449B" w:rsidTr="001D4F7A">
        <w:trPr>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6307F3" w:rsidRDefault="004A5EA9" w:rsidP="004A5EA9">
            <w:pPr>
              <w:jc w:val="center"/>
              <w:rPr>
                <w:rFonts w:cs="Arial"/>
                <w:b/>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6307F3" w:rsidP="00651FB2">
            <w:pPr>
              <w:rPr>
                <w:rFonts w:cs="Arial"/>
                <w:szCs w:val="22"/>
              </w:rPr>
            </w:pPr>
            <w:r w:rsidRPr="006307F3">
              <w:rPr>
                <w:rFonts w:cs="Arial"/>
                <w:szCs w:val="22"/>
              </w:rPr>
              <w:t>3/201</w:t>
            </w:r>
            <w:r w:rsidR="00CC2304">
              <w:rPr>
                <w:rFonts w:cs="Arial"/>
                <w:szCs w:val="22"/>
              </w:rPr>
              <w:t>9/103</w:t>
            </w:r>
            <w:r w:rsidR="007C0161">
              <w:rPr>
                <w:rFonts w:cs="Arial"/>
                <w:szCs w:val="22"/>
              </w:rPr>
              <w:t>2</w:t>
            </w:r>
          </w:p>
        </w:tc>
        <w:tc>
          <w:tcPr>
            <w:tcW w:w="3605"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r w:rsidRPr="006307F3">
              <w:rPr>
                <w:rFonts w:cs="Arial"/>
                <w:noProof/>
                <w:szCs w:val="22"/>
                <w:lang w:eastAsia="en-GB"/>
              </w:rPr>
              <w:drawing>
                <wp:anchor distT="0" distB="0" distL="114300" distR="114300" simplePos="0" relativeHeight="251658240" behindDoc="0" locked="0" layoutInCell="1" allowOverlap="1" wp14:anchorId="6DE92DD3" wp14:editId="258FF90E">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b/>
                <w:szCs w:val="22"/>
              </w:rPr>
            </w:pPr>
            <w:r w:rsidRPr="006307F3">
              <w:rPr>
                <w:rFonts w:cs="Arial"/>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CC2304">
            <w:pPr>
              <w:rPr>
                <w:rFonts w:cs="Arial"/>
                <w:szCs w:val="22"/>
              </w:rPr>
            </w:pPr>
            <w:r>
              <w:rPr>
                <w:rFonts w:cs="Arial"/>
                <w:szCs w:val="22"/>
              </w:rPr>
              <w:t>16/12/2019</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D2449B">
            <w:pPr>
              <w:rPr>
                <w:rFonts w:cs="Arial"/>
                <w:b/>
                <w:szCs w:val="22"/>
              </w:rPr>
            </w:pPr>
            <w:r w:rsidRPr="006307F3">
              <w:rPr>
                <w:rFonts w:cs="Arial"/>
                <w:b/>
                <w:szCs w:val="22"/>
              </w:rPr>
              <w:t>Officer</w:t>
            </w:r>
            <w:r w:rsidR="004A5EA9" w:rsidRPr="006307F3">
              <w:rPr>
                <w:rFonts w:cs="Arial"/>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F22639">
            <w:pPr>
              <w:rPr>
                <w:rFonts w:cs="Arial"/>
                <w:szCs w:val="22"/>
              </w:rPr>
            </w:pPr>
            <w:r w:rsidRPr="006307F3">
              <w:rPr>
                <w:rFonts w:cs="Arial"/>
                <w:szCs w:val="22"/>
              </w:rPr>
              <w:t>AB</w:t>
            </w:r>
          </w:p>
        </w:tc>
        <w:tc>
          <w:tcPr>
            <w:tcW w:w="3605"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pPr>
              <w:rPr>
                <w:rFonts w:cs="Arial"/>
                <w:szCs w:val="22"/>
              </w:rPr>
            </w:pPr>
          </w:p>
        </w:tc>
      </w:tr>
      <w:tr w:rsidR="004A5EA9" w:rsidRPr="00D2449B" w:rsidTr="001D4F7A">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rsidP="004A5EA9">
            <w:pPr>
              <w:rPr>
                <w:rFonts w:cs="Arial"/>
                <w:b/>
                <w:szCs w:val="22"/>
              </w:rPr>
            </w:pPr>
            <w:r w:rsidRPr="006307F3">
              <w:rPr>
                <w:rFonts w:cs="Arial"/>
                <w:b/>
                <w:szCs w:val="22"/>
              </w:rPr>
              <w:t xml:space="preserve">DELEGATED ITEM FILE REPORT: </w:t>
            </w:r>
          </w:p>
        </w:tc>
        <w:tc>
          <w:tcPr>
            <w:tcW w:w="36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4A5EA9" w:rsidP="002A01CF">
            <w:pPr>
              <w:jc w:val="center"/>
              <w:rPr>
                <w:rFonts w:cs="Arial"/>
                <w:b/>
                <w:szCs w:val="22"/>
              </w:rPr>
            </w:pPr>
            <w:r w:rsidRPr="006307F3">
              <w:rPr>
                <w:rFonts w:cs="Arial"/>
                <w:b/>
                <w:szCs w:val="22"/>
              </w:rPr>
              <w:t>APPROV</w:t>
            </w:r>
            <w:r w:rsidR="003B5165">
              <w:rPr>
                <w:rFonts w:cs="Arial"/>
                <w:b/>
                <w:szCs w:val="22"/>
              </w:rPr>
              <w:t>ED</w:t>
            </w:r>
          </w:p>
        </w:tc>
      </w:tr>
      <w:tr w:rsidR="004A5EA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6307F3" w:rsidRDefault="007E0D23" w:rsidP="007E0D23">
            <w:pPr>
              <w:tabs>
                <w:tab w:val="left" w:pos="4007"/>
              </w:tabs>
              <w:rPr>
                <w:rFonts w:cs="Arial"/>
                <w:b/>
                <w:szCs w:val="22"/>
              </w:rPr>
            </w:pPr>
            <w:r w:rsidRPr="006307F3">
              <w:rPr>
                <w:rFonts w:cs="Arial"/>
                <w:b/>
                <w:szCs w:val="22"/>
              </w:rPr>
              <w:tab/>
            </w:r>
          </w:p>
        </w:tc>
      </w:tr>
      <w:tr w:rsidR="004A5EA9"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6307F3" w:rsidRDefault="004A5EA9" w:rsidP="00A95D89">
            <w:pPr>
              <w:rPr>
                <w:rFonts w:cs="Arial"/>
                <w:b/>
                <w:szCs w:val="22"/>
              </w:rPr>
            </w:pPr>
            <w:r w:rsidRPr="006307F3">
              <w:rPr>
                <w:rFonts w:cs="Arial"/>
                <w:b/>
                <w:szCs w:val="22"/>
              </w:rPr>
              <w:t xml:space="preserve">Development </w:t>
            </w:r>
            <w:r w:rsidR="00A95D89" w:rsidRPr="006307F3">
              <w:rPr>
                <w:rFonts w:cs="Arial"/>
                <w:b/>
                <w:szCs w:val="22"/>
              </w:rPr>
              <w:t>Description</w:t>
            </w:r>
            <w:r w:rsidRPr="006307F3">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6307F3" w:rsidRDefault="007C0161">
            <w:pPr>
              <w:rPr>
                <w:rFonts w:cs="Arial"/>
                <w:b/>
                <w:szCs w:val="22"/>
              </w:rPr>
            </w:pPr>
            <w:r w:rsidRPr="007C0161">
              <w:rPr>
                <w:rFonts w:cs="Arial"/>
                <w:b/>
                <w:szCs w:val="22"/>
              </w:rPr>
              <w:t>Proposed two-storey dwelling house with integral garage, parking and drive access.</w:t>
            </w:r>
          </w:p>
        </w:tc>
      </w:tr>
      <w:tr w:rsidR="002A01CF"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6307F3" w:rsidRDefault="002A01CF">
            <w:pPr>
              <w:rPr>
                <w:rFonts w:cs="Arial"/>
                <w:b/>
                <w:szCs w:val="22"/>
              </w:rPr>
            </w:pPr>
            <w:r w:rsidRPr="006307F3">
              <w:rPr>
                <w:rFonts w:cs="Arial"/>
                <w:b/>
                <w:szCs w:val="22"/>
              </w:rPr>
              <w:t>Site Address</w:t>
            </w:r>
            <w:r w:rsidR="00A95D89" w:rsidRPr="006307F3">
              <w:rPr>
                <w:rFonts w:cs="Arial"/>
                <w:b/>
                <w:szCs w:val="22"/>
              </w:rPr>
              <w:t>/Location</w:t>
            </w:r>
            <w:r w:rsidRPr="006307F3">
              <w:rPr>
                <w:rFonts w:cs="Arial"/>
                <w:b/>
                <w:szCs w:val="22"/>
              </w:rPr>
              <w:t>:</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6307F3" w:rsidRDefault="007C0161" w:rsidP="00594478">
            <w:pPr>
              <w:rPr>
                <w:rFonts w:cs="Arial"/>
                <w:b/>
                <w:szCs w:val="22"/>
              </w:rPr>
            </w:pPr>
            <w:r w:rsidRPr="007C0161">
              <w:rPr>
                <w:rFonts w:cs="Arial"/>
                <w:b/>
                <w:szCs w:val="22"/>
              </w:rPr>
              <w:t>Plot 2 8 Hammond Drive Read BB12 7RE</w:t>
            </w:r>
          </w:p>
        </w:tc>
      </w:tr>
      <w:tr w:rsidR="00A95D89"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6307F3" w:rsidRDefault="007E0D23" w:rsidP="007E0D23">
            <w:pPr>
              <w:tabs>
                <w:tab w:val="left" w:pos="2667"/>
              </w:tabs>
              <w:rPr>
                <w:rFonts w:cs="Arial"/>
                <w:b/>
                <w:szCs w:val="22"/>
              </w:rPr>
            </w:pPr>
            <w:r w:rsidRPr="006307F3">
              <w:rPr>
                <w:rFonts w:cs="Arial"/>
                <w:b/>
                <w:szCs w:val="22"/>
              </w:rPr>
              <w:tab/>
            </w: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6307F3" w:rsidRDefault="00C618DB">
            <w:pPr>
              <w:rPr>
                <w:rFonts w:cs="Arial"/>
                <w:b/>
                <w:szCs w:val="22"/>
              </w:rPr>
            </w:pPr>
            <w:r w:rsidRPr="006307F3">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6307F3" w:rsidRDefault="00C618DB">
            <w:pPr>
              <w:rPr>
                <w:rFonts w:cs="Arial"/>
                <w:b/>
                <w:szCs w:val="22"/>
              </w:rPr>
            </w:pPr>
            <w:r w:rsidRPr="006307F3">
              <w:rPr>
                <w:rFonts w:cs="Arial"/>
                <w:b/>
                <w:szCs w:val="22"/>
              </w:rPr>
              <w:t>Parish/Town Council</w:t>
            </w:r>
          </w:p>
        </w:tc>
      </w:tr>
      <w:tr w:rsidR="002A01CF"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D1691" w:rsidRPr="006307F3" w:rsidRDefault="007E5ADC" w:rsidP="00887F12">
            <w:pPr>
              <w:rPr>
                <w:rFonts w:cs="Arial"/>
                <w:szCs w:val="22"/>
              </w:rPr>
            </w:pPr>
            <w:r>
              <w:rPr>
                <w:rFonts w:cs="Arial"/>
                <w:szCs w:val="22"/>
              </w:rPr>
              <w:t>No objections.</w:t>
            </w: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6307F3" w:rsidRDefault="00C618DB">
            <w:pPr>
              <w:rPr>
                <w:rFonts w:cs="Arial"/>
                <w:bCs/>
                <w:szCs w:val="22"/>
              </w:rPr>
            </w:pPr>
          </w:p>
        </w:tc>
      </w:tr>
      <w:tr w:rsidR="00C618DB" w:rsidRPr="00D2449B" w:rsidTr="00294951">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6307F3" w:rsidRDefault="00C618DB" w:rsidP="00C618DB">
            <w:pPr>
              <w:rPr>
                <w:rFonts w:cs="Arial"/>
                <w:b/>
                <w:szCs w:val="22"/>
              </w:rPr>
            </w:pPr>
            <w:r w:rsidRPr="006307F3">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6307F3" w:rsidRDefault="00C618DB" w:rsidP="00C618DB">
            <w:pPr>
              <w:rPr>
                <w:rFonts w:cs="Arial"/>
                <w:b/>
                <w:szCs w:val="22"/>
              </w:rPr>
            </w:pPr>
            <w:r w:rsidRPr="006307F3">
              <w:rPr>
                <w:rFonts w:cs="Arial"/>
                <w:b/>
                <w:szCs w:val="22"/>
              </w:rPr>
              <w:t>Additional Representations.</w:t>
            </w: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94951" w:rsidRDefault="007102C3" w:rsidP="00292E56">
            <w:pPr>
              <w:jc w:val="both"/>
              <w:rPr>
                <w:rFonts w:cs="Arial"/>
                <w:szCs w:val="22"/>
              </w:rPr>
            </w:pPr>
            <w:r>
              <w:rPr>
                <w:rFonts w:cs="Arial"/>
                <w:szCs w:val="22"/>
              </w:rPr>
              <w:t>One letter of objection has been received and raises concerns relating to screening of noise from Whalley Road to Read Hall Cottages, the removal of trees at the site which affect visual aspect, loss of birdlife, loss of outlook and privacy. The objection letter also refers to deterioration of the road condition and gradient of the sloped access.</w:t>
            </w:r>
          </w:p>
          <w:p w:rsidR="007102C3" w:rsidRPr="004F4096" w:rsidRDefault="007102C3" w:rsidP="00292E56">
            <w:pPr>
              <w:jc w:val="both"/>
              <w:rPr>
                <w:rFonts w:cs="Arial"/>
                <w:szCs w:val="22"/>
              </w:rPr>
            </w:pPr>
          </w:p>
        </w:tc>
      </w:tr>
      <w:tr w:rsidR="00C618DB"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Default="00C618DB"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Default="00651FB2" w:rsidP="00846D85">
            <w:pPr>
              <w:rPr>
                <w:rFonts w:cs="Arial"/>
                <w:szCs w:val="22"/>
              </w:rPr>
            </w:pPr>
          </w:p>
          <w:p w:rsidR="00651FB2" w:rsidRPr="006307F3" w:rsidRDefault="00651FB2" w:rsidP="00846D85">
            <w:pPr>
              <w:rPr>
                <w:rFonts w:cs="Arial"/>
                <w:szCs w:val="22"/>
              </w:rPr>
            </w:pPr>
          </w:p>
        </w:tc>
      </w:tr>
      <w:tr w:rsidR="00651FB2" w:rsidRPr="00783397" w:rsidTr="00B53C77">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783397" w:rsidRDefault="00651FB2" w:rsidP="00B53C77">
            <w:pPr>
              <w:rPr>
                <w:rFonts w:cs="Arial"/>
                <w:b/>
                <w:szCs w:val="22"/>
              </w:rPr>
            </w:pPr>
            <w:r w:rsidRPr="00783397">
              <w:rPr>
                <w:rFonts w:cs="Arial"/>
                <w:b/>
                <w:szCs w:val="22"/>
              </w:rPr>
              <w:t xml:space="preserve">CONSULTATIONS: </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651FB2" w:rsidRPr="00783397" w:rsidRDefault="00651FB2" w:rsidP="00B53C77">
            <w:pPr>
              <w:rPr>
                <w:rFonts w:cs="Arial"/>
                <w:b/>
                <w:szCs w:val="22"/>
              </w:rPr>
            </w:pPr>
            <w:r w:rsidRPr="00783397">
              <w:rPr>
                <w:rFonts w:cs="Arial"/>
                <w:b/>
                <w:szCs w:val="22"/>
              </w:rPr>
              <w:t>Highways/Water Authority/Other Bodies</w:t>
            </w:r>
          </w:p>
        </w:tc>
      </w:tr>
      <w:tr w:rsidR="00651FB2" w:rsidRPr="00783397" w:rsidTr="00B53C77">
        <w:trPr>
          <w:jc w:val="center"/>
        </w:trPr>
        <w:tc>
          <w:tcPr>
            <w:tcW w:w="3034"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783397" w:rsidRDefault="00651FB2" w:rsidP="00B53C77">
            <w:pPr>
              <w:rPr>
                <w:rFonts w:cs="Arial"/>
                <w:b/>
                <w:szCs w:val="22"/>
              </w:rPr>
            </w:pPr>
            <w:r w:rsidRPr="00783397">
              <w:rPr>
                <w:rFonts w:cs="Arial"/>
                <w:b/>
                <w:szCs w:val="22"/>
              </w:rPr>
              <w:t>LCC Highways:</w:t>
            </w:r>
          </w:p>
        </w:tc>
        <w:tc>
          <w:tcPr>
            <w:tcW w:w="620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651FB2" w:rsidRPr="00783397" w:rsidRDefault="00651FB2" w:rsidP="00B53C77">
            <w:pPr>
              <w:rPr>
                <w:rFonts w:cs="Arial"/>
                <w:b/>
                <w:szCs w:val="22"/>
              </w:rPr>
            </w:pPr>
          </w:p>
        </w:tc>
      </w:tr>
      <w:tr w:rsidR="00651FB2" w:rsidRPr="00783397" w:rsidTr="00B53C77">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Pr="003C52B6" w:rsidRDefault="00651FB2" w:rsidP="00651FB2">
            <w:pPr>
              <w:jc w:val="both"/>
              <w:rPr>
                <w:rFonts w:cs="Arial"/>
                <w:b/>
                <w:szCs w:val="22"/>
              </w:rPr>
            </w:pPr>
            <w:r>
              <w:rPr>
                <w:rFonts w:eastAsiaTheme="minorHAnsi" w:cs="Arial"/>
                <w:szCs w:val="22"/>
              </w:rPr>
              <w:t xml:space="preserve">No objection </w:t>
            </w:r>
            <w:r w:rsidR="007102C3">
              <w:rPr>
                <w:rFonts w:eastAsiaTheme="minorHAnsi" w:cs="Arial"/>
                <w:szCs w:val="22"/>
              </w:rPr>
              <w:t>subject to planning conditions.</w:t>
            </w:r>
          </w:p>
        </w:tc>
      </w:tr>
      <w:tr w:rsidR="00651FB2" w:rsidRPr="00D2449B" w:rsidTr="001D4F7A">
        <w:trPr>
          <w:trHeight w:hRule="exact" w:val="170"/>
          <w:jc w:val="center"/>
        </w:trPr>
        <w:tc>
          <w:tcPr>
            <w:tcW w:w="9242"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651FB2" w:rsidRDefault="00651FB2" w:rsidP="00846D85">
            <w:pPr>
              <w:rPr>
                <w:rFonts w:cs="Arial"/>
                <w:szCs w:val="22"/>
              </w:rPr>
            </w:pPr>
          </w:p>
        </w:tc>
      </w:tr>
      <w:tr w:rsidR="00EC23C7"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6307F3" w:rsidRDefault="00EC23C7" w:rsidP="00846D85">
            <w:pPr>
              <w:rPr>
                <w:rFonts w:cs="Arial"/>
                <w:b/>
                <w:szCs w:val="22"/>
              </w:rPr>
            </w:pPr>
            <w:r w:rsidRPr="006307F3">
              <w:rPr>
                <w:rFonts w:cs="Arial"/>
                <w:b/>
                <w:szCs w:val="22"/>
              </w:rPr>
              <w:t>RELEVANT POLICIES:</w:t>
            </w:r>
          </w:p>
        </w:tc>
      </w:tr>
      <w:tr w:rsidR="00C618DB" w:rsidRPr="00D2449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46D85" w:rsidRDefault="00C618DB" w:rsidP="00846D85">
            <w:pPr>
              <w:pStyle w:val="PLANNING"/>
              <w:jc w:val="left"/>
              <w:rPr>
                <w:rFonts w:cs="Arial"/>
                <w:b/>
                <w:bCs/>
                <w:szCs w:val="22"/>
              </w:rPr>
            </w:pPr>
            <w:r w:rsidRPr="00846D85">
              <w:rPr>
                <w:rFonts w:cs="Arial"/>
                <w:b/>
                <w:bCs/>
                <w:szCs w:val="22"/>
              </w:rPr>
              <w:t>Ribble Valley Core Strategy:</w:t>
            </w:r>
          </w:p>
          <w:p w:rsidR="007102C3" w:rsidRPr="003B7144" w:rsidRDefault="007102C3" w:rsidP="007102C3">
            <w:pPr>
              <w:pStyle w:val="PLANNING"/>
              <w:rPr>
                <w:rFonts w:cs="Arial"/>
                <w:bCs/>
                <w:szCs w:val="22"/>
              </w:rPr>
            </w:pPr>
            <w:r>
              <w:rPr>
                <w:rFonts w:cs="Arial"/>
                <w:bCs/>
                <w:szCs w:val="22"/>
              </w:rPr>
              <w:t xml:space="preserve">Key Statement </w:t>
            </w:r>
            <w:r w:rsidRPr="003B7144">
              <w:rPr>
                <w:rFonts w:cs="Arial"/>
                <w:bCs/>
                <w:szCs w:val="22"/>
              </w:rPr>
              <w:t>DS1 – Development Strategy</w:t>
            </w:r>
          </w:p>
          <w:p w:rsidR="007102C3" w:rsidRPr="003B7144" w:rsidRDefault="007102C3" w:rsidP="007102C3">
            <w:pPr>
              <w:pStyle w:val="PLANNING"/>
              <w:rPr>
                <w:rFonts w:cs="Arial"/>
                <w:bCs/>
                <w:szCs w:val="22"/>
              </w:rPr>
            </w:pPr>
            <w:r>
              <w:rPr>
                <w:rFonts w:cs="Arial"/>
                <w:bCs/>
                <w:szCs w:val="22"/>
              </w:rPr>
              <w:t xml:space="preserve">Key Statement </w:t>
            </w:r>
            <w:r w:rsidRPr="003B7144">
              <w:rPr>
                <w:rFonts w:cs="Arial"/>
                <w:bCs/>
                <w:szCs w:val="22"/>
              </w:rPr>
              <w:t>DS2 – Sustainable Development</w:t>
            </w:r>
          </w:p>
          <w:p w:rsidR="007102C3" w:rsidRDefault="007102C3" w:rsidP="007102C3">
            <w:pPr>
              <w:pStyle w:val="PLANNING"/>
              <w:rPr>
                <w:rFonts w:cs="Arial"/>
                <w:bCs/>
                <w:szCs w:val="22"/>
              </w:rPr>
            </w:pPr>
            <w:r>
              <w:rPr>
                <w:rFonts w:cs="Arial"/>
                <w:bCs/>
                <w:szCs w:val="22"/>
              </w:rPr>
              <w:t xml:space="preserve">Key Statement </w:t>
            </w:r>
            <w:r w:rsidRPr="003B7144">
              <w:rPr>
                <w:rFonts w:cs="Arial"/>
                <w:bCs/>
                <w:szCs w:val="22"/>
              </w:rPr>
              <w:t>EN2 – Landscape</w:t>
            </w:r>
          </w:p>
          <w:p w:rsidR="007102C3" w:rsidRDefault="007102C3" w:rsidP="007102C3">
            <w:pPr>
              <w:pStyle w:val="PLANNING"/>
              <w:rPr>
                <w:rFonts w:cs="Arial"/>
                <w:bCs/>
                <w:szCs w:val="22"/>
              </w:rPr>
            </w:pPr>
            <w:r>
              <w:rPr>
                <w:rFonts w:cs="Arial"/>
                <w:bCs/>
                <w:szCs w:val="22"/>
              </w:rPr>
              <w:t>Key Statement EN4 – Biodiversity and Geodiversity</w:t>
            </w:r>
          </w:p>
          <w:p w:rsidR="007102C3" w:rsidRPr="003B7144" w:rsidRDefault="007102C3" w:rsidP="007102C3">
            <w:pPr>
              <w:pStyle w:val="PLANNING"/>
              <w:rPr>
                <w:rFonts w:cs="Arial"/>
                <w:bCs/>
                <w:szCs w:val="22"/>
              </w:rPr>
            </w:pPr>
            <w:r>
              <w:rPr>
                <w:rFonts w:cs="Arial"/>
                <w:bCs/>
                <w:szCs w:val="22"/>
              </w:rPr>
              <w:t>Key Statement</w:t>
            </w:r>
            <w:r w:rsidRPr="003B7144">
              <w:rPr>
                <w:rFonts w:cs="Arial"/>
                <w:bCs/>
                <w:szCs w:val="22"/>
              </w:rPr>
              <w:t xml:space="preserve"> H1 – Housing Provision</w:t>
            </w:r>
          </w:p>
          <w:p w:rsidR="007102C3" w:rsidRPr="003B7144" w:rsidRDefault="007102C3" w:rsidP="007102C3">
            <w:pPr>
              <w:rPr>
                <w:rFonts w:cs="Arial"/>
                <w:szCs w:val="22"/>
              </w:rPr>
            </w:pPr>
            <w:r w:rsidRPr="003B7144">
              <w:rPr>
                <w:rFonts w:cs="Arial"/>
                <w:szCs w:val="22"/>
              </w:rPr>
              <w:t>Policy DMG1 – General Considerations</w:t>
            </w:r>
          </w:p>
          <w:p w:rsidR="007102C3" w:rsidRPr="003B7144" w:rsidRDefault="007102C3" w:rsidP="007102C3">
            <w:pPr>
              <w:rPr>
                <w:rFonts w:cs="Arial"/>
                <w:szCs w:val="22"/>
              </w:rPr>
            </w:pPr>
            <w:r w:rsidRPr="003B7144">
              <w:rPr>
                <w:rFonts w:cs="Arial"/>
                <w:szCs w:val="22"/>
              </w:rPr>
              <w:t>Policy DMG2 – Strategic Considerations</w:t>
            </w:r>
          </w:p>
          <w:p w:rsidR="007102C3" w:rsidRDefault="007102C3" w:rsidP="007102C3">
            <w:pPr>
              <w:rPr>
                <w:rFonts w:cs="Arial"/>
                <w:szCs w:val="22"/>
              </w:rPr>
            </w:pPr>
            <w:r w:rsidRPr="003B7144">
              <w:rPr>
                <w:rFonts w:cs="Arial"/>
                <w:szCs w:val="22"/>
              </w:rPr>
              <w:t>Policy DMG3 – Transport and Mobility</w:t>
            </w:r>
          </w:p>
          <w:p w:rsidR="007102C3" w:rsidRDefault="007102C3" w:rsidP="007102C3">
            <w:pPr>
              <w:rPr>
                <w:rFonts w:cs="Arial"/>
                <w:szCs w:val="22"/>
              </w:rPr>
            </w:pPr>
            <w:r>
              <w:rPr>
                <w:rFonts w:cs="Arial"/>
                <w:szCs w:val="22"/>
              </w:rPr>
              <w:t>Policy DME1 – Protecting Trees and Woodland</w:t>
            </w:r>
          </w:p>
          <w:p w:rsidR="007102C3" w:rsidRDefault="007102C3" w:rsidP="007102C3">
            <w:pPr>
              <w:rPr>
                <w:rFonts w:cs="Arial"/>
                <w:szCs w:val="22"/>
              </w:rPr>
            </w:pPr>
            <w:r>
              <w:rPr>
                <w:rFonts w:cs="Arial"/>
                <w:szCs w:val="22"/>
              </w:rPr>
              <w:t>Policy DME3 – Site and Species Protection and Conservation</w:t>
            </w:r>
          </w:p>
          <w:p w:rsidR="00651FB2" w:rsidRPr="00846D85" w:rsidRDefault="00651FB2" w:rsidP="00846D85">
            <w:pPr>
              <w:rPr>
                <w:rFonts w:cs="Arial"/>
                <w:szCs w:val="22"/>
              </w:rPr>
            </w:pPr>
          </w:p>
          <w:p w:rsidR="00D11007" w:rsidRPr="00846D85" w:rsidRDefault="00F22639" w:rsidP="00846D85">
            <w:pPr>
              <w:rPr>
                <w:rFonts w:cs="Arial"/>
                <w:b/>
                <w:szCs w:val="22"/>
              </w:rPr>
            </w:pPr>
            <w:r w:rsidRPr="00846D85">
              <w:rPr>
                <w:rFonts w:cs="Arial"/>
                <w:b/>
                <w:szCs w:val="22"/>
              </w:rPr>
              <w:t>National Planning Policy Framework</w:t>
            </w:r>
          </w:p>
        </w:tc>
      </w:tr>
      <w:tr w:rsidR="00992453"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51FB2" w:rsidRDefault="00992453" w:rsidP="00992453">
            <w:pPr>
              <w:rPr>
                <w:rFonts w:cs="Arial"/>
                <w:b/>
                <w:bCs/>
                <w:szCs w:val="22"/>
              </w:rPr>
            </w:pPr>
            <w:r w:rsidRPr="00EB5490">
              <w:rPr>
                <w:rFonts w:cs="Arial"/>
                <w:b/>
                <w:bCs/>
                <w:szCs w:val="22"/>
              </w:rPr>
              <w:t>RELEVANT PLANNING HISTORY:</w:t>
            </w:r>
          </w:p>
          <w:p w:rsidR="00992453" w:rsidRDefault="002B42BC" w:rsidP="006222E9">
            <w:pPr>
              <w:jc w:val="both"/>
              <w:rPr>
                <w:rFonts w:cs="Arial"/>
                <w:bCs/>
                <w:szCs w:val="22"/>
              </w:rPr>
            </w:pPr>
            <w:r w:rsidRPr="002B42BC">
              <w:rPr>
                <w:rFonts w:cs="Arial"/>
                <w:bCs/>
                <w:szCs w:val="22"/>
              </w:rPr>
              <w:t>3/2013/0513</w:t>
            </w:r>
            <w:r>
              <w:rPr>
                <w:rFonts w:cs="Arial"/>
                <w:bCs/>
                <w:szCs w:val="22"/>
              </w:rPr>
              <w:t xml:space="preserve"> - </w:t>
            </w:r>
            <w:r w:rsidRPr="002B42BC">
              <w:rPr>
                <w:rFonts w:cs="Arial"/>
                <w:bCs/>
                <w:szCs w:val="22"/>
              </w:rPr>
              <w:t>Proposed erection of 2no. detached dwellings.</w:t>
            </w:r>
            <w:r>
              <w:rPr>
                <w:rFonts w:cs="Arial"/>
                <w:bCs/>
                <w:szCs w:val="22"/>
              </w:rPr>
              <w:t xml:space="preserve"> Approved</w:t>
            </w:r>
          </w:p>
          <w:p w:rsidR="002B42BC" w:rsidRDefault="002B42BC" w:rsidP="006222E9">
            <w:pPr>
              <w:jc w:val="both"/>
              <w:rPr>
                <w:rFonts w:cs="Arial"/>
                <w:bCs/>
                <w:szCs w:val="22"/>
              </w:rPr>
            </w:pPr>
          </w:p>
          <w:p w:rsidR="002B42BC" w:rsidRDefault="002B42BC" w:rsidP="006222E9">
            <w:pPr>
              <w:jc w:val="both"/>
              <w:rPr>
                <w:rFonts w:cs="Arial"/>
                <w:bCs/>
                <w:szCs w:val="22"/>
              </w:rPr>
            </w:pPr>
            <w:r w:rsidRPr="002B42BC">
              <w:rPr>
                <w:rFonts w:cs="Arial"/>
                <w:bCs/>
                <w:szCs w:val="22"/>
              </w:rPr>
              <w:t>3/2016/0296</w:t>
            </w:r>
            <w:r>
              <w:rPr>
                <w:rFonts w:cs="Arial"/>
                <w:bCs/>
                <w:szCs w:val="22"/>
              </w:rPr>
              <w:t xml:space="preserve"> - </w:t>
            </w:r>
            <w:r w:rsidRPr="002B42BC">
              <w:rPr>
                <w:rFonts w:cs="Arial"/>
                <w:bCs/>
                <w:szCs w:val="22"/>
              </w:rPr>
              <w:t>Erection of two detached dwellings.</w:t>
            </w:r>
            <w:r>
              <w:rPr>
                <w:rFonts w:cs="Arial"/>
                <w:bCs/>
                <w:szCs w:val="22"/>
              </w:rPr>
              <w:t xml:space="preserve"> Refused</w:t>
            </w:r>
          </w:p>
          <w:p w:rsidR="002B42BC" w:rsidRDefault="002B42BC" w:rsidP="006222E9">
            <w:pPr>
              <w:jc w:val="both"/>
              <w:rPr>
                <w:rFonts w:cs="Arial"/>
                <w:bCs/>
                <w:szCs w:val="22"/>
              </w:rPr>
            </w:pPr>
          </w:p>
          <w:p w:rsidR="00651FB2" w:rsidRDefault="00651FB2" w:rsidP="006222E9">
            <w:pPr>
              <w:jc w:val="both"/>
              <w:rPr>
                <w:rFonts w:cs="Arial"/>
                <w:bCs/>
                <w:szCs w:val="22"/>
              </w:rPr>
            </w:pPr>
          </w:p>
          <w:p w:rsidR="00393FAE" w:rsidRDefault="00393FAE" w:rsidP="00651FB2">
            <w:pPr>
              <w:rPr>
                <w:rFonts w:cs="Arial"/>
                <w:szCs w:val="22"/>
              </w:rPr>
            </w:pPr>
            <w:r w:rsidRPr="00393FAE">
              <w:rPr>
                <w:rFonts w:cs="Arial"/>
                <w:szCs w:val="22"/>
              </w:rPr>
              <w:t>3/2016/0615</w:t>
            </w:r>
            <w:r>
              <w:rPr>
                <w:rFonts w:cs="Arial"/>
                <w:szCs w:val="22"/>
              </w:rPr>
              <w:t xml:space="preserve"> - </w:t>
            </w:r>
            <w:r w:rsidRPr="00393FAE">
              <w:rPr>
                <w:rFonts w:cs="Arial"/>
                <w:szCs w:val="22"/>
              </w:rPr>
              <w:t>Discharge of conditions 3 (Materials), 4 (Tree Protection), 5 (Landscaping), 9 (Construction Method Statement) of planning permission 3/2013/0513</w:t>
            </w:r>
            <w:r>
              <w:rPr>
                <w:rFonts w:cs="Arial"/>
                <w:szCs w:val="22"/>
              </w:rPr>
              <w:t>.</w:t>
            </w:r>
          </w:p>
          <w:p w:rsidR="00651FB2" w:rsidRDefault="00651FB2" w:rsidP="006222E9">
            <w:pPr>
              <w:jc w:val="both"/>
              <w:rPr>
                <w:rFonts w:cs="Arial"/>
                <w:bCs/>
                <w:szCs w:val="22"/>
              </w:rPr>
            </w:pPr>
          </w:p>
          <w:p w:rsidR="007102C3" w:rsidRDefault="007102C3" w:rsidP="006222E9">
            <w:pPr>
              <w:jc w:val="both"/>
              <w:rPr>
                <w:rFonts w:cs="Arial"/>
                <w:szCs w:val="22"/>
              </w:rPr>
            </w:pPr>
            <w:r w:rsidRPr="00990D49">
              <w:rPr>
                <w:rFonts w:cs="Arial"/>
                <w:szCs w:val="22"/>
              </w:rPr>
              <w:t>3/2017/0115</w:t>
            </w:r>
            <w:r w:rsidR="00393FAE">
              <w:rPr>
                <w:rFonts w:cs="Arial"/>
                <w:szCs w:val="22"/>
              </w:rPr>
              <w:t xml:space="preserve"> - </w:t>
            </w:r>
            <w:r w:rsidR="00393FAE" w:rsidRPr="00393FAE">
              <w:rPr>
                <w:rFonts w:cs="Arial"/>
                <w:szCs w:val="22"/>
              </w:rPr>
              <w:t>Alterations to roof design of dwelling approved under planning permission 3/2013/0513 and erection of garage.</w:t>
            </w:r>
            <w:r w:rsidR="00393FAE">
              <w:rPr>
                <w:rFonts w:cs="Arial"/>
                <w:szCs w:val="22"/>
              </w:rPr>
              <w:t xml:space="preserve"> Approved.</w:t>
            </w:r>
          </w:p>
          <w:p w:rsidR="00393FAE" w:rsidRPr="006222E9" w:rsidRDefault="00393FAE" w:rsidP="006222E9">
            <w:pPr>
              <w:jc w:val="both"/>
              <w:rPr>
                <w:rFonts w:cs="Arial"/>
                <w:bCs/>
                <w:szCs w:val="22"/>
              </w:rPr>
            </w:pPr>
          </w:p>
        </w:tc>
      </w:tr>
      <w:tr w:rsidR="00EC23C7"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846D85" w:rsidRDefault="006C2BFA" w:rsidP="00846D85">
            <w:pPr>
              <w:rPr>
                <w:rFonts w:cs="Arial"/>
                <w:b/>
                <w:szCs w:val="22"/>
              </w:rPr>
            </w:pPr>
            <w:r w:rsidRPr="00846D85">
              <w:rPr>
                <w:rFonts w:cs="Arial"/>
                <w:b/>
                <w:bCs/>
                <w:szCs w:val="22"/>
              </w:rPr>
              <w:lastRenderedPageBreak/>
              <w:t>ASSESSMENT OF PROPOSED DEVELOPMENT:</w:t>
            </w:r>
          </w:p>
        </w:tc>
      </w:tr>
      <w:tr w:rsidR="006C2BFA"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0D23" w:rsidRDefault="0029334A" w:rsidP="00846D85">
            <w:pPr>
              <w:pStyle w:val="Header"/>
              <w:tabs>
                <w:tab w:val="clear" w:pos="4153"/>
                <w:tab w:val="clear" w:pos="8306"/>
              </w:tabs>
              <w:rPr>
                <w:rFonts w:cs="Arial"/>
                <w:b/>
                <w:szCs w:val="22"/>
              </w:rPr>
            </w:pPr>
            <w:r w:rsidRPr="00846D85">
              <w:rPr>
                <w:rFonts w:cs="Arial"/>
                <w:b/>
                <w:szCs w:val="22"/>
              </w:rPr>
              <w:t>Proposed Development for which consent is sought:</w:t>
            </w:r>
          </w:p>
          <w:p w:rsidR="00393FAE" w:rsidRDefault="00393FAE" w:rsidP="003E6688">
            <w:pPr>
              <w:pStyle w:val="Header"/>
              <w:tabs>
                <w:tab w:val="clear" w:pos="4153"/>
                <w:tab w:val="clear" w:pos="8306"/>
              </w:tabs>
              <w:jc w:val="both"/>
              <w:rPr>
                <w:rFonts w:cs="Arial"/>
                <w:bCs/>
                <w:szCs w:val="22"/>
              </w:rPr>
            </w:pPr>
            <w:r>
              <w:rPr>
                <w:rFonts w:cs="Arial"/>
                <w:szCs w:val="22"/>
              </w:rPr>
              <w:t xml:space="preserve">Consent is sought for the erection of a detached dwelling at Hammond Drive, Read. The application site and adjacent land already benefits from extant consent for the erection of two dwellings as permitted under application </w:t>
            </w:r>
            <w:r w:rsidRPr="002B42BC">
              <w:rPr>
                <w:rFonts w:cs="Arial"/>
                <w:bCs/>
                <w:szCs w:val="22"/>
              </w:rPr>
              <w:t>3/2013/0513</w:t>
            </w:r>
            <w:r>
              <w:rPr>
                <w:rFonts w:cs="Arial"/>
                <w:bCs/>
                <w:szCs w:val="22"/>
              </w:rPr>
              <w:t>.</w:t>
            </w:r>
            <w:r w:rsidR="00036A2C">
              <w:rPr>
                <w:rFonts w:cs="Arial"/>
                <w:bCs/>
                <w:szCs w:val="22"/>
              </w:rPr>
              <w:t xml:space="preserve"> </w:t>
            </w:r>
            <w:r w:rsidR="003E6688">
              <w:rPr>
                <w:rFonts w:cs="Arial"/>
                <w:bCs/>
                <w:szCs w:val="22"/>
              </w:rPr>
              <w:t xml:space="preserve">All pre-commencement conditions imposed on planning permission </w:t>
            </w:r>
            <w:r w:rsidR="003E6688" w:rsidRPr="002B42BC">
              <w:rPr>
                <w:rFonts w:cs="Arial"/>
                <w:bCs/>
                <w:szCs w:val="22"/>
              </w:rPr>
              <w:t>3/2013/0513</w:t>
            </w:r>
            <w:r w:rsidR="003E6688">
              <w:rPr>
                <w:rFonts w:cs="Arial"/>
                <w:bCs/>
                <w:szCs w:val="22"/>
              </w:rPr>
              <w:t xml:space="preserve"> were successfully discharged prior to a commencement of development. The extant planning consent is an important material consideration in the determination of this application.</w:t>
            </w:r>
            <w:r w:rsidR="00BD026B">
              <w:rPr>
                <w:rFonts w:cs="Arial"/>
                <w:bCs/>
                <w:szCs w:val="22"/>
              </w:rPr>
              <w:t xml:space="preserve"> The design of the </w:t>
            </w:r>
            <w:r w:rsidR="008B6258">
              <w:rPr>
                <w:rFonts w:cs="Arial"/>
                <w:bCs/>
                <w:szCs w:val="22"/>
              </w:rPr>
              <w:t>dwelling</w:t>
            </w:r>
            <w:r w:rsidR="00BD026B">
              <w:rPr>
                <w:rFonts w:cs="Arial"/>
                <w:bCs/>
                <w:szCs w:val="22"/>
              </w:rPr>
              <w:t xml:space="preserve"> was also amended under planning application </w:t>
            </w:r>
            <w:r w:rsidR="00BD026B" w:rsidRPr="00990D49">
              <w:rPr>
                <w:rFonts w:cs="Arial"/>
                <w:szCs w:val="22"/>
              </w:rPr>
              <w:t>3/2017/0115</w:t>
            </w:r>
            <w:r w:rsidR="00312C81">
              <w:rPr>
                <w:rFonts w:cs="Arial"/>
                <w:szCs w:val="22"/>
              </w:rPr>
              <w:t xml:space="preserve"> which also included the addition of a detached garage.</w:t>
            </w:r>
          </w:p>
          <w:p w:rsidR="003E6688" w:rsidRDefault="003E6688" w:rsidP="003E6688">
            <w:pPr>
              <w:pStyle w:val="Header"/>
              <w:tabs>
                <w:tab w:val="clear" w:pos="4153"/>
                <w:tab w:val="clear" w:pos="8306"/>
              </w:tabs>
              <w:jc w:val="both"/>
              <w:rPr>
                <w:rFonts w:cs="Arial"/>
                <w:szCs w:val="22"/>
              </w:rPr>
            </w:pPr>
          </w:p>
          <w:p w:rsidR="003E6688" w:rsidRDefault="003E6688" w:rsidP="003E6688">
            <w:pPr>
              <w:pStyle w:val="Header"/>
              <w:tabs>
                <w:tab w:val="clear" w:pos="4153"/>
                <w:tab w:val="clear" w:pos="8306"/>
              </w:tabs>
              <w:jc w:val="both"/>
              <w:rPr>
                <w:rFonts w:cs="Arial"/>
                <w:szCs w:val="22"/>
              </w:rPr>
            </w:pPr>
            <w:r>
              <w:rPr>
                <w:rFonts w:cs="Arial"/>
                <w:szCs w:val="22"/>
              </w:rPr>
              <w:t xml:space="preserve">This application relates to Plot </w:t>
            </w:r>
            <w:r w:rsidR="007C0161">
              <w:rPr>
                <w:rFonts w:cs="Arial"/>
                <w:szCs w:val="22"/>
              </w:rPr>
              <w:t>2</w:t>
            </w:r>
            <w:r>
              <w:rPr>
                <w:rFonts w:cs="Arial"/>
                <w:szCs w:val="22"/>
              </w:rPr>
              <w:t xml:space="preserve"> of the previously approved development. The dwelling is located in the same position within the site and the footprint of the building is similar</w:t>
            </w:r>
            <w:r w:rsidR="009D427C">
              <w:rPr>
                <w:rFonts w:cs="Arial"/>
                <w:szCs w:val="22"/>
              </w:rPr>
              <w:t xml:space="preserve"> to</w:t>
            </w:r>
            <w:r>
              <w:rPr>
                <w:rFonts w:cs="Arial"/>
                <w:szCs w:val="22"/>
              </w:rPr>
              <w:t xml:space="preserve"> that already granted. </w:t>
            </w:r>
            <w:r w:rsidR="00312C81">
              <w:rPr>
                <w:rFonts w:cs="Arial"/>
                <w:bCs/>
                <w:szCs w:val="22"/>
              </w:rPr>
              <w:t xml:space="preserve">The design of the dwelling was also amended under planning application </w:t>
            </w:r>
            <w:r w:rsidR="00312C81" w:rsidRPr="00990D49">
              <w:rPr>
                <w:rFonts w:cs="Arial"/>
                <w:szCs w:val="22"/>
              </w:rPr>
              <w:t>3/2017/0115</w:t>
            </w:r>
            <w:r w:rsidR="00312C81">
              <w:rPr>
                <w:rFonts w:cs="Arial"/>
                <w:szCs w:val="22"/>
              </w:rPr>
              <w:t xml:space="preserve"> and included the addition of a detached garage. </w:t>
            </w:r>
            <w:r>
              <w:rPr>
                <w:rFonts w:cs="Arial"/>
                <w:szCs w:val="22"/>
              </w:rPr>
              <w:t>The most notable addition</w:t>
            </w:r>
            <w:r w:rsidR="009D427C">
              <w:rPr>
                <w:rFonts w:cs="Arial"/>
                <w:szCs w:val="22"/>
              </w:rPr>
              <w:t xml:space="preserve">s </w:t>
            </w:r>
            <w:r w:rsidR="00312C81">
              <w:rPr>
                <w:rFonts w:cs="Arial"/>
                <w:szCs w:val="22"/>
              </w:rPr>
              <w:t xml:space="preserve">compared to the previously approved design(s) </w:t>
            </w:r>
            <w:r w:rsidR="009D427C">
              <w:rPr>
                <w:rFonts w:cs="Arial"/>
                <w:szCs w:val="22"/>
              </w:rPr>
              <w:t xml:space="preserve">are </w:t>
            </w:r>
            <w:r w:rsidR="00312C81">
              <w:rPr>
                <w:rFonts w:cs="Arial"/>
                <w:szCs w:val="22"/>
              </w:rPr>
              <w:t>a link building between the dwelling</w:t>
            </w:r>
            <w:r w:rsidR="003B2059">
              <w:rPr>
                <w:rFonts w:cs="Arial"/>
                <w:szCs w:val="22"/>
              </w:rPr>
              <w:t xml:space="preserve"> and garage,</w:t>
            </w:r>
            <w:r w:rsidR="009D427C">
              <w:rPr>
                <w:rFonts w:cs="Arial"/>
                <w:szCs w:val="22"/>
              </w:rPr>
              <w:t xml:space="preserve"> the addition of a roof overhang over the rear balcony and increased width of the upper ground floor rear gable projection.</w:t>
            </w:r>
          </w:p>
          <w:p w:rsidR="003E6688" w:rsidRDefault="003E6688" w:rsidP="003E6688">
            <w:pPr>
              <w:pStyle w:val="Header"/>
              <w:tabs>
                <w:tab w:val="clear" w:pos="4153"/>
                <w:tab w:val="clear" w:pos="8306"/>
              </w:tabs>
              <w:jc w:val="both"/>
              <w:rPr>
                <w:rFonts w:cs="Arial"/>
                <w:szCs w:val="22"/>
              </w:rPr>
            </w:pPr>
          </w:p>
          <w:p w:rsidR="003E6688" w:rsidRPr="00393FAE" w:rsidRDefault="003E6688" w:rsidP="003E6688">
            <w:pPr>
              <w:pStyle w:val="Header"/>
              <w:tabs>
                <w:tab w:val="clear" w:pos="4153"/>
                <w:tab w:val="clear" w:pos="8306"/>
              </w:tabs>
              <w:jc w:val="both"/>
              <w:rPr>
                <w:rFonts w:cs="Arial"/>
                <w:szCs w:val="22"/>
              </w:rPr>
            </w:pPr>
            <w:r>
              <w:rPr>
                <w:rFonts w:cs="Arial"/>
                <w:szCs w:val="22"/>
              </w:rPr>
              <w:t xml:space="preserve">The fundamental design and appearance of the property remains the same </w:t>
            </w:r>
            <w:r w:rsidR="009D427C">
              <w:rPr>
                <w:rFonts w:cs="Arial"/>
                <w:szCs w:val="22"/>
              </w:rPr>
              <w:t>although there are some changes to fenestration and roof design and the mass of the dwelling has been increased.</w:t>
            </w:r>
            <w:r w:rsidR="004D3843">
              <w:rPr>
                <w:rFonts w:cs="Arial"/>
                <w:szCs w:val="22"/>
              </w:rPr>
              <w:t xml:space="preserve"> The access drive from Hammond Drive into the site remains similar to that already approved although there will be a requirement to ensure that the loss of any additional trees is minimised.</w:t>
            </w:r>
          </w:p>
          <w:p w:rsidR="00CD4D27" w:rsidRPr="00846D85" w:rsidRDefault="00CD4D27" w:rsidP="00CD4D27">
            <w:pPr>
              <w:pStyle w:val="Header"/>
              <w:tabs>
                <w:tab w:val="clear" w:pos="4153"/>
                <w:tab w:val="clear" w:pos="8306"/>
              </w:tabs>
              <w:jc w:val="both"/>
              <w:rPr>
                <w:rFonts w:cs="Arial"/>
                <w:szCs w:val="22"/>
              </w:rPr>
            </w:pPr>
          </w:p>
        </w:tc>
      </w:tr>
      <w:tr w:rsidR="00EA09F9" w:rsidRPr="005658EB" w:rsidTr="001D4F7A">
        <w:trPr>
          <w:jc w:val="center"/>
        </w:trPr>
        <w:tc>
          <w:tcPr>
            <w:tcW w:w="9242"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7E620A" w:rsidRDefault="008B219B" w:rsidP="00992453">
            <w:pPr>
              <w:contextualSpacing/>
              <w:jc w:val="both"/>
              <w:rPr>
                <w:rFonts w:cs="Arial"/>
                <w:b/>
                <w:bCs/>
                <w:szCs w:val="22"/>
              </w:rPr>
            </w:pPr>
            <w:r w:rsidRPr="00992453">
              <w:rPr>
                <w:rFonts w:cs="Arial"/>
                <w:b/>
                <w:bCs/>
                <w:szCs w:val="22"/>
              </w:rPr>
              <w:t>Observations/Consideration of Matters Raised/Conclusion:</w:t>
            </w:r>
          </w:p>
          <w:p w:rsidR="004D3843" w:rsidRPr="004D3843" w:rsidRDefault="004D3843" w:rsidP="00992453">
            <w:pPr>
              <w:contextualSpacing/>
              <w:jc w:val="both"/>
              <w:rPr>
                <w:rFonts w:cs="Arial"/>
                <w:bCs/>
                <w:szCs w:val="22"/>
              </w:rPr>
            </w:pPr>
            <w:r>
              <w:rPr>
                <w:rFonts w:cs="Arial"/>
                <w:bCs/>
                <w:szCs w:val="22"/>
              </w:rPr>
              <w:t xml:space="preserve">The application site lies outside of the settlement boundary of Read and is in the open countryside where new residential development is </w:t>
            </w:r>
            <w:r w:rsidR="008C1461">
              <w:rPr>
                <w:rFonts w:cs="Arial"/>
                <w:bCs/>
                <w:szCs w:val="22"/>
              </w:rPr>
              <w:t xml:space="preserve">generally </w:t>
            </w:r>
            <w:r>
              <w:rPr>
                <w:rFonts w:cs="Arial"/>
                <w:bCs/>
                <w:szCs w:val="22"/>
              </w:rPr>
              <w:t>restricted aside f</w:t>
            </w:r>
            <w:r w:rsidR="008C1461">
              <w:rPr>
                <w:rFonts w:cs="Arial"/>
                <w:bCs/>
                <w:szCs w:val="22"/>
              </w:rPr>
              <w:t>rom</w:t>
            </w:r>
            <w:r>
              <w:rPr>
                <w:rFonts w:cs="Arial"/>
                <w:bCs/>
                <w:szCs w:val="22"/>
              </w:rPr>
              <w:t xml:space="preserve"> a number of exceptions</w:t>
            </w:r>
            <w:r w:rsidR="008C1461">
              <w:rPr>
                <w:rFonts w:cs="Arial"/>
                <w:bCs/>
                <w:szCs w:val="22"/>
              </w:rPr>
              <w:t xml:space="preserve"> which are outlined in Core Strategy Policy DMH3</w:t>
            </w:r>
            <w:r>
              <w:rPr>
                <w:rFonts w:cs="Arial"/>
                <w:bCs/>
                <w:szCs w:val="22"/>
              </w:rPr>
              <w:t xml:space="preserve">. The provision of a new open market dwelling in this location is not supported by the housing policies contained within the Development Plan. However, planning permission was granted for residential development comprising two dwellings in October 2013 when the policy position allowed for the residential development of the land. Thus, given there is an extant permission and that work has already commenced there is a legitimate </w:t>
            </w:r>
            <w:r w:rsidR="008C1461">
              <w:rPr>
                <w:rFonts w:cs="Arial"/>
                <w:bCs/>
                <w:szCs w:val="22"/>
              </w:rPr>
              <w:t>fall-back</w:t>
            </w:r>
            <w:r>
              <w:rPr>
                <w:rFonts w:cs="Arial"/>
                <w:bCs/>
                <w:szCs w:val="22"/>
              </w:rPr>
              <w:t xml:space="preserve"> position which attracts significant weight</w:t>
            </w:r>
            <w:r w:rsidR="008C1461">
              <w:rPr>
                <w:rFonts w:cs="Arial"/>
                <w:bCs/>
                <w:szCs w:val="22"/>
              </w:rPr>
              <w:t xml:space="preserve"> in the decision-making process. Therefore, it would not be reasonable to refuse the application on the ground</w:t>
            </w:r>
            <w:r w:rsidR="003B2059">
              <w:rPr>
                <w:rFonts w:cs="Arial"/>
                <w:bCs/>
                <w:szCs w:val="22"/>
              </w:rPr>
              <w:t>s</w:t>
            </w:r>
            <w:r w:rsidR="008C1461">
              <w:rPr>
                <w:rFonts w:cs="Arial"/>
                <w:bCs/>
                <w:szCs w:val="22"/>
              </w:rPr>
              <w:t xml:space="preserve"> of principle.</w:t>
            </w:r>
          </w:p>
          <w:p w:rsidR="004D3843" w:rsidRDefault="004D3843" w:rsidP="00992453">
            <w:pPr>
              <w:contextualSpacing/>
              <w:jc w:val="both"/>
              <w:rPr>
                <w:rFonts w:cs="Arial"/>
                <w:b/>
                <w:bCs/>
                <w:szCs w:val="22"/>
              </w:rPr>
            </w:pPr>
          </w:p>
          <w:p w:rsidR="004D3843" w:rsidRPr="008C1461" w:rsidRDefault="008C1461" w:rsidP="00992453">
            <w:pPr>
              <w:contextualSpacing/>
              <w:jc w:val="both"/>
              <w:rPr>
                <w:rFonts w:cs="Arial"/>
                <w:bCs/>
                <w:szCs w:val="22"/>
              </w:rPr>
            </w:pPr>
            <w:r w:rsidRPr="008C1461">
              <w:rPr>
                <w:rFonts w:cs="Arial"/>
                <w:bCs/>
                <w:szCs w:val="22"/>
              </w:rPr>
              <w:t>Thus, the main considerations in the determination of this application are the appearance and design of the development, effect on residential amenity, impact on trees and highway safety.</w:t>
            </w:r>
            <w:r>
              <w:rPr>
                <w:rFonts w:cs="Arial"/>
                <w:bCs/>
                <w:szCs w:val="22"/>
              </w:rPr>
              <w:t xml:space="preserve"> In considering all of the above, the already approved development must be borne in mind as a fall-back.</w:t>
            </w:r>
          </w:p>
          <w:p w:rsidR="004D3843" w:rsidRDefault="004D3843" w:rsidP="00992453">
            <w:pPr>
              <w:contextualSpacing/>
              <w:jc w:val="both"/>
              <w:rPr>
                <w:rFonts w:cs="Arial"/>
                <w:b/>
                <w:bCs/>
                <w:szCs w:val="22"/>
              </w:rPr>
            </w:pPr>
          </w:p>
          <w:p w:rsidR="00270FBF" w:rsidRPr="00270FBF" w:rsidRDefault="00270FBF" w:rsidP="00992453">
            <w:pPr>
              <w:contextualSpacing/>
              <w:jc w:val="both"/>
              <w:rPr>
                <w:rFonts w:cs="Arial"/>
                <w:bCs/>
                <w:szCs w:val="22"/>
                <w:u w:val="single"/>
              </w:rPr>
            </w:pPr>
            <w:r w:rsidRPr="00270FBF">
              <w:rPr>
                <w:rFonts w:cs="Arial"/>
                <w:bCs/>
                <w:szCs w:val="22"/>
                <w:u w:val="single"/>
              </w:rPr>
              <w:t>Design and Appearance</w:t>
            </w:r>
          </w:p>
          <w:p w:rsidR="008C1461" w:rsidRPr="008C1461" w:rsidRDefault="008C1461" w:rsidP="00992453">
            <w:pPr>
              <w:contextualSpacing/>
              <w:jc w:val="both"/>
              <w:rPr>
                <w:rFonts w:cs="Arial"/>
                <w:bCs/>
                <w:szCs w:val="22"/>
              </w:rPr>
            </w:pPr>
            <w:r>
              <w:rPr>
                <w:rFonts w:cs="Arial"/>
                <w:bCs/>
                <w:szCs w:val="22"/>
              </w:rPr>
              <w:t xml:space="preserve">In terms of the buildings design, it would be faced predominantly with natural coursed stone, with elements of horizontal timber cladding and render on the side and rear elevations. </w:t>
            </w:r>
            <w:r w:rsidR="00270FBF">
              <w:rPr>
                <w:rFonts w:cs="Arial"/>
                <w:bCs/>
                <w:szCs w:val="22"/>
              </w:rPr>
              <w:t>Window frames are proposed to be grey coated aluminium units and the roof would be faced with zinc. The proposed materials and size and proportion of windows openings contribute to the building’s appearance as a contemporary new dwelling.</w:t>
            </w:r>
          </w:p>
          <w:p w:rsidR="008C1461" w:rsidRDefault="008C1461" w:rsidP="00992453">
            <w:pPr>
              <w:contextualSpacing/>
              <w:jc w:val="both"/>
              <w:rPr>
                <w:rFonts w:cs="Arial"/>
                <w:b/>
                <w:bCs/>
                <w:szCs w:val="22"/>
              </w:rPr>
            </w:pPr>
          </w:p>
          <w:p w:rsidR="008C1461" w:rsidRDefault="00270FBF" w:rsidP="00992453">
            <w:pPr>
              <w:contextualSpacing/>
              <w:jc w:val="both"/>
              <w:rPr>
                <w:rFonts w:cs="Arial"/>
                <w:bCs/>
                <w:szCs w:val="22"/>
              </w:rPr>
            </w:pPr>
            <w:r>
              <w:rPr>
                <w:rFonts w:cs="Arial"/>
                <w:bCs/>
                <w:szCs w:val="22"/>
              </w:rPr>
              <w:t>The dwellings along the south side of Hammond Drive are large, detached units. There is no uniformity of design with each unit displaying a range of materials. It is noted that the recently built dwelling to the east of the application site adopts a similar design approach and it is considered that the proposals would not result in any visual harm to the appearance of the surrounding area.</w:t>
            </w:r>
          </w:p>
          <w:p w:rsidR="008C1461" w:rsidRDefault="008C1461" w:rsidP="00992453">
            <w:pPr>
              <w:contextualSpacing/>
              <w:jc w:val="both"/>
              <w:rPr>
                <w:rFonts w:cs="Arial"/>
                <w:b/>
                <w:bCs/>
                <w:szCs w:val="22"/>
              </w:rPr>
            </w:pPr>
          </w:p>
          <w:p w:rsidR="008C1461" w:rsidRPr="00270FBF" w:rsidRDefault="00270FBF" w:rsidP="00992453">
            <w:pPr>
              <w:contextualSpacing/>
              <w:jc w:val="both"/>
              <w:rPr>
                <w:rFonts w:cs="Arial"/>
                <w:bCs/>
                <w:szCs w:val="22"/>
                <w:u w:val="single"/>
              </w:rPr>
            </w:pPr>
            <w:r w:rsidRPr="00270FBF">
              <w:rPr>
                <w:rFonts w:cs="Arial"/>
                <w:bCs/>
                <w:szCs w:val="22"/>
                <w:u w:val="single"/>
              </w:rPr>
              <w:lastRenderedPageBreak/>
              <w:t>Effect o</w:t>
            </w:r>
            <w:r>
              <w:rPr>
                <w:rFonts w:cs="Arial"/>
                <w:bCs/>
                <w:szCs w:val="22"/>
                <w:u w:val="single"/>
              </w:rPr>
              <w:t>n</w:t>
            </w:r>
            <w:r w:rsidRPr="00270FBF">
              <w:rPr>
                <w:rFonts w:cs="Arial"/>
                <w:bCs/>
                <w:szCs w:val="22"/>
                <w:u w:val="single"/>
              </w:rPr>
              <w:t xml:space="preserve"> residential amenity</w:t>
            </w:r>
          </w:p>
          <w:p w:rsidR="00270FBF" w:rsidRPr="003A22F0" w:rsidRDefault="00E90E16" w:rsidP="00992453">
            <w:pPr>
              <w:contextualSpacing/>
              <w:jc w:val="both"/>
              <w:rPr>
                <w:rFonts w:cs="Arial"/>
                <w:bCs/>
                <w:szCs w:val="22"/>
              </w:rPr>
            </w:pPr>
            <w:r>
              <w:rPr>
                <w:rFonts w:cs="Arial"/>
                <w:bCs/>
                <w:szCs w:val="22"/>
              </w:rPr>
              <w:t xml:space="preserve">Consideration must be given to the impact on adjacent residential properties. The neighbours to the north of Hammond Drive (Read Hall Cottages) face the application site. The ground level immediately adjacent to this pair of </w:t>
            </w:r>
            <w:r w:rsidR="001631B6">
              <w:rPr>
                <w:rFonts w:cs="Arial"/>
                <w:bCs/>
                <w:szCs w:val="22"/>
              </w:rPr>
              <w:t>semi-detached dwellings is approximately 2 metres above the upper ground floor level of the proposed dwelling. The height of the proposed dwelling is 4.6 metres at its highest point and there would be a distance of around 24 metres to the principal elevation of Read Hall Cottages. It is considered that there would be no negative impact on the residential amenity of the occupants of Read Hall Cottages and, whilst I note objections of the occupants relating to increased traffic noise from Whalley Road, the intervening distance of over 400 metres means this would have no adverse impact.</w:t>
            </w:r>
          </w:p>
          <w:p w:rsidR="00B87480" w:rsidRDefault="00B87480" w:rsidP="00992453">
            <w:pPr>
              <w:contextualSpacing/>
              <w:jc w:val="both"/>
              <w:rPr>
                <w:rFonts w:cs="Arial"/>
                <w:bCs/>
                <w:szCs w:val="22"/>
              </w:rPr>
            </w:pPr>
          </w:p>
          <w:p w:rsidR="001631B6" w:rsidRDefault="00B87480" w:rsidP="00992453">
            <w:pPr>
              <w:contextualSpacing/>
              <w:jc w:val="both"/>
              <w:rPr>
                <w:rFonts w:cs="Arial"/>
                <w:bCs/>
                <w:szCs w:val="22"/>
              </w:rPr>
            </w:pPr>
            <w:r>
              <w:rPr>
                <w:rFonts w:cs="Arial"/>
                <w:bCs/>
                <w:szCs w:val="22"/>
              </w:rPr>
              <w:t xml:space="preserve">Plot </w:t>
            </w:r>
            <w:r w:rsidR="00312C81">
              <w:rPr>
                <w:rFonts w:cs="Arial"/>
                <w:bCs/>
                <w:szCs w:val="22"/>
              </w:rPr>
              <w:t>1</w:t>
            </w:r>
            <w:r>
              <w:rPr>
                <w:rFonts w:cs="Arial"/>
                <w:bCs/>
                <w:szCs w:val="22"/>
              </w:rPr>
              <w:t xml:space="preserve">, in the same ownership as the application site, is to the </w:t>
            </w:r>
            <w:r w:rsidR="00312C81">
              <w:rPr>
                <w:rFonts w:cs="Arial"/>
                <w:bCs/>
                <w:szCs w:val="22"/>
              </w:rPr>
              <w:t>east</w:t>
            </w:r>
            <w:r>
              <w:rPr>
                <w:rFonts w:cs="Arial"/>
                <w:bCs/>
                <w:szCs w:val="22"/>
              </w:rPr>
              <w:t>.</w:t>
            </w:r>
            <w:r w:rsidR="0021596B">
              <w:rPr>
                <w:rFonts w:cs="Arial"/>
                <w:bCs/>
                <w:szCs w:val="22"/>
              </w:rPr>
              <w:t xml:space="preserve"> There would be a requirement to ensure the relationship between the facing side elevations of plots 1 and 2 provide adequate levels of privacy, light and outlook. A planning application to amend the design of Plot 1 has been submitted to the Council alongside this application</w:t>
            </w:r>
            <w:r w:rsidR="003B5165">
              <w:rPr>
                <w:rFonts w:cs="Arial"/>
                <w:bCs/>
                <w:szCs w:val="22"/>
              </w:rPr>
              <w:t xml:space="preserve"> and there are </w:t>
            </w:r>
            <w:r w:rsidR="003B2059">
              <w:rPr>
                <w:rFonts w:cs="Arial"/>
                <w:bCs/>
                <w:szCs w:val="22"/>
              </w:rPr>
              <w:t xml:space="preserve">upper ground floor </w:t>
            </w:r>
            <w:r w:rsidR="003B5165">
              <w:rPr>
                <w:rFonts w:cs="Arial"/>
                <w:bCs/>
                <w:szCs w:val="22"/>
              </w:rPr>
              <w:t xml:space="preserve">habitable room windows in the west facing elevation of Plot 1 facing Plot 2. </w:t>
            </w:r>
            <w:r w:rsidR="003B2059">
              <w:rPr>
                <w:rFonts w:cs="Arial"/>
                <w:bCs/>
                <w:szCs w:val="22"/>
              </w:rPr>
              <w:t>However, there are no habitable room windows proposed in the facing elevation of Plot 2.</w:t>
            </w:r>
          </w:p>
          <w:p w:rsidR="003B2059" w:rsidRDefault="003B2059" w:rsidP="00992453">
            <w:pPr>
              <w:contextualSpacing/>
              <w:jc w:val="both"/>
              <w:rPr>
                <w:rFonts w:cs="Arial"/>
                <w:bCs/>
                <w:szCs w:val="22"/>
              </w:rPr>
            </w:pPr>
          </w:p>
          <w:p w:rsidR="003B2059" w:rsidRDefault="003B2059" w:rsidP="00992453">
            <w:pPr>
              <w:contextualSpacing/>
              <w:jc w:val="both"/>
              <w:rPr>
                <w:rFonts w:cs="Arial"/>
                <w:bCs/>
                <w:szCs w:val="22"/>
              </w:rPr>
            </w:pPr>
            <w:r>
              <w:rPr>
                <w:rFonts w:cs="Arial"/>
                <w:bCs/>
                <w:szCs w:val="22"/>
              </w:rPr>
              <w:t>It is considered that a 1.8-metre-high close boarded timber fence would provide appropriate screening to ensure appropriate levels of privacy for future occupants. In addition, the upper floor balcony of the proposed dwelling would provide elevated views of the side elevation of the adjacent property and subsequently the applicant has agreed to enclose the sides of the balcony with stone walls.</w:t>
            </w:r>
          </w:p>
          <w:p w:rsidR="003B2059" w:rsidRPr="001631B6" w:rsidRDefault="003B2059" w:rsidP="00992453">
            <w:pPr>
              <w:contextualSpacing/>
              <w:jc w:val="both"/>
              <w:rPr>
                <w:rFonts w:cs="Arial"/>
                <w:bCs/>
                <w:szCs w:val="22"/>
              </w:rPr>
            </w:pPr>
          </w:p>
          <w:p w:rsidR="00270FBF" w:rsidRPr="00270FBF" w:rsidRDefault="00270FBF" w:rsidP="00992453">
            <w:pPr>
              <w:contextualSpacing/>
              <w:jc w:val="both"/>
              <w:rPr>
                <w:rFonts w:cs="Arial"/>
                <w:bCs/>
                <w:szCs w:val="22"/>
                <w:u w:val="single"/>
              </w:rPr>
            </w:pPr>
            <w:r w:rsidRPr="00270FBF">
              <w:rPr>
                <w:rFonts w:cs="Arial"/>
                <w:bCs/>
                <w:szCs w:val="22"/>
                <w:u w:val="single"/>
              </w:rPr>
              <w:t>Impact on trees and ecology</w:t>
            </w:r>
          </w:p>
          <w:p w:rsidR="003B2059" w:rsidRPr="000A5D9B" w:rsidRDefault="003B2059" w:rsidP="003B2059">
            <w:pPr>
              <w:contextualSpacing/>
              <w:jc w:val="both"/>
              <w:rPr>
                <w:rFonts w:cs="Arial"/>
                <w:bCs/>
                <w:szCs w:val="22"/>
              </w:rPr>
            </w:pPr>
            <w:r>
              <w:rPr>
                <w:rFonts w:cs="Arial"/>
                <w:bCs/>
                <w:szCs w:val="22"/>
              </w:rPr>
              <w:t xml:space="preserve">The previously consented development has already commenced. The proposed alterations to the house design would have no greater impact on trees or ecology that the already approved development. It is therefore considered appropriate to require the development to be completed in accordance with the previously agreed </w:t>
            </w:r>
            <w:proofErr w:type="spellStart"/>
            <w:r>
              <w:rPr>
                <w:rFonts w:cs="Arial"/>
                <w:bCs/>
                <w:szCs w:val="22"/>
              </w:rPr>
              <w:t>Arboricultural</w:t>
            </w:r>
            <w:proofErr w:type="spellEnd"/>
            <w:r>
              <w:rPr>
                <w:rFonts w:cs="Arial"/>
                <w:bCs/>
                <w:szCs w:val="22"/>
              </w:rPr>
              <w:t xml:space="preserve"> Method Statement. A revised landscaping plan has also been submitted and includes a scheme of trees and shrub planting.</w:t>
            </w:r>
          </w:p>
          <w:p w:rsidR="008913E6" w:rsidRPr="00270FBF" w:rsidRDefault="008913E6" w:rsidP="00992453">
            <w:pPr>
              <w:contextualSpacing/>
              <w:jc w:val="both"/>
              <w:rPr>
                <w:rFonts w:cs="Arial"/>
                <w:bCs/>
                <w:szCs w:val="22"/>
                <w:u w:val="single"/>
              </w:rPr>
            </w:pPr>
          </w:p>
          <w:p w:rsidR="00270FBF" w:rsidRPr="00270FBF" w:rsidRDefault="00270FBF" w:rsidP="00992453">
            <w:pPr>
              <w:contextualSpacing/>
              <w:jc w:val="both"/>
              <w:rPr>
                <w:rFonts w:cs="Arial"/>
                <w:bCs/>
                <w:szCs w:val="22"/>
                <w:u w:val="single"/>
              </w:rPr>
            </w:pPr>
            <w:r w:rsidRPr="00270FBF">
              <w:rPr>
                <w:rFonts w:cs="Arial"/>
                <w:bCs/>
                <w:szCs w:val="22"/>
                <w:u w:val="single"/>
              </w:rPr>
              <w:t>Highway Safety</w:t>
            </w:r>
          </w:p>
          <w:p w:rsidR="003B2059" w:rsidRDefault="003B2059" w:rsidP="003B2059">
            <w:pPr>
              <w:tabs>
                <w:tab w:val="left" w:pos="3907"/>
              </w:tabs>
              <w:jc w:val="both"/>
              <w:textAlignment w:val="auto"/>
              <w:rPr>
                <w:rFonts w:cs="Arial"/>
                <w:szCs w:val="22"/>
                <w:lang w:eastAsia="en-GB"/>
              </w:rPr>
            </w:pPr>
            <w:r>
              <w:rPr>
                <w:rFonts w:cs="Arial"/>
                <w:szCs w:val="22"/>
                <w:lang w:eastAsia="en-GB"/>
              </w:rPr>
              <w:t>The County Surveyor has raised no objection to the proposals. The access drive into the site has been widened to 5.5 metres to allow two family cars to pass simultaneously. It is noted that there is no facility to allow vehicles to turn along Hammond Drive and therefore the widening of the access was considered to be an important improvement when compared with the previously approved scheme. The layout provides a turning facility within the site and there is sufficient space provided for the parking of up to three vehicles for each dwellinghouse.</w:t>
            </w:r>
          </w:p>
          <w:p w:rsidR="00287319" w:rsidRDefault="00287319" w:rsidP="00B82FEF">
            <w:pPr>
              <w:tabs>
                <w:tab w:val="left" w:pos="3907"/>
              </w:tabs>
              <w:jc w:val="both"/>
              <w:textAlignment w:val="auto"/>
              <w:rPr>
                <w:rFonts w:cs="Arial"/>
                <w:szCs w:val="22"/>
                <w:lang w:eastAsia="en-GB"/>
              </w:rPr>
            </w:pPr>
          </w:p>
          <w:p w:rsidR="000B35AA" w:rsidRDefault="000B35AA" w:rsidP="00B82FEF">
            <w:pPr>
              <w:tabs>
                <w:tab w:val="left" w:pos="3907"/>
              </w:tabs>
              <w:jc w:val="both"/>
              <w:textAlignment w:val="auto"/>
              <w:rPr>
                <w:rFonts w:cs="Arial"/>
                <w:szCs w:val="22"/>
                <w:u w:val="single"/>
                <w:lang w:eastAsia="en-GB"/>
              </w:rPr>
            </w:pPr>
            <w:r w:rsidRPr="000B35AA">
              <w:rPr>
                <w:rFonts w:cs="Arial"/>
                <w:szCs w:val="22"/>
                <w:u w:val="single"/>
                <w:lang w:eastAsia="en-GB"/>
              </w:rPr>
              <w:t>Conclusion</w:t>
            </w:r>
          </w:p>
          <w:p w:rsidR="003B2059" w:rsidRPr="000B35AA" w:rsidRDefault="003B2059" w:rsidP="00B82FEF">
            <w:pPr>
              <w:tabs>
                <w:tab w:val="left" w:pos="3907"/>
              </w:tabs>
              <w:jc w:val="both"/>
              <w:textAlignment w:val="auto"/>
              <w:rPr>
                <w:rFonts w:cs="Arial"/>
                <w:szCs w:val="22"/>
                <w:u w:val="single"/>
                <w:lang w:eastAsia="en-GB"/>
              </w:rPr>
            </w:pPr>
            <w:r>
              <w:rPr>
                <w:rFonts w:cs="Arial"/>
                <w:szCs w:val="22"/>
                <w:lang w:eastAsia="en-GB"/>
              </w:rPr>
              <w:t>Taking all of the above into account it is recommended that the application be approved with conditions.</w:t>
            </w:r>
          </w:p>
        </w:tc>
      </w:tr>
      <w:tr w:rsidR="00261582" w:rsidRPr="005658EB" w:rsidTr="00A67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61582" w:rsidRPr="00BC5839" w:rsidRDefault="00261582" w:rsidP="00A674E6">
            <w:pPr>
              <w:rPr>
                <w:rFonts w:cs="Arial"/>
                <w:b/>
                <w:bCs/>
                <w:szCs w:val="22"/>
              </w:rPr>
            </w:pPr>
            <w:r w:rsidRPr="00BC5839">
              <w:rPr>
                <w:rFonts w:cs="Arial"/>
                <w:b/>
                <w:szCs w:val="22"/>
              </w:rPr>
              <w:lastRenderedPageBreak/>
              <w:t>RECOMMENDATION</w:t>
            </w:r>
            <w:r w:rsidRPr="00BC5839">
              <w:rPr>
                <w:rFonts w:cs="Arial"/>
                <w:szCs w:val="22"/>
              </w:rPr>
              <w:t>:</w:t>
            </w:r>
          </w:p>
        </w:tc>
        <w:tc>
          <w:tcPr>
            <w:tcW w:w="658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61582" w:rsidRPr="00BC5839" w:rsidRDefault="00261582" w:rsidP="00F46CF7">
            <w:pPr>
              <w:rPr>
                <w:rFonts w:cs="Arial"/>
                <w:bCs/>
                <w:szCs w:val="22"/>
              </w:rPr>
            </w:pPr>
            <w:r w:rsidRPr="00BC5839">
              <w:rPr>
                <w:rFonts w:cs="Arial"/>
                <w:bCs/>
                <w:szCs w:val="22"/>
              </w:rPr>
              <w:t xml:space="preserve">That planning consent be </w:t>
            </w:r>
            <w:r w:rsidR="00F46CF7" w:rsidRPr="00BC5839">
              <w:rPr>
                <w:rFonts w:cs="Arial"/>
                <w:bCs/>
                <w:szCs w:val="22"/>
              </w:rPr>
              <w:t>approved</w:t>
            </w:r>
          </w:p>
        </w:tc>
      </w:tr>
    </w:tbl>
    <w:p w:rsidR="0031197A" w:rsidRPr="00D2449B" w:rsidRDefault="00D7620D">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402DF"/>
    <w:multiLevelType w:val="hybridMultilevel"/>
    <w:tmpl w:val="BCB6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D26FE"/>
    <w:multiLevelType w:val="hybridMultilevel"/>
    <w:tmpl w:val="1776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D33AC"/>
    <w:multiLevelType w:val="hybridMultilevel"/>
    <w:tmpl w:val="3A94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950EC"/>
    <w:multiLevelType w:val="hybridMultilevel"/>
    <w:tmpl w:val="77C4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EA9"/>
    <w:rsid w:val="00012328"/>
    <w:rsid w:val="000150DB"/>
    <w:rsid w:val="000207D6"/>
    <w:rsid w:val="0002648A"/>
    <w:rsid w:val="00036A2C"/>
    <w:rsid w:val="00046091"/>
    <w:rsid w:val="00052C9C"/>
    <w:rsid w:val="00090B2F"/>
    <w:rsid w:val="00094DC0"/>
    <w:rsid w:val="000A1BF2"/>
    <w:rsid w:val="000A5342"/>
    <w:rsid w:val="000B0568"/>
    <w:rsid w:val="000B341F"/>
    <w:rsid w:val="000B35AA"/>
    <w:rsid w:val="000E23F5"/>
    <w:rsid w:val="000F5C14"/>
    <w:rsid w:val="00107606"/>
    <w:rsid w:val="00113042"/>
    <w:rsid w:val="00142702"/>
    <w:rsid w:val="00144895"/>
    <w:rsid w:val="001452A8"/>
    <w:rsid w:val="001631B6"/>
    <w:rsid w:val="00186E83"/>
    <w:rsid w:val="00191BA8"/>
    <w:rsid w:val="001C0315"/>
    <w:rsid w:val="001D4F7A"/>
    <w:rsid w:val="001E390F"/>
    <w:rsid w:val="00201DEE"/>
    <w:rsid w:val="00212077"/>
    <w:rsid w:val="0021596B"/>
    <w:rsid w:val="00250879"/>
    <w:rsid w:val="00250D38"/>
    <w:rsid w:val="00254ED1"/>
    <w:rsid w:val="00255CF1"/>
    <w:rsid w:val="00261582"/>
    <w:rsid w:val="00270FBF"/>
    <w:rsid w:val="002717B4"/>
    <w:rsid w:val="00274035"/>
    <w:rsid w:val="00277BC9"/>
    <w:rsid w:val="00287319"/>
    <w:rsid w:val="00292E56"/>
    <w:rsid w:val="0029334A"/>
    <w:rsid w:val="00294951"/>
    <w:rsid w:val="0029518D"/>
    <w:rsid w:val="002A01CF"/>
    <w:rsid w:val="002B42BC"/>
    <w:rsid w:val="002B6267"/>
    <w:rsid w:val="002C194B"/>
    <w:rsid w:val="002F679A"/>
    <w:rsid w:val="00312C81"/>
    <w:rsid w:val="00350158"/>
    <w:rsid w:val="0037092E"/>
    <w:rsid w:val="00377A0A"/>
    <w:rsid w:val="00393FAE"/>
    <w:rsid w:val="003A22F0"/>
    <w:rsid w:val="003A678E"/>
    <w:rsid w:val="003B2059"/>
    <w:rsid w:val="003B5165"/>
    <w:rsid w:val="003B6223"/>
    <w:rsid w:val="003B65EA"/>
    <w:rsid w:val="003C34F2"/>
    <w:rsid w:val="003E6688"/>
    <w:rsid w:val="003F0C1C"/>
    <w:rsid w:val="00427FD9"/>
    <w:rsid w:val="00442D72"/>
    <w:rsid w:val="00465FDB"/>
    <w:rsid w:val="00471A14"/>
    <w:rsid w:val="0049096F"/>
    <w:rsid w:val="004A5EA9"/>
    <w:rsid w:val="004B03B3"/>
    <w:rsid w:val="004B0AE1"/>
    <w:rsid w:val="004C2434"/>
    <w:rsid w:val="004D1691"/>
    <w:rsid w:val="004D3843"/>
    <w:rsid w:val="004F0649"/>
    <w:rsid w:val="004F4096"/>
    <w:rsid w:val="004F739A"/>
    <w:rsid w:val="00512D69"/>
    <w:rsid w:val="00555F27"/>
    <w:rsid w:val="005658EB"/>
    <w:rsid w:val="00573864"/>
    <w:rsid w:val="00594478"/>
    <w:rsid w:val="005D2846"/>
    <w:rsid w:val="005D6AA6"/>
    <w:rsid w:val="005E5723"/>
    <w:rsid w:val="005E65DF"/>
    <w:rsid w:val="00617A5D"/>
    <w:rsid w:val="006202D2"/>
    <w:rsid w:val="006222E9"/>
    <w:rsid w:val="006307F3"/>
    <w:rsid w:val="00651FB2"/>
    <w:rsid w:val="0067613F"/>
    <w:rsid w:val="0067622D"/>
    <w:rsid w:val="00681961"/>
    <w:rsid w:val="00692B60"/>
    <w:rsid w:val="00693092"/>
    <w:rsid w:val="006944DB"/>
    <w:rsid w:val="006A74FE"/>
    <w:rsid w:val="006C2BFA"/>
    <w:rsid w:val="006D14EA"/>
    <w:rsid w:val="006E1E39"/>
    <w:rsid w:val="0070054B"/>
    <w:rsid w:val="00704B7B"/>
    <w:rsid w:val="007102C3"/>
    <w:rsid w:val="00710C74"/>
    <w:rsid w:val="0071742B"/>
    <w:rsid w:val="0072291D"/>
    <w:rsid w:val="007409D1"/>
    <w:rsid w:val="00764EF6"/>
    <w:rsid w:val="00770A06"/>
    <w:rsid w:val="00776AE2"/>
    <w:rsid w:val="007A4608"/>
    <w:rsid w:val="007A7ACF"/>
    <w:rsid w:val="007C0161"/>
    <w:rsid w:val="007D7DF4"/>
    <w:rsid w:val="007E0D23"/>
    <w:rsid w:val="007E5ADC"/>
    <w:rsid w:val="007E620A"/>
    <w:rsid w:val="007F4AA7"/>
    <w:rsid w:val="00802D80"/>
    <w:rsid w:val="00807755"/>
    <w:rsid w:val="00825593"/>
    <w:rsid w:val="00832119"/>
    <w:rsid w:val="00840D93"/>
    <w:rsid w:val="00846D85"/>
    <w:rsid w:val="00881024"/>
    <w:rsid w:val="008849D4"/>
    <w:rsid w:val="00887F12"/>
    <w:rsid w:val="008913E6"/>
    <w:rsid w:val="008957E9"/>
    <w:rsid w:val="008A28C8"/>
    <w:rsid w:val="008B219B"/>
    <w:rsid w:val="008B6258"/>
    <w:rsid w:val="008C1461"/>
    <w:rsid w:val="00917DC2"/>
    <w:rsid w:val="00950DC6"/>
    <w:rsid w:val="00992453"/>
    <w:rsid w:val="009D1DC8"/>
    <w:rsid w:val="009D427C"/>
    <w:rsid w:val="009F58E1"/>
    <w:rsid w:val="00A067BC"/>
    <w:rsid w:val="00A0728B"/>
    <w:rsid w:val="00A410F1"/>
    <w:rsid w:val="00A5168F"/>
    <w:rsid w:val="00A579BB"/>
    <w:rsid w:val="00A63D55"/>
    <w:rsid w:val="00A72FE2"/>
    <w:rsid w:val="00A95D89"/>
    <w:rsid w:val="00AA03AF"/>
    <w:rsid w:val="00AA66A7"/>
    <w:rsid w:val="00AB5A42"/>
    <w:rsid w:val="00AB6F91"/>
    <w:rsid w:val="00AC1360"/>
    <w:rsid w:val="00AE1CDD"/>
    <w:rsid w:val="00AF1FD8"/>
    <w:rsid w:val="00B0607D"/>
    <w:rsid w:val="00B07BAB"/>
    <w:rsid w:val="00B11721"/>
    <w:rsid w:val="00B17C19"/>
    <w:rsid w:val="00B3007C"/>
    <w:rsid w:val="00B82FEF"/>
    <w:rsid w:val="00B87480"/>
    <w:rsid w:val="00B900C0"/>
    <w:rsid w:val="00BA0137"/>
    <w:rsid w:val="00BA568A"/>
    <w:rsid w:val="00BC32F9"/>
    <w:rsid w:val="00BC5839"/>
    <w:rsid w:val="00BC663D"/>
    <w:rsid w:val="00BC7EC0"/>
    <w:rsid w:val="00BD026B"/>
    <w:rsid w:val="00BD3F03"/>
    <w:rsid w:val="00C14DFA"/>
    <w:rsid w:val="00C164D6"/>
    <w:rsid w:val="00C349BD"/>
    <w:rsid w:val="00C53087"/>
    <w:rsid w:val="00C55E69"/>
    <w:rsid w:val="00C618DB"/>
    <w:rsid w:val="00C74F6F"/>
    <w:rsid w:val="00C815B6"/>
    <w:rsid w:val="00C85D22"/>
    <w:rsid w:val="00CA350C"/>
    <w:rsid w:val="00CB6D2B"/>
    <w:rsid w:val="00CC1D00"/>
    <w:rsid w:val="00CC2304"/>
    <w:rsid w:val="00CD4D27"/>
    <w:rsid w:val="00CD75B9"/>
    <w:rsid w:val="00CD7942"/>
    <w:rsid w:val="00CE2EA7"/>
    <w:rsid w:val="00CF47FB"/>
    <w:rsid w:val="00D11007"/>
    <w:rsid w:val="00D176EA"/>
    <w:rsid w:val="00D2449B"/>
    <w:rsid w:val="00D33078"/>
    <w:rsid w:val="00D51051"/>
    <w:rsid w:val="00D7620D"/>
    <w:rsid w:val="00D87400"/>
    <w:rsid w:val="00D9033E"/>
    <w:rsid w:val="00DA1A1B"/>
    <w:rsid w:val="00DA7410"/>
    <w:rsid w:val="00DB0CC2"/>
    <w:rsid w:val="00DC1569"/>
    <w:rsid w:val="00DD62F6"/>
    <w:rsid w:val="00DE0862"/>
    <w:rsid w:val="00DF2F39"/>
    <w:rsid w:val="00E241B0"/>
    <w:rsid w:val="00E327CB"/>
    <w:rsid w:val="00E542DD"/>
    <w:rsid w:val="00E61D1A"/>
    <w:rsid w:val="00E66534"/>
    <w:rsid w:val="00E80E58"/>
    <w:rsid w:val="00E90E16"/>
    <w:rsid w:val="00EA09F9"/>
    <w:rsid w:val="00EA3D4F"/>
    <w:rsid w:val="00EA76B2"/>
    <w:rsid w:val="00EC23C7"/>
    <w:rsid w:val="00EC75CB"/>
    <w:rsid w:val="00ED7F47"/>
    <w:rsid w:val="00EE00A3"/>
    <w:rsid w:val="00EE035A"/>
    <w:rsid w:val="00EE62CB"/>
    <w:rsid w:val="00F15ADA"/>
    <w:rsid w:val="00F22639"/>
    <w:rsid w:val="00F276CC"/>
    <w:rsid w:val="00F33E1E"/>
    <w:rsid w:val="00F44019"/>
    <w:rsid w:val="00F46CF7"/>
    <w:rsid w:val="00F705E8"/>
    <w:rsid w:val="00F727CD"/>
    <w:rsid w:val="00F81D00"/>
    <w:rsid w:val="00F844D5"/>
    <w:rsid w:val="00F87F21"/>
    <w:rsid w:val="00F966B3"/>
    <w:rsid w:val="00FA3065"/>
    <w:rsid w:val="00FB1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EE875E-0E76-4679-A708-DE58D500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F22639"/>
    <w:pPr>
      <w:autoSpaceDE w:val="0"/>
      <w:autoSpaceDN w:val="0"/>
      <w:adjustRightInd w:val="0"/>
      <w:spacing w:after="0" w:line="240" w:lineRule="auto"/>
    </w:pPr>
    <w:rPr>
      <w:rFonts w:ascii="Arial" w:hAnsi="Arial" w:cs="Arial"/>
      <w:color w:val="000000"/>
      <w:sz w:val="24"/>
      <w:szCs w:val="24"/>
    </w:rPr>
  </w:style>
  <w:style w:type="character" w:styleId="Strong">
    <w:name w:val="Strong"/>
    <w:uiPriority w:val="22"/>
    <w:qFormat/>
    <w:rsid w:val="00C85D22"/>
    <w:rPr>
      <w:b/>
      <w:bCs/>
    </w:rPr>
  </w:style>
  <w:style w:type="character" w:styleId="Emphasis">
    <w:name w:val="Emphasis"/>
    <w:basedOn w:val="DefaultParagraphFont"/>
    <w:uiPriority w:val="20"/>
    <w:qFormat/>
    <w:rsid w:val="00201DEE"/>
    <w:rPr>
      <w:b/>
      <w:bCs/>
      <w:i w:val="0"/>
      <w:iCs w:val="0"/>
    </w:rPr>
  </w:style>
  <w:style w:type="character" w:customStyle="1" w:styleId="st1">
    <w:name w:val="st1"/>
    <w:basedOn w:val="DefaultParagraphFont"/>
    <w:rsid w:val="00201DEE"/>
  </w:style>
  <w:style w:type="character" w:customStyle="1" w:styleId="tdgreyhighlightsmall1">
    <w:name w:val="tdgreyhighlightsmall1"/>
    <w:basedOn w:val="DefaultParagraphFont"/>
    <w:rsid w:val="00AA66A7"/>
    <w:rPr>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860">
      <w:bodyDiv w:val="1"/>
      <w:marLeft w:val="0"/>
      <w:marRight w:val="0"/>
      <w:marTop w:val="0"/>
      <w:marBottom w:val="0"/>
      <w:divBdr>
        <w:top w:val="none" w:sz="0" w:space="0" w:color="auto"/>
        <w:left w:val="none" w:sz="0" w:space="0" w:color="auto"/>
        <w:bottom w:val="none" w:sz="0" w:space="0" w:color="auto"/>
        <w:right w:val="none" w:sz="0" w:space="0" w:color="auto"/>
      </w:divBdr>
    </w:div>
    <w:div w:id="462619941">
      <w:bodyDiv w:val="1"/>
      <w:marLeft w:val="0"/>
      <w:marRight w:val="0"/>
      <w:marTop w:val="0"/>
      <w:marBottom w:val="0"/>
      <w:divBdr>
        <w:top w:val="none" w:sz="0" w:space="0" w:color="auto"/>
        <w:left w:val="none" w:sz="0" w:space="0" w:color="auto"/>
        <w:bottom w:val="none" w:sz="0" w:space="0" w:color="auto"/>
        <w:right w:val="none" w:sz="0" w:space="0" w:color="auto"/>
      </w:divBdr>
    </w:div>
    <w:div w:id="551886631">
      <w:bodyDiv w:val="1"/>
      <w:marLeft w:val="0"/>
      <w:marRight w:val="0"/>
      <w:marTop w:val="0"/>
      <w:marBottom w:val="0"/>
      <w:divBdr>
        <w:top w:val="none" w:sz="0" w:space="0" w:color="auto"/>
        <w:left w:val="none" w:sz="0" w:space="0" w:color="auto"/>
        <w:bottom w:val="none" w:sz="0" w:space="0" w:color="auto"/>
        <w:right w:val="none" w:sz="0" w:space="0" w:color="auto"/>
      </w:divBdr>
    </w:div>
    <w:div w:id="112820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A80F6-2570-4FC7-9741-34E0A6FDD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Kilmartin</dc:creator>
  <cp:lastModifiedBy>Adam Birkett</cp:lastModifiedBy>
  <cp:revision>2</cp:revision>
  <cp:lastPrinted>2020-01-15T11:26:00Z</cp:lastPrinted>
  <dcterms:created xsi:type="dcterms:W3CDTF">2020-01-15T12:14:00Z</dcterms:created>
  <dcterms:modified xsi:type="dcterms:W3CDTF">2020-01-15T12:14:00Z</dcterms:modified>
</cp:coreProperties>
</file>