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6A8E" w:rsidRDefault="004D6A8E">
      <w:pPr>
        <w:pStyle w:val="TableText"/>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1"/>
        <w:gridCol w:w="1713"/>
        <w:gridCol w:w="1456"/>
        <w:gridCol w:w="1410"/>
        <w:gridCol w:w="1713"/>
        <w:gridCol w:w="1713"/>
      </w:tblGrid>
      <w:tr w:rsidR="004D6A8E" w:rsidRPr="00533C3D">
        <w:trPr>
          <w:cantSplit/>
        </w:trPr>
        <w:tc>
          <w:tcPr>
            <w:tcW w:w="6990" w:type="dxa"/>
            <w:gridSpan w:val="4"/>
          </w:tcPr>
          <w:p w:rsidR="004D6A8E" w:rsidRPr="00533C3D" w:rsidRDefault="004D6A8E">
            <w:pPr>
              <w:pStyle w:val="TableText"/>
              <w:rPr>
                <w:rFonts w:ascii="Calibri" w:hAnsi="Calibri"/>
                <w:sz w:val="24"/>
                <w:szCs w:val="24"/>
              </w:rPr>
            </w:pPr>
            <w:r w:rsidRPr="00533C3D">
              <w:rPr>
                <w:rFonts w:ascii="Calibri" w:hAnsi="Calibri"/>
                <w:sz w:val="24"/>
                <w:szCs w:val="24"/>
              </w:rPr>
              <w:t>RIBBLE VALLEY BOROUGH COUNCIL</w:t>
            </w:r>
          </w:p>
        </w:tc>
        <w:tc>
          <w:tcPr>
            <w:tcW w:w="1713"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r>
      <w:tr w:rsidR="004D6A8E" w:rsidRPr="00533C3D">
        <w:trPr>
          <w:cantSplit/>
        </w:trPr>
        <w:tc>
          <w:tcPr>
            <w:tcW w:w="4124" w:type="dxa"/>
            <w:gridSpan w:val="2"/>
          </w:tcPr>
          <w:p w:rsidR="004D6A8E" w:rsidRPr="00533C3D" w:rsidRDefault="004D6A8E">
            <w:pPr>
              <w:pStyle w:val="TableText"/>
              <w:rPr>
                <w:rFonts w:ascii="Calibri" w:hAnsi="Calibri"/>
                <w:sz w:val="24"/>
                <w:szCs w:val="24"/>
              </w:rPr>
            </w:pPr>
            <w:r w:rsidRPr="00533C3D">
              <w:rPr>
                <w:rFonts w:ascii="Calibri" w:hAnsi="Calibri"/>
                <w:sz w:val="24"/>
                <w:szCs w:val="24"/>
              </w:rPr>
              <w:t xml:space="preserve">Development Department </w:t>
            </w:r>
          </w:p>
        </w:tc>
        <w:tc>
          <w:tcPr>
            <w:tcW w:w="1456" w:type="dxa"/>
          </w:tcPr>
          <w:p w:rsidR="004D6A8E" w:rsidRPr="00533C3D" w:rsidRDefault="004D6A8E">
            <w:pPr>
              <w:pStyle w:val="DefaultText"/>
              <w:rPr>
                <w:rFonts w:ascii="Calibri" w:hAnsi="Calibri"/>
                <w:sz w:val="24"/>
                <w:szCs w:val="24"/>
              </w:rPr>
            </w:pPr>
          </w:p>
        </w:tc>
        <w:tc>
          <w:tcPr>
            <w:tcW w:w="1410"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r>
      <w:tr w:rsidR="00156F99" w:rsidRPr="00533C3D" w:rsidTr="000149AF">
        <w:trPr>
          <w:cantSplit/>
        </w:trPr>
        <w:tc>
          <w:tcPr>
            <w:tcW w:w="6990" w:type="dxa"/>
            <w:gridSpan w:val="4"/>
          </w:tcPr>
          <w:p w:rsidR="00156F99" w:rsidRPr="00533C3D" w:rsidRDefault="00156F99">
            <w:pPr>
              <w:pStyle w:val="DefaultText"/>
              <w:rPr>
                <w:rFonts w:ascii="Calibri" w:hAnsi="Calibri"/>
                <w:sz w:val="24"/>
                <w:szCs w:val="24"/>
              </w:rPr>
            </w:pPr>
            <w:r w:rsidRPr="00533C3D">
              <w:rPr>
                <w:rFonts w:ascii="Calibri" w:hAnsi="Calibri"/>
                <w:sz w:val="24"/>
                <w:szCs w:val="24"/>
              </w:rPr>
              <w:t>Council Offices, Church Walk, Clitheroe, Lancashire, BB7 2RA</w:t>
            </w:r>
          </w:p>
        </w:tc>
        <w:tc>
          <w:tcPr>
            <w:tcW w:w="1713" w:type="dxa"/>
          </w:tcPr>
          <w:p w:rsidR="00156F99" w:rsidRPr="00533C3D" w:rsidRDefault="00156F99">
            <w:pPr>
              <w:pStyle w:val="DefaultText"/>
              <w:rPr>
                <w:rFonts w:ascii="Calibri" w:hAnsi="Calibri"/>
                <w:sz w:val="24"/>
                <w:szCs w:val="24"/>
              </w:rPr>
            </w:pPr>
          </w:p>
        </w:tc>
        <w:tc>
          <w:tcPr>
            <w:tcW w:w="1713" w:type="dxa"/>
          </w:tcPr>
          <w:p w:rsidR="00156F99" w:rsidRPr="00533C3D" w:rsidRDefault="00156F99">
            <w:pPr>
              <w:pStyle w:val="DefaultText"/>
              <w:rPr>
                <w:rFonts w:ascii="Calibri" w:hAnsi="Calibri"/>
                <w:sz w:val="24"/>
                <w:szCs w:val="24"/>
              </w:rPr>
            </w:pPr>
          </w:p>
        </w:tc>
      </w:tr>
      <w:tr w:rsidR="004D6A8E" w:rsidRPr="00533C3D">
        <w:trPr>
          <w:cantSplit/>
        </w:trPr>
        <w:tc>
          <w:tcPr>
            <w:tcW w:w="2411" w:type="dxa"/>
            <w:tcBorders>
              <w:bottom w:val="single" w:sz="6" w:space="0" w:color="auto"/>
            </w:tcBorders>
          </w:tcPr>
          <w:p w:rsidR="004D6A8E" w:rsidRPr="00156F99" w:rsidRDefault="004D6A8E">
            <w:pPr>
              <w:pStyle w:val="TableText"/>
              <w:rPr>
                <w:rFonts w:ascii="Calibri" w:hAnsi="Calibri"/>
                <w:sz w:val="20"/>
              </w:rPr>
            </w:pPr>
            <w:r w:rsidRPr="00156F99">
              <w:rPr>
                <w:rFonts w:ascii="Calibri" w:hAnsi="Calibri"/>
                <w:sz w:val="20"/>
              </w:rPr>
              <w:t>Telephone: 01200 425111</w:t>
            </w:r>
          </w:p>
        </w:tc>
        <w:tc>
          <w:tcPr>
            <w:tcW w:w="1713" w:type="dxa"/>
            <w:tcBorders>
              <w:bottom w:val="single" w:sz="6" w:space="0" w:color="auto"/>
            </w:tcBorders>
          </w:tcPr>
          <w:p w:rsidR="004D6A8E" w:rsidRPr="00156F99" w:rsidRDefault="004D6A8E">
            <w:pPr>
              <w:pStyle w:val="TableText"/>
              <w:rPr>
                <w:rFonts w:ascii="Calibri" w:hAnsi="Calibri"/>
                <w:sz w:val="20"/>
              </w:rPr>
            </w:pPr>
            <w:r w:rsidRPr="00156F99">
              <w:rPr>
                <w:rFonts w:ascii="Calibri" w:hAnsi="Calibri"/>
                <w:sz w:val="20"/>
              </w:rPr>
              <w:t>Fax: 01200 414488</w:t>
            </w:r>
          </w:p>
        </w:tc>
        <w:tc>
          <w:tcPr>
            <w:tcW w:w="1456" w:type="dxa"/>
            <w:tcBorders>
              <w:bottom w:val="single" w:sz="6" w:space="0" w:color="auto"/>
            </w:tcBorders>
          </w:tcPr>
          <w:p w:rsidR="004D6A8E" w:rsidRPr="00156F99" w:rsidRDefault="004D6A8E">
            <w:pPr>
              <w:pStyle w:val="DefaultText"/>
              <w:rPr>
                <w:rFonts w:ascii="Calibri" w:hAnsi="Calibri"/>
                <w:sz w:val="20"/>
              </w:rPr>
            </w:pPr>
          </w:p>
        </w:tc>
        <w:tc>
          <w:tcPr>
            <w:tcW w:w="3123" w:type="dxa"/>
            <w:gridSpan w:val="2"/>
            <w:tcBorders>
              <w:bottom w:val="single" w:sz="6" w:space="0" w:color="auto"/>
            </w:tcBorders>
          </w:tcPr>
          <w:p w:rsidR="004D6A8E" w:rsidRPr="00156F99" w:rsidRDefault="004D6A8E">
            <w:pPr>
              <w:pStyle w:val="TableText"/>
              <w:rPr>
                <w:rFonts w:ascii="Calibri" w:hAnsi="Calibri"/>
                <w:sz w:val="20"/>
              </w:rPr>
            </w:pPr>
            <w:r w:rsidRPr="00156F99">
              <w:rPr>
                <w:rFonts w:ascii="Calibri" w:hAnsi="Calibri"/>
                <w:sz w:val="20"/>
              </w:rPr>
              <w:t>Planning Fax: 01200 414487</w:t>
            </w:r>
          </w:p>
        </w:tc>
        <w:tc>
          <w:tcPr>
            <w:tcW w:w="1713" w:type="dxa"/>
            <w:tcBorders>
              <w:bottom w:val="single" w:sz="6" w:space="0" w:color="auto"/>
            </w:tcBorders>
          </w:tcPr>
          <w:p w:rsidR="004D6A8E" w:rsidRPr="00533C3D" w:rsidRDefault="004D6A8E">
            <w:pPr>
              <w:pStyle w:val="DefaultText"/>
              <w:rPr>
                <w:rFonts w:ascii="Calibri" w:hAnsi="Calibri"/>
                <w:sz w:val="24"/>
                <w:szCs w:val="24"/>
              </w:rPr>
            </w:pPr>
          </w:p>
        </w:tc>
      </w:tr>
      <w:tr w:rsidR="004D6A8E" w:rsidRPr="00533C3D">
        <w:trPr>
          <w:cantSplit/>
        </w:trPr>
        <w:tc>
          <w:tcPr>
            <w:tcW w:w="5580" w:type="dxa"/>
            <w:gridSpan w:val="3"/>
          </w:tcPr>
          <w:p w:rsidR="004D6A8E" w:rsidRPr="00533C3D" w:rsidRDefault="004D6A8E">
            <w:pPr>
              <w:pStyle w:val="TableText"/>
              <w:rPr>
                <w:rFonts w:ascii="Calibri" w:hAnsi="Calibri"/>
                <w:sz w:val="24"/>
                <w:szCs w:val="24"/>
              </w:rPr>
            </w:pPr>
            <w:r w:rsidRPr="00533C3D">
              <w:rPr>
                <w:rFonts w:ascii="Calibri" w:hAnsi="Calibri"/>
                <w:sz w:val="24"/>
                <w:szCs w:val="24"/>
              </w:rPr>
              <w:t>Town and Country Planning Act 1990</w:t>
            </w:r>
          </w:p>
        </w:tc>
        <w:tc>
          <w:tcPr>
            <w:tcW w:w="1410"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r>
      <w:tr w:rsidR="004D6A8E" w:rsidRPr="00533C3D">
        <w:trPr>
          <w:cantSplit/>
        </w:trPr>
        <w:tc>
          <w:tcPr>
            <w:tcW w:w="10416" w:type="dxa"/>
            <w:gridSpan w:val="6"/>
          </w:tcPr>
          <w:p w:rsidR="004D6A8E" w:rsidRPr="00533C3D" w:rsidRDefault="004D6A8E">
            <w:pPr>
              <w:pStyle w:val="TableText"/>
              <w:rPr>
                <w:rFonts w:ascii="Calibri" w:hAnsi="Calibri"/>
                <w:sz w:val="24"/>
                <w:szCs w:val="24"/>
              </w:rPr>
            </w:pPr>
            <w:r w:rsidRPr="00533C3D">
              <w:rPr>
                <w:rFonts w:ascii="Calibri" w:hAnsi="Calibri"/>
                <w:sz w:val="24"/>
                <w:szCs w:val="24"/>
                <w:u w:val="single"/>
              </w:rPr>
              <w:t>REFUSAL OF PLANNING PERMISSION</w:t>
            </w:r>
          </w:p>
        </w:tc>
      </w:tr>
      <w:tr w:rsidR="004D6A8E" w:rsidRPr="00533C3D">
        <w:trPr>
          <w:cantSplit/>
        </w:trPr>
        <w:tc>
          <w:tcPr>
            <w:tcW w:w="2411" w:type="dxa"/>
          </w:tcPr>
          <w:p w:rsidR="004D6A8E" w:rsidRPr="00533C3D" w:rsidRDefault="004D6A8E">
            <w:pPr>
              <w:rPr>
                <w:rFonts w:ascii="Calibri" w:hAnsi="Calibri"/>
                <w:b/>
                <w:bCs/>
                <w:sz w:val="24"/>
                <w:szCs w:val="24"/>
              </w:rPr>
            </w:pPr>
            <w:r w:rsidRPr="00533C3D">
              <w:rPr>
                <w:rFonts w:ascii="Calibri" w:hAnsi="Calibri"/>
                <w:b/>
                <w:bCs/>
                <w:sz w:val="24"/>
                <w:szCs w:val="24"/>
              </w:rPr>
              <w:t>APPLICATION NO:</w:t>
            </w:r>
          </w:p>
        </w:tc>
        <w:tc>
          <w:tcPr>
            <w:tcW w:w="3169" w:type="dxa"/>
            <w:gridSpan w:val="2"/>
          </w:tcPr>
          <w:p w:rsidR="004D6A8E" w:rsidRPr="00533C3D" w:rsidRDefault="00156F99">
            <w:pPr>
              <w:rPr>
                <w:rFonts w:ascii="Calibri" w:hAnsi="Calibri"/>
                <w:sz w:val="24"/>
                <w:szCs w:val="24"/>
              </w:rPr>
            </w:pPr>
            <w:r>
              <w:rPr>
                <w:rFonts w:ascii="Calibri" w:hAnsi="Calibri"/>
                <w:sz w:val="24"/>
                <w:szCs w:val="24"/>
              </w:rPr>
              <w:t>3/2019/1075</w:t>
            </w:r>
          </w:p>
        </w:tc>
        <w:tc>
          <w:tcPr>
            <w:tcW w:w="1410"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r>
      <w:tr w:rsidR="004D6A8E" w:rsidRPr="00533C3D">
        <w:trPr>
          <w:cantSplit/>
        </w:trPr>
        <w:tc>
          <w:tcPr>
            <w:tcW w:w="2411" w:type="dxa"/>
          </w:tcPr>
          <w:p w:rsidR="004D6A8E" w:rsidRPr="00533C3D" w:rsidRDefault="004D6A8E">
            <w:pPr>
              <w:rPr>
                <w:rFonts w:ascii="Calibri" w:hAnsi="Calibri"/>
                <w:b/>
                <w:bCs/>
                <w:sz w:val="24"/>
                <w:szCs w:val="24"/>
              </w:rPr>
            </w:pPr>
            <w:r w:rsidRPr="00533C3D">
              <w:rPr>
                <w:rFonts w:ascii="Calibri" w:hAnsi="Calibri"/>
                <w:b/>
                <w:bCs/>
                <w:sz w:val="24"/>
                <w:szCs w:val="24"/>
              </w:rPr>
              <w:t>DECISION DATE:</w:t>
            </w:r>
          </w:p>
        </w:tc>
        <w:tc>
          <w:tcPr>
            <w:tcW w:w="3169" w:type="dxa"/>
            <w:gridSpan w:val="2"/>
          </w:tcPr>
          <w:p w:rsidR="004D6A8E" w:rsidRPr="00533C3D" w:rsidRDefault="00156F99">
            <w:pPr>
              <w:rPr>
                <w:rFonts w:ascii="Calibri" w:hAnsi="Calibri"/>
                <w:sz w:val="24"/>
                <w:szCs w:val="24"/>
              </w:rPr>
            </w:pPr>
            <w:r>
              <w:rPr>
                <w:rFonts w:ascii="Calibri" w:hAnsi="Calibri"/>
                <w:sz w:val="24"/>
                <w:szCs w:val="24"/>
              </w:rPr>
              <w:t>07 February 2020</w:t>
            </w:r>
          </w:p>
        </w:tc>
        <w:tc>
          <w:tcPr>
            <w:tcW w:w="1410"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r>
      <w:tr w:rsidR="004D6A8E" w:rsidRPr="00533C3D">
        <w:trPr>
          <w:cantSplit/>
        </w:trPr>
        <w:tc>
          <w:tcPr>
            <w:tcW w:w="2411" w:type="dxa"/>
          </w:tcPr>
          <w:p w:rsidR="004D6A8E" w:rsidRPr="00533C3D" w:rsidRDefault="004D6A8E">
            <w:pPr>
              <w:rPr>
                <w:rFonts w:ascii="Calibri" w:hAnsi="Calibri"/>
                <w:b/>
                <w:bCs/>
                <w:sz w:val="24"/>
                <w:szCs w:val="24"/>
              </w:rPr>
            </w:pPr>
            <w:r w:rsidRPr="00533C3D">
              <w:rPr>
                <w:rFonts w:ascii="Calibri" w:hAnsi="Calibri"/>
                <w:b/>
                <w:bCs/>
                <w:sz w:val="24"/>
                <w:szCs w:val="24"/>
              </w:rPr>
              <w:t>DATE RECEIVED:</w:t>
            </w:r>
          </w:p>
        </w:tc>
        <w:tc>
          <w:tcPr>
            <w:tcW w:w="3169" w:type="dxa"/>
            <w:gridSpan w:val="2"/>
          </w:tcPr>
          <w:p w:rsidR="004D6A8E" w:rsidRPr="00533C3D" w:rsidRDefault="00156F99">
            <w:pPr>
              <w:rPr>
                <w:rFonts w:ascii="Calibri" w:hAnsi="Calibri"/>
                <w:sz w:val="24"/>
                <w:szCs w:val="24"/>
              </w:rPr>
            </w:pPr>
            <w:r>
              <w:rPr>
                <w:rFonts w:ascii="Calibri" w:hAnsi="Calibri"/>
                <w:sz w:val="24"/>
                <w:szCs w:val="24"/>
              </w:rPr>
              <w:t>13/12/2019</w:t>
            </w:r>
          </w:p>
        </w:tc>
        <w:tc>
          <w:tcPr>
            <w:tcW w:w="1410"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r>
      <w:tr w:rsidR="004D6A8E" w:rsidRPr="00533C3D">
        <w:trPr>
          <w:cantSplit/>
        </w:trPr>
        <w:tc>
          <w:tcPr>
            <w:tcW w:w="10416" w:type="dxa"/>
            <w:gridSpan w:val="6"/>
          </w:tcPr>
          <w:p w:rsidR="004D6A8E" w:rsidRPr="00533C3D" w:rsidRDefault="004D6A8E">
            <w:pPr>
              <w:pStyle w:val="DefaultText"/>
              <w:rPr>
                <w:rFonts w:ascii="Calibri" w:hAnsi="Calibri"/>
                <w:sz w:val="24"/>
                <w:szCs w:val="24"/>
              </w:rPr>
            </w:pPr>
          </w:p>
        </w:tc>
      </w:tr>
      <w:tr w:rsidR="004D6A8E" w:rsidRPr="00533C3D">
        <w:trPr>
          <w:cantSplit/>
        </w:trPr>
        <w:tc>
          <w:tcPr>
            <w:tcW w:w="2411" w:type="dxa"/>
          </w:tcPr>
          <w:p w:rsidR="004D6A8E" w:rsidRPr="00533C3D" w:rsidRDefault="004D6A8E">
            <w:pPr>
              <w:pStyle w:val="TableText"/>
              <w:rPr>
                <w:rFonts w:ascii="Calibri" w:hAnsi="Calibri"/>
                <w:sz w:val="24"/>
                <w:szCs w:val="24"/>
              </w:rPr>
            </w:pPr>
            <w:r w:rsidRPr="00533C3D">
              <w:rPr>
                <w:rFonts w:ascii="Calibri" w:hAnsi="Calibri"/>
                <w:b/>
                <w:sz w:val="24"/>
                <w:szCs w:val="24"/>
              </w:rPr>
              <w:t>APPLICANT:</w:t>
            </w:r>
          </w:p>
        </w:tc>
        <w:tc>
          <w:tcPr>
            <w:tcW w:w="1713" w:type="dxa"/>
          </w:tcPr>
          <w:p w:rsidR="004D6A8E" w:rsidRPr="00533C3D" w:rsidRDefault="004D6A8E">
            <w:pPr>
              <w:pStyle w:val="DefaultText"/>
              <w:rPr>
                <w:rFonts w:ascii="Calibri" w:hAnsi="Calibri"/>
                <w:sz w:val="24"/>
                <w:szCs w:val="24"/>
              </w:rPr>
            </w:pPr>
          </w:p>
        </w:tc>
        <w:tc>
          <w:tcPr>
            <w:tcW w:w="1456" w:type="dxa"/>
          </w:tcPr>
          <w:p w:rsidR="004D6A8E" w:rsidRPr="00533C3D" w:rsidRDefault="004D6A8E">
            <w:pPr>
              <w:pStyle w:val="DefaultText"/>
              <w:rPr>
                <w:rFonts w:ascii="Calibri" w:hAnsi="Calibri"/>
                <w:sz w:val="24"/>
                <w:szCs w:val="24"/>
              </w:rPr>
            </w:pPr>
          </w:p>
        </w:tc>
        <w:tc>
          <w:tcPr>
            <w:tcW w:w="1410" w:type="dxa"/>
          </w:tcPr>
          <w:p w:rsidR="004D6A8E" w:rsidRPr="00533C3D" w:rsidRDefault="004D6A8E">
            <w:pPr>
              <w:pStyle w:val="TableText"/>
              <w:rPr>
                <w:rFonts w:ascii="Calibri" w:hAnsi="Calibri"/>
                <w:sz w:val="24"/>
                <w:szCs w:val="24"/>
              </w:rPr>
            </w:pPr>
            <w:r w:rsidRPr="00533C3D">
              <w:rPr>
                <w:rFonts w:ascii="Calibri" w:hAnsi="Calibri"/>
                <w:b/>
                <w:sz w:val="24"/>
                <w:szCs w:val="24"/>
              </w:rPr>
              <w:t>AGENT:</w:t>
            </w:r>
          </w:p>
        </w:tc>
        <w:tc>
          <w:tcPr>
            <w:tcW w:w="1713"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r>
      <w:tr w:rsidR="004D6A8E" w:rsidRPr="00533C3D">
        <w:trPr>
          <w:cantSplit/>
        </w:trPr>
        <w:tc>
          <w:tcPr>
            <w:tcW w:w="4124" w:type="dxa"/>
            <w:gridSpan w:val="2"/>
            <w:vMerge w:val="restart"/>
            <w:tcBorders>
              <w:bottom w:val="single" w:sz="4" w:space="0" w:color="auto"/>
            </w:tcBorders>
          </w:tcPr>
          <w:p w:rsidR="004D6A8E" w:rsidRPr="00533C3D" w:rsidRDefault="00156F99">
            <w:pPr>
              <w:rPr>
                <w:rFonts w:ascii="Calibri" w:hAnsi="Calibri"/>
                <w:sz w:val="24"/>
                <w:szCs w:val="24"/>
              </w:rPr>
            </w:pPr>
            <w:r>
              <w:rPr>
                <w:rFonts w:ascii="Calibri" w:hAnsi="Calibri"/>
                <w:sz w:val="24"/>
                <w:szCs w:val="24"/>
              </w:rPr>
              <w:t>Mr M Eggar</w:t>
            </w:r>
          </w:p>
          <w:p w:rsidR="00156F99" w:rsidRDefault="00156F99">
            <w:pPr>
              <w:rPr>
                <w:rFonts w:ascii="Calibri" w:hAnsi="Calibri"/>
                <w:sz w:val="24"/>
                <w:szCs w:val="24"/>
              </w:rPr>
            </w:pPr>
            <w:r>
              <w:rPr>
                <w:rFonts w:ascii="Calibri" w:hAnsi="Calibri"/>
                <w:sz w:val="24"/>
                <w:szCs w:val="24"/>
              </w:rPr>
              <w:t>Dilworth Barn</w:t>
            </w:r>
          </w:p>
          <w:p w:rsidR="00156F99" w:rsidRDefault="00156F99">
            <w:pPr>
              <w:rPr>
                <w:rFonts w:ascii="Calibri" w:hAnsi="Calibri"/>
                <w:sz w:val="24"/>
                <w:szCs w:val="24"/>
              </w:rPr>
            </w:pPr>
            <w:r>
              <w:rPr>
                <w:rFonts w:ascii="Calibri" w:hAnsi="Calibri"/>
                <w:sz w:val="24"/>
                <w:szCs w:val="24"/>
              </w:rPr>
              <w:t>Back Lane</w:t>
            </w:r>
          </w:p>
          <w:p w:rsidR="00156F99" w:rsidRDefault="00156F99">
            <w:pPr>
              <w:rPr>
                <w:rFonts w:ascii="Calibri" w:hAnsi="Calibri"/>
                <w:sz w:val="24"/>
                <w:szCs w:val="24"/>
              </w:rPr>
            </w:pPr>
            <w:r>
              <w:rPr>
                <w:rFonts w:ascii="Calibri" w:hAnsi="Calibri"/>
                <w:sz w:val="24"/>
                <w:szCs w:val="24"/>
              </w:rPr>
              <w:t>Slaidburn</w:t>
            </w:r>
          </w:p>
          <w:p w:rsidR="004D6A8E" w:rsidRPr="00533C3D" w:rsidRDefault="00156F99">
            <w:pPr>
              <w:rPr>
                <w:rFonts w:ascii="Calibri" w:hAnsi="Calibri"/>
                <w:sz w:val="24"/>
                <w:szCs w:val="24"/>
              </w:rPr>
            </w:pPr>
            <w:r>
              <w:rPr>
                <w:rFonts w:ascii="Calibri" w:hAnsi="Calibri"/>
                <w:sz w:val="24"/>
                <w:szCs w:val="24"/>
              </w:rPr>
              <w:t>BB7 3AJ</w:t>
            </w:r>
          </w:p>
        </w:tc>
        <w:tc>
          <w:tcPr>
            <w:tcW w:w="1456" w:type="dxa"/>
          </w:tcPr>
          <w:p w:rsidR="004D6A8E" w:rsidRPr="00533C3D" w:rsidRDefault="004D6A8E">
            <w:pPr>
              <w:pStyle w:val="DefaultText"/>
              <w:rPr>
                <w:rFonts w:ascii="Calibri" w:hAnsi="Calibri"/>
                <w:sz w:val="24"/>
                <w:szCs w:val="24"/>
              </w:rPr>
            </w:pPr>
          </w:p>
        </w:tc>
        <w:tc>
          <w:tcPr>
            <w:tcW w:w="4836" w:type="dxa"/>
            <w:gridSpan w:val="3"/>
            <w:vMerge w:val="restart"/>
            <w:tcBorders>
              <w:bottom w:val="single" w:sz="4" w:space="0" w:color="auto"/>
            </w:tcBorders>
          </w:tcPr>
          <w:p w:rsidR="004D6A8E" w:rsidRPr="00533C3D" w:rsidRDefault="00156F99">
            <w:pPr>
              <w:jc w:val="left"/>
              <w:rPr>
                <w:rFonts w:ascii="Calibri" w:hAnsi="Calibri"/>
                <w:sz w:val="24"/>
                <w:szCs w:val="24"/>
              </w:rPr>
            </w:pPr>
            <w:r>
              <w:rPr>
                <w:rFonts w:ascii="Calibri" w:hAnsi="Calibri"/>
                <w:sz w:val="24"/>
                <w:szCs w:val="24"/>
              </w:rPr>
              <w:t>Mr Peter Hitchen</w:t>
            </w:r>
          </w:p>
          <w:p w:rsidR="00156F99" w:rsidRDefault="00156F99">
            <w:pPr>
              <w:jc w:val="left"/>
              <w:rPr>
                <w:rFonts w:ascii="Calibri" w:hAnsi="Calibri"/>
                <w:sz w:val="24"/>
                <w:szCs w:val="24"/>
              </w:rPr>
            </w:pPr>
            <w:r>
              <w:rPr>
                <w:rFonts w:ascii="Calibri" w:hAnsi="Calibri"/>
                <w:sz w:val="24"/>
                <w:szCs w:val="24"/>
              </w:rPr>
              <w:t>Peter Hitchen Architects</w:t>
            </w:r>
          </w:p>
          <w:p w:rsidR="00156F99" w:rsidRDefault="00156F99">
            <w:pPr>
              <w:jc w:val="left"/>
              <w:rPr>
                <w:rFonts w:ascii="Calibri" w:hAnsi="Calibri"/>
                <w:sz w:val="24"/>
                <w:szCs w:val="24"/>
              </w:rPr>
            </w:pPr>
            <w:r>
              <w:rPr>
                <w:rFonts w:ascii="Calibri" w:hAnsi="Calibri"/>
                <w:sz w:val="24"/>
                <w:szCs w:val="24"/>
              </w:rPr>
              <w:t>Marathon House</w:t>
            </w:r>
          </w:p>
          <w:p w:rsidR="00156F99" w:rsidRDefault="00156F99">
            <w:pPr>
              <w:jc w:val="left"/>
              <w:rPr>
                <w:rFonts w:ascii="Calibri" w:hAnsi="Calibri"/>
                <w:sz w:val="24"/>
                <w:szCs w:val="24"/>
              </w:rPr>
            </w:pPr>
            <w:r>
              <w:rPr>
                <w:rFonts w:ascii="Calibri" w:hAnsi="Calibri"/>
                <w:sz w:val="24"/>
                <w:szCs w:val="24"/>
              </w:rPr>
              <w:t>The Sidings Business Park</w:t>
            </w:r>
          </w:p>
          <w:p w:rsidR="00156F99" w:rsidRDefault="00156F99">
            <w:pPr>
              <w:jc w:val="left"/>
              <w:rPr>
                <w:rFonts w:ascii="Calibri" w:hAnsi="Calibri"/>
                <w:sz w:val="24"/>
                <w:szCs w:val="24"/>
              </w:rPr>
            </w:pPr>
            <w:r>
              <w:rPr>
                <w:rFonts w:ascii="Calibri" w:hAnsi="Calibri"/>
                <w:sz w:val="24"/>
                <w:szCs w:val="24"/>
              </w:rPr>
              <w:t>Whalley</w:t>
            </w:r>
          </w:p>
          <w:p w:rsidR="004D6A8E" w:rsidRPr="00533C3D" w:rsidRDefault="00156F99">
            <w:pPr>
              <w:jc w:val="left"/>
              <w:rPr>
                <w:rFonts w:ascii="Calibri" w:hAnsi="Calibri"/>
                <w:sz w:val="24"/>
                <w:szCs w:val="24"/>
              </w:rPr>
            </w:pPr>
            <w:r>
              <w:rPr>
                <w:rFonts w:ascii="Calibri" w:hAnsi="Calibri"/>
                <w:sz w:val="24"/>
                <w:szCs w:val="24"/>
              </w:rPr>
              <w:t>BB7 9SE</w:t>
            </w:r>
          </w:p>
        </w:tc>
      </w:tr>
      <w:tr w:rsidR="004D6A8E" w:rsidRPr="00533C3D">
        <w:trPr>
          <w:cantSplit/>
        </w:trPr>
        <w:tc>
          <w:tcPr>
            <w:tcW w:w="4124" w:type="dxa"/>
            <w:gridSpan w:val="2"/>
            <w:vMerge/>
            <w:tcBorders>
              <w:bottom w:val="single" w:sz="4" w:space="0" w:color="auto"/>
            </w:tcBorders>
          </w:tcPr>
          <w:p w:rsidR="004D6A8E" w:rsidRPr="00533C3D" w:rsidRDefault="004D6A8E">
            <w:pPr>
              <w:pStyle w:val="DefaultText"/>
              <w:rPr>
                <w:rFonts w:ascii="Calibri" w:hAnsi="Calibri"/>
                <w:sz w:val="24"/>
                <w:szCs w:val="24"/>
              </w:rPr>
            </w:pPr>
          </w:p>
        </w:tc>
        <w:tc>
          <w:tcPr>
            <w:tcW w:w="1456" w:type="dxa"/>
          </w:tcPr>
          <w:p w:rsidR="004D6A8E" w:rsidRPr="00533C3D" w:rsidRDefault="004D6A8E">
            <w:pPr>
              <w:pStyle w:val="DefaultText"/>
              <w:rPr>
                <w:rFonts w:ascii="Calibri" w:hAnsi="Calibri"/>
                <w:sz w:val="24"/>
                <w:szCs w:val="24"/>
              </w:rPr>
            </w:pPr>
          </w:p>
        </w:tc>
        <w:tc>
          <w:tcPr>
            <w:tcW w:w="4836" w:type="dxa"/>
            <w:gridSpan w:val="3"/>
            <w:vMerge/>
            <w:tcBorders>
              <w:bottom w:val="single" w:sz="4" w:space="0" w:color="auto"/>
            </w:tcBorders>
          </w:tcPr>
          <w:p w:rsidR="004D6A8E" w:rsidRPr="00533C3D" w:rsidRDefault="004D6A8E">
            <w:pPr>
              <w:pStyle w:val="DefaultText"/>
              <w:rPr>
                <w:rFonts w:ascii="Calibri" w:hAnsi="Calibri"/>
                <w:sz w:val="24"/>
                <w:szCs w:val="24"/>
              </w:rPr>
            </w:pPr>
          </w:p>
        </w:tc>
      </w:tr>
      <w:tr w:rsidR="004D6A8E" w:rsidRPr="00533C3D">
        <w:trPr>
          <w:cantSplit/>
        </w:trPr>
        <w:tc>
          <w:tcPr>
            <w:tcW w:w="4124" w:type="dxa"/>
            <w:gridSpan w:val="2"/>
            <w:vMerge/>
            <w:tcBorders>
              <w:bottom w:val="single" w:sz="4" w:space="0" w:color="auto"/>
            </w:tcBorders>
          </w:tcPr>
          <w:p w:rsidR="004D6A8E" w:rsidRPr="00533C3D" w:rsidRDefault="004D6A8E">
            <w:pPr>
              <w:pStyle w:val="DefaultText"/>
              <w:rPr>
                <w:rFonts w:ascii="Calibri" w:hAnsi="Calibri"/>
                <w:sz w:val="24"/>
                <w:szCs w:val="24"/>
              </w:rPr>
            </w:pPr>
          </w:p>
        </w:tc>
        <w:tc>
          <w:tcPr>
            <w:tcW w:w="1456" w:type="dxa"/>
          </w:tcPr>
          <w:p w:rsidR="004D6A8E" w:rsidRPr="00533C3D" w:rsidRDefault="004D6A8E">
            <w:pPr>
              <w:pStyle w:val="DefaultText"/>
              <w:rPr>
                <w:rFonts w:ascii="Calibri" w:hAnsi="Calibri"/>
                <w:sz w:val="24"/>
                <w:szCs w:val="24"/>
              </w:rPr>
            </w:pPr>
          </w:p>
        </w:tc>
        <w:tc>
          <w:tcPr>
            <w:tcW w:w="4836" w:type="dxa"/>
            <w:gridSpan w:val="3"/>
            <w:vMerge/>
            <w:tcBorders>
              <w:bottom w:val="single" w:sz="4" w:space="0" w:color="auto"/>
            </w:tcBorders>
          </w:tcPr>
          <w:p w:rsidR="004D6A8E" w:rsidRPr="00533C3D" w:rsidRDefault="004D6A8E">
            <w:pPr>
              <w:pStyle w:val="DefaultText"/>
              <w:rPr>
                <w:rFonts w:ascii="Calibri" w:hAnsi="Calibri"/>
                <w:sz w:val="24"/>
                <w:szCs w:val="24"/>
              </w:rPr>
            </w:pPr>
          </w:p>
        </w:tc>
      </w:tr>
      <w:tr w:rsidR="004D6A8E" w:rsidRPr="00533C3D">
        <w:trPr>
          <w:cantSplit/>
        </w:trPr>
        <w:tc>
          <w:tcPr>
            <w:tcW w:w="4124" w:type="dxa"/>
            <w:gridSpan w:val="2"/>
            <w:vMerge/>
            <w:tcBorders>
              <w:bottom w:val="single" w:sz="4" w:space="0" w:color="auto"/>
            </w:tcBorders>
          </w:tcPr>
          <w:p w:rsidR="004D6A8E" w:rsidRPr="00533C3D" w:rsidRDefault="004D6A8E">
            <w:pPr>
              <w:pStyle w:val="DefaultText"/>
              <w:rPr>
                <w:rFonts w:ascii="Calibri" w:hAnsi="Calibri"/>
                <w:sz w:val="24"/>
                <w:szCs w:val="24"/>
              </w:rPr>
            </w:pPr>
          </w:p>
        </w:tc>
        <w:tc>
          <w:tcPr>
            <w:tcW w:w="1456" w:type="dxa"/>
          </w:tcPr>
          <w:p w:rsidR="004D6A8E" w:rsidRPr="00533C3D" w:rsidRDefault="004D6A8E">
            <w:pPr>
              <w:pStyle w:val="DefaultText"/>
              <w:rPr>
                <w:rFonts w:ascii="Calibri" w:hAnsi="Calibri"/>
                <w:sz w:val="24"/>
                <w:szCs w:val="24"/>
              </w:rPr>
            </w:pPr>
          </w:p>
        </w:tc>
        <w:tc>
          <w:tcPr>
            <w:tcW w:w="4836" w:type="dxa"/>
            <w:gridSpan w:val="3"/>
            <w:vMerge/>
            <w:tcBorders>
              <w:bottom w:val="single" w:sz="4" w:space="0" w:color="auto"/>
            </w:tcBorders>
          </w:tcPr>
          <w:p w:rsidR="004D6A8E" w:rsidRPr="00533C3D" w:rsidRDefault="004D6A8E">
            <w:pPr>
              <w:pStyle w:val="DefaultText"/>
              <w:rPr>
                <w:rFonts w:ascii="Calibri" w:hAnsi="Calibri"/>
                <w:sz w:val="24"/>
                <w:szCs w:val="24"/>
              </w:rPr>
            </w:pPr>
          </w:p>
        </w:tc>
      </w:tr>
      <w:tr w:rsidR="004D6A8E" w:rsidRPr="00533C3D">
        <w:trPr>
          <w:cantSplit/>
        </w:trPr>
        <w:tc>
          <w:tcPr>
            <w:tcW w:w="4124" w:type="dxa"/>
            <w:gridSpan w:val="2"/>
            <w:vMerge/>
            <w:tcBorders>
              <w:bottom w:val="single" w:sz="4" w:space="0" w:color="auto"/>
            </w:tcBorders>
          </w:tcPr>
          <w:p w:rsidR="004D6A8E" w:rsidRPr="00533C3D" w:rsidRDefault="004D6A8E">
            <w:pPr>
              <w:pStyle w:val="DefaultText"/>
              <w:rPr>
                <w:rFonts w:ascii="Calibri" w:hAnsi="Calibri"/>
                <w:sz w:val="24"/>
                <w:szCs w:val="24"/>
              </w:rPr>
            </w:pPr>
          </w:p>
        </w:tc>
        <w:tc>
          <w:tcPr>
            <w:tcW w:w="1456" w:type="dxa"/>
            <w:tcBorders>
              <w:bottom w:val="single" w:sz="6" w:space="0" w:color="auto"/>
            </w:tcBorders>
          </w:tcPr>
          <w:p w:rsidR="004D6A8E" w:rsidRPr="00533C3D" w:rsidRDefault="004D6A8E">
            <w:pPr>
              <w:pStyle w:val="DefaultText"/>
              <w:rPr>
                <w:rFonts w:ascii="Calibri" w:hAnsi="Calibri"/>
                <w:sz w:val="24"/>
                <w:szCs w:val="24"/>
              </w:rPr>
            </w:pPr>
          </w:p>
        </w:tc>
        <w:tc>
          <w:tcPr>
            <w:tcW w:w="4836" w:type="dxa"/>
            <w:gridSpan w:val="3"/>
            <w:vMerge/>
            <w:tcBorders>
              <w:bottom w:val="single" w:sz="4" w:space="0" w:color="auto"/>
            </w:tcBorders>
          </w:tcPr>
          <w:p w:rsidR="004D6A8E" w:rsidRPr="00533C3D" w:rsidRDefault="004D6A8E">
            <w:pPr>
              <w:pStyle w:val="DefaultText"/>
              <w:rPr>
                <w:rFonts w:ascii="Calibri" w:hAnsi="Calibri"/>
                <w:sz w:val="24"/>
                <w:szCs w:val="24"/>
              </w:rPr>
            </w:pPr>
          </w:p>
        </w:tc>
      </w:tr>
    </w:tbl>
    <w:p w:rsidR="004D6A8E" w:rsidRPr="00533C3D" w:rsidRDefault="004D6A8E">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43"/>
        <w:gridCol w:w="798"/>
        <w:gridCol w:w="152"/>
        <w:gridCol w:w="1314"/>
        <w:gridCol w:w="1187"/>
        <w:gridCol w:w="1466"/>
        <w:gridCol w:w="1466"/>
        <w:gridCol w:w="3730"/>
        <w:gridCol w:w="290"/>
      </w:tblGrid>
      <w:tr w:rsidR="004D6A8E" w:rsidRPr="00533C3D">
        <w:trPr>
          <w:gridAfter w:val="1"/>
          <w:wAfter w:w="290" w:type="dxa"/>
          <w:cantSplit/>
        </w:trPr>
        <w:tc>
          <w:tcPr>
            <w:tcW w:w="3494" w:type="dxa"/>
            <w:gridSpan w:val="5"/>
          </w:tcPr>
          <w:p w:rsidR="004D6A8E" w:rsidRPr="00533C3D" w:rsidRDefault="004D6A8E">
            <w:pPr>
              <w:pStyle w:val="TableText"/>
              <w:rPr>
                <w:rFonts w:ascii="Calibri" w:hAnsi="Calibri"/>
                <w:sz w:val="24"/>
                <w:szCs w:val="24"/>
              </w:rPr>
            </w:pPr>
            <w:r w:rsidRPr="00533C3D">
              <w:rPr>
                <w:rFonts w:ascii="Calibri" w:hAnsi="Calibri"/>
                <w:b/>
                <w:sz w:val="24"/>
                <w:szCs w:val="24"/>
              </w:rPr>
              <w:t xml:space="preserve">DEVELOPMENT PROPOSED: </w:t>
            </w:r>
          </w:p>
        </w:tc>
        <w:tc>
          <w:tcPr>
            <w:tcW w:w="6662" w:type="dxa"/>
            <w:gridSpan w:val="3"/>
          </w:tcPr>
          <w:p w:rsidR="004D6A8E" w:rsidRPr="00533C3D" w:rsidRDefault="00156F99">
            <w:pPr>
              <w:rPr>
                <w:rFonts w:ascii="Calibri" w:hAnsi="Calibri"/>
                <w:sz w:val="24"/>
                <w:szCs w:val="24"/>
              </w:rPr>
            </w:pPr>
            <w:r>
              <w:rPr>
                <w:rFonts w:ascii="Calibri" w:hAnsi="Calibri"/>
                <w:sz w:val="24"/>
                <w:szCs w:val="24"/>
              </w:rPr>
              <w:t>Retention of and extension to existing barn to create agricultural building.</w:t>
            </w:r>
          </w:p>
        </w:tc>
      </w:tr>
      <w:tr w:rsidR="004D6A8E" w:rsidRPr="00533C3D">
        <w:trPr>
          <w:gridAfter w:val="1"/>
          <w:wAfter w:w="290" w:type="dxa"/>
          <w:cantSplit/>
        </w:trPr>
        <w:tc>
          <w:tcPr>
            <w:tcW w:w="841" w:type="dxa"/>
            <w:gridSpan w:val="2"/>
          </w:tcPr>
          <w:p w:rsidR="004D6A8E" w:rsidRPr="00533C3D" w:rsidRDefault="004D6A8E">
            <w:pPr>
              <w:pStyle w:val="TableText"/>
              <w:rPr>
                <w:rFonts w:ascii="Calibri" w:hAnsi="Calibri"/>
                <w:sz w:val="24"/>
                <w:szCs w:val="24"/>
              </w:rPr>
            </w:pPr>
            <w:r w:rsidRPr="00533C3D">
              <w:rPr>
                <w:rFonts w:ascii="Calibri" w:hAnsi="Calibri"/>
                <w:b/>
                <w:sz w:val="24"/>
                <w:szCs w:val="24"/>
              </w:rPr>
              <w:t>AT:</w:t>
            </w:r>
          </w:p>
        </w:tc>
        <w:tc>
          <w:tcPr>
            <w:tcW w:w="9315" w:type="dxa"/>
            <w:gridSpan w:val="6"/>
          </w:tcPr>
          <w:p w:rsidR="004D6A8E" w:rsidRPr="00533C3D" w:rsidRDefault="00156F99">
            <w:pPr>
              <w:rPr>
                <w:rFonts w:ascii="Calibri" w:hAnsi="Calibri"/>
                <w:sz w:val="24"/>
                <w:szCs w:val="24"/>
              </w:rPr>
            </w:pPr>
            <w:r>
              <w:rPr>
                <w:rFonts w:ascii="Calibri" w:hAnsi="Calibri"/>
                <w:sz w:val="24"/>
                <w:szCs w:val="24"/>
              </w:rPr>
              <w:t>Dilworth Barn Back Lane Slaidburn BB7 3EE</w:t>
            </w:r>
          </w:p>
        </w:tc>
      </w:tr>
      <w:tr w:rsidR="004D6A8E" w:rsidRPr="00533C3D">
        <w:trPr>
          <w:gridAfter w:val="1"/>
          <w:wAfter w:w="290" w:type="dxa"/>
          <w:cantSplit/>
        </w:trPr>
        <w:tc>
          <w:tcPr>
            <w:tcW w:w="10156" w:type="dxa"/>
            <w:gridSpan w:val="8"/>
          </w:tcPr>
          <w:p w:rsidR="004D6A8E" w:rsidRDefault="004D6A8E">
            <w:pPr>
              <w:rPr>
                <w:rFonts w:ascii="Calibri" w:hAnsi="Calibri"/>
                <w:sz w:val="24"/>
                <w:szCs w:val="24"/>
              </w:rPr>
            </w:pPr>
            <w:r w:rsidRPr="00533C3D">
              <w:rPr>
                <w:rFonts w:ascii="Calibri" w:hAnsi="Calibri"/>
                <w:sz w:val="24"/>
                <w:szCs w:val="24"/>
              </w:rPr>
              <w:t xml:space="preserve">Ribble Valley Borough Council hereby give notice in pursuance of the provisions of the Town and Country Planning Act 1990 that permission </w:t>
            </w:r>
            <w:r w:rsidRPr="00533C3D">
              <w:rPr>
                <w:rFonts w:ascii="Calibri" w:hAnsi="Calibri"/>
                <w:b/>
                <w:sz w:val="24"/>
                <w:szCs w:val="24"/>
              </w:rPr>
              <w:t xml:space="preserve">has been refused </w:t>
            </w:r>
            <w:r w:rsidRPr="00533C3D">
              <w:rPr>
                <w:rFonts w:ascii="Calibri" w:hAnsi="Calibri"/>
                <w:sz w:val="24"/>
                <w:szCs w:val="24"/>
              </w:rPr>
              <w:t>for the carrying out of the above development for the following reason(s):</w:t>
            </w:r>
          </w:p>
          <w:p w:rsidR="00156F99" w:rsidRPr="00533C3D" w:rsidRDefault="00156F99">
            <w:pPr>
              <w:rPr>
                <w:rFonts w:ascii="Calibri" w:hAnsi="Calibri"/>
                <w:sz w:val="24"/>
                <w:szCs w:val="24"/>
              </w:rPr>
            </w:pPr>
          </w:p>
        </w:tc>
      </w:tr>
      <w:tr w:rsidR="004D6A8E" w:rsidRPr="00533C3D">
        <w:trPr>
          <w:gridAfter w:val="1"/>
          <w:wAfter w:w="290" w:type="dxa"/>
          <w:cantSplit/>
        </w:trPr>
        <w:tc>
          <w:tcPr>
            <w:tcW w:w="993" w:type="dxa"/>
            <w:gridSpan w:val="3"/>
          </w:tcPr>
          <w:p w:rsidR="004D6A8E" w:rsidRPr="00533C3D" w:rsidRDefault="00156F99">
            <w:pPr>
              <w:rPr>
                <w:rFonts w:ascii="Calibri" w:hAnsi="Calibri"/>
                <w:sz w:val="24"/>
                <w:szCs w:val="24"/>
              </w:rPr>
            </w:pPr>
            <w:bookmarkStart w:id="1" w:name="Reasons" w:colFirst="0" w:colLast="1"/>
            <w:r>
              <w:rPr>
                <w:rFonts w:ascii="Calibri" w:hAnsi="Calibri"/>
                <w:sz w:val="24"/>
                <w:szCs w:val="24"/>
              </w:rPr>
              <w:t>1</w:t>
            </w:r>
          </w:p>
        </w:tc>
        <w:tc>
          <w:tcPr>
            <w:tcW w:w="9163" w:type="dxa"/>
            <w:gridSpan w:val="5"/>
          </w:tcPr>
          <w:p w:rsidR="00156F99" w:rsidRDefault="00156F99">
            <w:pPr>
              <w:rPr>
                <w:rFonts w:ascii="Calibri" w:hAnsi="Calibri"/>
                <w:sz w:val="24"/>
                <w:szCs w:val="24"/>
              </w:rPr>
            </w:pPr>
            <w:r>
              <w:rPr>
                <w:rFonts w:ascii="Calibri" w:hAnsi="Calibri"/>
                <w:sz w:val="24"/>
                <w:szCs w:val="24"/>
              </w:rPr>
              <w:t xml:space="preserve">The proposed development by virtue of its size, overall scale and configuration, when taking account of the submitted supporting information, is not considered to be reasonably required for the purposes of agriculture.  As such, approval would result in development, outside of a defined settlement boundary, that is not needed for the purposes of forestry or agriculture.  </w:t>
            </w:r>
          </w:p>
          <w:p w:rsidR="00156F99" w:rsidRDefault="00156F99">
            <w:pPr>
              <w:rPr>
                <w:rFonts w:ascii="Calibri" w:hAnsi="Calibri"/>
                <w:sz w:val="24"/>
                <w:szCs w:val="24"/>
              </w:rPr>
            </w:pPr>
          </w:p>
          <w:p w:rsidR="00156F99" w:rsidRDefault="00156F99">
            <w:pPr>
              <w:rPr>
                <w:rFonts w:ascii="Calibri" w:hAnsi="Calibri"/>
                <w:sz w:val="24"/>
                <w:szCs w:val="24"/>
              </w:rPr>
            </w:pPr>
            <w:r>
              <w:rPr>
                <w:rFonts w:ascii="Calibri" w:hAnsi="Calibri"/>
                <w:sz w:val="24"/>
                <w:szCs w:val="24"/>
              </w:rPr>
              <w:t>As such the proposal is considered to be in direct with Policy DMG2 of the Ribble Valley Core Strategy.</w:t>
            </w:r>
          </w:p>
          <w:p w:rsidR="004D6A8E" w:rsidRDefault="004D6A8E">
            <w:pPr>
              <w:rPr>
                <w:rFonts w:ascii="Calibri" w:hAnsi="Calibri"/>
                <w:sz w:val="24"/>
                <w:szCs w:val="24"/>
              </w:rPr>
            </w:pPr>
          </w:p>
          <w:p w:rsidR="00156F99" w:rsidRDefault="00156F99">
            <w:pPr>
              <w:rPr>
                <w:rFonts w:ascii="Calibri" w:hAnsi="Calibri"/>
                <w:sz w:val="24"/>
                <w:szCs w:val="24"/>
              </w:rPr>
            </w:pPr>
          </w:p>
          <w:p w:rsidR="00156F99" w:rsidRDefault="00156F99">
            <w:pPr>
              <w:rPr>
                <w:rFonts w:ascii="Calibri" w:hAnsi="Calibri"/>
                <w:sz w:val="24"/>
                <w:szCs w:val="24"/>
              </w:rPr>
            </w:pPr>
          </w:p>
          <w:p w:rsidR="00156F99" w:rsidRDefault="00156F99">
            <w:pPr>
              <w:rPr>
                <w:rFonts w:ascii="Calibri" w:hAnsi="Calibri"/>
                <w:sz w:val="24"/>
                <w:szCs w:val="24"/>
              </w:rPr>
            </w:pPr>
          </w:p>
          <w:p w:rsidR="00156F99" w:rsidRPr="00533C3D" w:rsidRDefault="00156F99">
            <w:pPr>
              <w:rPr>
                <w:rFonts w:ascii="Calibri" w:hAnsi="Calibri"/>
                <w:sz w:val="24"/>
                <w:szCs w:val="24"/>
              </w:rPr>
            </w:pPr>
            <w:r>
              <w:rPr>
                <w:rFonts w:ascii="Calibri" w:hAnsi="Calibri"/>
                <w:sz w:val="24"/>
                <w:szCs w:val="24"/>
              </w:rPr>
              <w:t>P.T.O.</w:t>
            </w:r>
          </w:p>
        </w:tc>
      </w:tr>
      <w:tr w:rsidR="004D6A8E" w:rsidRPr="00533C3D">
        <w:trPr>
          <w:gridAfter w:val="1"/>
          <w:wAfter w:w="290" w:type="dxa"/>
          <w:cantSplit/>
        </w:trPr>
        <w:tc>
          <w:tcPr>
            <w:tcW w:w="993" w:type="dxa"/>
            <w:gridSpan w:val="3"/>
          </w:tcPr>
          <w:p w:rsidR="004D6A8E" w:rsidRPr="00533C3D" w:rsidRDefault="00156F99">
            <w:pPr>
              <w:rPr>
                <w:rFonts w:ascii="Calibri" w:hAnsi="Calibri"/>
                <w:sz w:val="24"/>
                <w:szCs w:val="24"/>
              </w:rPr>
            </w:pPr>
            <w:r>
              <w:rPr>
                <w:rFonts w:ascii="Calibri" w:hAnsi="Calibri"/>
                <w:sz w:val="24"/>
                <w:szCs w:val="24"/>
              </w:rPr>
              <w:lastRenderedPageBreak/>
              <w:t>2</w:t>
            </w:r>
          </w:p>
        </w:tc>
        <w:tc>
          <w:tcPr>
            <w:tcW w:w="9163" w:type="dxa"/>
            <w:gridSpan w:val="5"/>
          </w:tcPr>
          <w:p w:rsidR="00156F99" w:rsidRDefault="00156F99">
            <w:pPr>
              <w:rPr>
                <w:rFonts w:ascii="Calibri" w:hAnsi="Calibri"/>
                <w:sz w:val="24"/>
                <w:szCs w:val="24"/>
              </w:rPr>
            </w:pPr>
            <w:r>
              <w:rPr>
                <w:rFonts w:ascii="Calibri" w:hAnsi="Calibri"/>
                <w:sz w:val="24"/>
                <w:szCs w:val="24"/>
              </w:rPr>
              <w:t xml:space="preserve">The proposal, by virtue of its overall design, relationship and interface with the non-designated heritage asset Dilworth barn, would result in an incongruous, discordant and anomalous for of development that would be of significant detriment to the character and visual amenities of the protected AONB landscape.  It is further considered that the proposed development would be of significant detriment to the inherent character of the non-designated heritage asset known as Dilworth Barn by virtue of an unsympathetic relationship and failure to respond positively to the inherent architectural character of the building.  </w:t>
            </w:r>
          </w:p>
          <w:p w:rsidR="00156F99" w:rsidRDefault="00156F99">
            <w:pPr>
              <w:rPr>
                <w:rFonts w:ascii="Calibri" w:hAnsi="Calibri"/>
                <w:sz w:val="24"/>
                <w:szCs w:val="24"/>
              </w:rPr>
            </w:pPr>
          </w:p>
          <w:p w:rsidR="00156F99" w:rsidRDefault="00156F99">
            <w:pPr>
              <w:rPr>
                <w:rFonts w:ascii="Calibri" w:hAnsi="Calibri"/>
                <w:sz w:val="24"/>
                <w:szCs w:val="24"/>
              </w:rPr>
            </w:pPr>
            <w:r>
              <w:rPr>
                <w:rFonts w:ascii="Calibri" w:hAnsi="Calibri"/>
                <w:sz w:val="24"/>
                <w:szCs w:val="24"/>
              </w:rPr>
              <w:t>As such the proposal is considered contrary to Core Strategy Key Statement EN2 and policies DMG1, and DME4 of the Ribble Valley Core Strategy.</w:t>
            </w:r>
          </w:p>
          <w:p w:rsidR="004D6A8E" w:rsidRPr="00533C3D" w:rsidRDefault="004D6A8E">
            <w:pPr>
              <w:rPr>
                <w:rFonts w:ascii="Calibri" w:hAnsi="Calibri"/>
                <w:sz w:val="24"/>
                <w:szCs w:val="24"/>
              </w:rPr>
            </w:pPr>
          </w:p>
        </w:tc>
      </w:tr>
      <w:bookmarkEnd w:id="1"/>
      <w:tr w:rsidR="004D6A8E" w:rsidRPr="00533C3D">
        <w:trPr>
          <w:gridAfter w:val="1"/>
          <w:wAfter w:w="290" w:type="dxa"/>
          <w:cantSplit/>
        </w:trPr>
        <w:tc>
          <w:tcPr>
            <w:tcW w:w="993" w:type="dxa"/>
            <w:gridSpan w:val="3"/>
          </w:tcPr>
          <w:p w:rsidR="004D6A8E" w:rsidRDefault="004D6A8E">
            <w:pPr>
              <w:rPr>
                <w:rFonts w:ascii="Calibri" w:hAnsi="Calibri"/>
                <w:b/>
                <w:bCs/>
                <w:sz w:val="24"/>
                <w:szCs w:val="24"/>
              </w:rPr>
            </w:pPr>
            <w:r w:rsidRPr="00533C3D">
              <w:rPr>
                <w:rFonts w:ascii="Calibri" w:hAnsi="Calibri"/>
                <w:b/>
                <w:bCs/>
                <w:sz w:val="24"/>
                <w:szCs w:val="24"/>
              </w:rPr>
              <w:t>Note(s)</w:t>
            </w:r>
          </w:p>
          <w:p w:rsidR="00156F99" w:rsidRPr="00533C3D" w:rsidRDefault="00156F99">
            <w:pPr>
              <w:rPr>
                <w:rFonts w:ascii="Calibri" w:hAnsi="Calibri"/>
                <w:b/>
                <w:bCs/>
                <w:sz w:val="24"/>
                <w:szCs w:val="24"/>
              </w:rPr>
            </w:pPr>
          </w:p>
        </w:tc>
        <w:tc>
          <w:tcPr>
            <w:tcW w:w="1314" w:type="dxa"/>
          </w:tcPr>
          <w:p w:rsidR="004D6A8E" w:rsidRPr="00533C3D" w:rsidRDefault="004D6A8E">
            <w:pPr>
              <w:rPr>
                <w:rFonts w:ascii="Calibri" w:hAnsi="Calibri"/>
                <w:sz w:val="24"/>
                <w:szCs w:val="24"/>
              </w:rPr>
            </w:pPr>
          </w:p>
        </w:tc>
        <w:tc>
          <w:tcPr>
            <w:tcW w:w="1187" w:type="dxa"/>
          </w:tcPr>
          <w:p w:rsidR="004D6A8E" w:rsidRPr="00533C3D" w:rsidRDefault="004D6A8E">
            <w:pPr>
              <w:rPr>
                <w:rFonts w:ascii="Calibri" w:hAnsi="Calibri"/>
                <w:sz w:val="24"/>
                <w:szCs w:val="24"/>
              </w:rPr>
            </w:pPr>
          </w:p>
        </w:tc>
        <w:tc>
          <w:tcPr>
            <w:tcW w:w="1466" w:type="dxa"/>
          </w:tcPr>
          <w:p w:rsidR="004D6A8E" w:rsidRPr="00533C3D" w:rsidRDefault="004D6A8E">
            <w:pPr>
              <w:rPr>
                <w:rFonts w:ascii="Calibri" w:hAnsi="Calibri"/>
                <w:sz w:val="24"/>
                <w:szCs w:val="24"/>
              </w:rPr>
            </w:pPr>
          </w:p>
        </w:tc>
        <w:tc>
          <w:tcPr>
            <w:tcW w:w="1466" w:type="dxa"/>
          </w:tcPr>
          <w:p w:rsidR="004D6A8E" w:rsidRPr="00533C3D" w:rsidRDefault="004D6A8E">
            <w:pPr>
              <w:rPr>
                <w:rFonts w:ascii="Calibri" w:hAnsi="Calibri"/>
                <w:sz w:val="24"/>
                <w:szCs w:val="24"/>
              </w:rPr>
            </w:pPr>
          </w:p>
        </w:tc>
        <w:tc>
          <w:tcPr>
            <w:tcW w:w="3730" w:type="dxa"/>
          </w:tcPr>
          <w:p w:rsidR="004D6A8E" w:rsidRPr="00533C3D" w:rsidRDefault="004D6A8E">
            <w:pPr>
              <w:rPr>
                <w:rFonts w:ascii="Calibri" w:hAnsi="Calibri"/>
                <w:sz w:val="24"/>
                <w:szCs w:val="24"/>
              </w:rPr>
            </w:pPr>
          </w:p>
        </w:tc>
      </w:tr>
      <w:tr w:rsidR="004D6A8E" w:rsidRPr="00533C3D">
        <w:trPr>
          <w:gridAfter w:val="1"/>
          <w:wAfter w:w="290" w:type="dxa"/>
          <w:cantSplit/>
        </w:trPr>
        <w:tc>
          <w:tcPr>
            <w:tcW w:w="993" w:type="dxa"/>
            <w:gridSpan w:val="3"/>
          </w:tcPr>
          <w:p w:rsidR="004D6A8E" w:rsidRPr="00533C3D" w:rsidRDefault="004D6A8E">
            <w:pPr>
              <w:rPr>
                <w:rFonts w:ascii="Calibri" w:hAnsi="Calibri"/>
                <w:sz w:val="24"/>
                <w:szCs w:val="24"/>
              </w:rPr>
            </w:pPr>
            <w:r w:rsidRPr="00533C3D">
              <w:rPr>
                <w:rFonts w:ascii="Calibri" w:hAnsi="Calibri"/>
                <w:sz w:val="24"/>
                <w:szCs w:val="24"/>
              </w:rPr>
              <w:t>1</w:t>
            </w:r>
          </w:p>
        </w:tc>
        <w:tc>
          <w:tcPr>
            <w:tcW w:w="9163" w:type="dxa"/>
            <w:gridSpan w:val="5"/>
          </w:tcPr>
          <w:p w:rsidR="004D6A8E" w:rsidRDefault="004D6A8E">
            <w:pPr>
              <w:rPr>
                <w:rFonts w:ascii="Calibri" w:hAnsi="Calibri"/>
                <w:sz w:val="24"/>
                <w:szCs w:val="24"/>
              </w:rPr>
            </w:pPr>
            <w:r w:rsidRPr="00533C3D">
              <w:rPr>
                <w:rFonts w:ascii="Calibri" w:hAnsi="Calibri"/>
                <w:sz w:val="24"/>
                <w:szCs w:val="24"/>
              </w:rPr>
              <w:t>For rights of appeal in respect of any reason(s) attached to the decision see the attached notes.</w:t>
            </w:r>
          </w:p>
          <w:p w:rsidR="00156F99" w:rsidRPr="00533C3D" w:rsidRDefault="00156F99">
            <w:pPr>
              <w:rPr>
                <w:rFonts w:ascii="Calibri" w:hAnsi="Calibri"/>
                <w:sz w:val="24"/>
                <w:szCs w:val="24"/>
              </w:rPr>
            </w:pPr>
          </w:p>
        </w:tc>
      </w:tr>
      <w:tr w:rsidR="000B583D" w:rsidRPr="00533C3D">
        <w:trPr>
          <w:gridAfter w:val="1"/>
          <w:wAfter w:w="290" w:type="dxa"/>
          <w:cantSplit/>
        </w:trPr>
        <w:tc>
          <w:tcPr>
            <w:tcW w:w="993" w:type="dxa"/>
            <w:gridSpan w:val="3"/>
          </w:tcPr>
          <w:p w:rsidR="000B583D" w:rsidRPr="00533C3D" w:rsidRDefault="000B583D">
            <w:pPr>
              <w:rPr>
                <w:rFonts w:ascii="Calibri" w:hAnsi="Calibri"/>
                <w:sz w:val="24"/>
                <w:szCs w:val="24"/>
              </w:rPr>
            </w:pPr>
            <w:r w:rsidRPr="00533C3D">
              <w:rPr>
                <w:rFonts w:ascii="Calibri" w:hAnsi="Calibri"/>
                <w:sz w:val="24"/>
                <w:szCs w:val="24"/>
              </w:rPr>
              <w:t>2</w:t>
            </w:r>
          </w:p>
        </w:tc>
        <w:tc>
          <w:tcPr>
            <w:tcW w:w="9163" w:type="dxa"/>
            <w:gridSpan w:val="5"/>
          </w:tcPr>
          <w:p w:rsidR="000B583D" w:rsidRPr="00533C3D" w:rsidRDefault="000B583D">
            <w:pPr>
              <w:rPr>
                <w:rFonts w:ascii="Calibri" w:hAnsi="Calibri"/>
                <w:sz w:val="24"/>
                <w:szCs w:val="24"/>
              </w:rPr>
            </w:pPr>
            <w:r w:rsidRPr="00533C3D">
              <w:rPr>
                <w:rFonts w:ascii="Calibri" w:hAnsi="Calibri"/>
                <w:sz w:val="24"/>
                <w:szCs w:val="24"/>
              </w:rPr>
              <w:t>The Local Planning Authority operates a pre-planning application advice service which applicants are encouraged to use. The proposal does not comprise sustainable development and there were no amendments to the scheme, or conditions that could reasonably have been imposed, which could have made the development acceptable and it was therefore not possible to approve the application.</w:t>
            </w:r>
          </w:p>
        </w:tc>
      </w:tr>
      <w:tr w:rsidR="004D6A8E" w:rsidRPr="00533C3D">
        <w:trPr>
          <w:gridAfter w:val="1"/>
          <w:wAfter w:w="290" w:type="dxa"/>
          <w:cantSplit/>
        </w:trPr>
        <w:tc>
          <w:tcPr>
            <w:tcW w:w="993" w:type="dxa"/>
            <w:gridSpan w:val="3"/>
          </w:tcPr>
          <w:p w:rsidR="004D6A8E" w:rsidRPr="00533C3D" w:rsidRDefault="004D6A8E">
            <w:pPr>
              <w:rPr>
                <w:rFonts w:ascii="Calibri" w:hAnsi="Calibri"/>
                <w:sz w:val="24"/>
                <w:szCs w:val="24"/>
              </w:rPr>
            </w:pPr>
            <w:bookmarkStart w:id="2" w:name="Informatives" w:colFirst="0" w:colLast="1"/>
          </w:p>
        </w:tc>
        <w:tc>
          <w:tcPr>
            <w:tcW w:w="9163" w:type="dxa"/>
            <w:gridSpan w:val="5"/>
          </w:tcPr>
          <w:p w:rsidR="004D6A8E" w:rsidRPr="00533C3D" w:rsidRDefault="004D6A8E">
            <w:pPr>
              <w:rPr>
                <w:rFonts w:ascii="Calibri" w:hAnsi="Calibri"/>
                <w:sz w:val="24"/>
                <w:szCs w:val="24"/>
              </w:rPr>
            </w:pPr>
          </w:p>
        </w:tc>
      </w:tr>
      <w:tr w:rsidR="004D6A8E" w:rsidRPr="00533C3D">
        <w:trPr>
          <w:gridAfter w:val="1"/>
          <w:wAfter w:w="290" w:type="dxa"/>
          <w:cantSplit/>
        </w:trPr>
        <w:tc>
          <w:tcPr>
            <w:tcW w:w="993" w:type="dxa"/>
            <w:gridSpan w:val="3"/>
          </w:tcPr>
          <w:p w:rsidR="004D6A8E" w:rsidRPr="00533C3D" w:rsidRDefault="004D6A8E">
            <w:pPr>
              <w:rPr>
                <w:rFonts w:ascii="Calibri" w:hAnsi="Calibri"/>
                <w:sz w:val="24"/>
                <w:szCs w:val="24"/>
              </w:rPr>
            </w:pPr>
          </w:p>
        </w:tc>
        <w:tc>
          <w:tcPr>
            <w:tcW w:w="9163" w:type="dxa"/>
            <w:gridSpan w:val="5"/>
          </w:tcPr>
          <w:p w:rsidR="004D6A8E" w:rsidRPr="00533C3D" w:rsidRDefault="004D6A8E">
            <w:pPr>
              <w:rPr>
                <w:rFonts w:ascii="Calibri" w:hAnsi="Calibri"/>
                <w:sz w:val="24"/>
                <w:szCs w:val="24"/>
              </w:rPr>
            </w:pPr>
          </w:p>
        </w:tc>
      </w:tr>
      <w:tr w:rsidR="004D6A8E" w:rsidRPr="00533C3D">
        <w:trPr>
          <w:gridAfter w:val="1"/>
          <w:wAfter w:w="290" w:type="dxa"/>
          <w:cantSplit/>
        </w:trPr>
        <w:tc>
          <w:tcPr>
            <w:tcW w:w="993" w:type="dxa"/>
            <w:gridSpan w:val="3"/>
          </w:tcPr>
          <w:p w:rsidR="004D6A8E" w:rsidRPr="00533C3D" w:rsidRDefault="004D6A8E">
            <w:pPr>
              <w:rPr>
                <w:rFonts w:ascii="Calibri" w:hAnsi="Calibri"/>
                <w:sz w:val="24"/>
                <w:szCs w:val="24"/>
              </w:rPr>
            </w:pPr>
          </w:p>
        </w:tc>
        <w:tc>
          <w:tcPr>
            <w:tcW w:w="9163" w:type="dxa"/>
            <w:gridSpan w:val="5"/>
          </w:tcPr>
          <w:p w:rsidR="004D6A8E" w:rsidRPr="00533C3D" w:rsidRDefault="004D6A8E">
            <w:pPr>
              <w:rPr>
                <w:rFonts w:ascii="Calibri" w:hAnsi="Calibri"/>
                <w:sz w:val="24"/>
                <w:szCs w:val="24"/>
              </w:rPr>
            </w:pPr>
          </w:p>
        </w:tc>
      </w:tr>
      <w:tr w:rsidR="004D6A8E" w:rsidRPr="00533C3D">
        <w:trPr>
          <w:gridAfter w:val="1"/>
          <w:wAfter w:w="290" w:type="dxa"/>
          <w:cantSplit/>
        </w:trPr>
        <w:tc>
          <w:tcPr>
            <w:tcW w:w="993" w:type="dxa"/>
            <w:gridSpan w:val="3"/>
          </w:tcPr>
          <w:p w:rsidR="004D6A8E" w:rsidRPr="00533C3D" w:rsidRDefault="004D6A8E">
            <w:pPr>
              <w:rPr>
                <w:rFonts w:ascii="Calibri" w:hAnsi="Calibri"/>
                <w:sz w:val="24"/>
                <w:szCs w:val="24"/>
              </w:rPr>
            </w:pPr>
          </w:p>
        </w:tc>
        <w:tc>
          <w:tcPr>
            <w:tcW w:w="9163" w:type="dxa"/>
            <w:gridSpan w:val="5"/>
          </w:tcPr>
          <w:p w:rsidR="004D6A8E" w:rsidRPr="00533C3D" w:rsidRDefault="004D6A8E">
            <w:pPr>
              <w:rPr>
                <w:rFonts w:ascii="Calibri" w:hAnsi="Calibri"/>
                <w:sz w:val="24"/>
                <w:szCs w:val="24"/>
              </w:rPr>
            </w:pPr>
          </w:p>
        </w:tc>
      </w:tr>
      <w:tr w:rsidR="004D6A8E" w:rsidRPr="00533C3D">
        <w:trPr>
          <w:gridAfter w:val="1"/>
          <w:wAfter w:w="290" w:type="dxa"/>
          <w:cantSplit/>
        </w:trPr>
        <w:tc>
          <w:tcPr>
            <w:tcW w:w="993" w:type="dxa"/>
            <w:gridSpan w:val="3"/>
          </w:tcPr>
          <w:p w:rsidR="004D6A8E" w:rsidRPr="00533C3D" w:rsidRDefault="004D6A8E">
            <w:pPr>
              <w:rPr>
                <w:rFonts w:ascii="Calibri" w:hAnsi="Calibri"/>
                <w:sz w:val="24"/>
                <w:szCs w:val="24"/>
              </w:rPr>
            </w:pPr>
          </w:p>
        </w:tc>
        <w:tc>
          <w:tcPr>
            <w:tcW w:w="9163" w:type="dxa"/>
            <w:gridSpan w:val="5"/>
          </w:tcPr>
          <w:p w:rsidR="004D6A8E" w:rsidRPr="00533C3D" w:rsidRDefault="004D6A8E">
            <w:pPr>
              <w:rPr>
                <w:rFonts w:ascii="Calibri" w:hAnsi="Calibri"/>
                <w:sz w:val="24"/>
                <w:szCs w:val="24"/>
              </w:rPr>
            </w:pPr>
          </w:p>
        </w:tc>
      </w:tr>
      <w:bookmarkEnd w:id="2"/>
      <w:tr w:rsidR="00BD6012" w:rsidTr="000B5AE4">
        <w:trPr>
          <w:gridBefore w:val="1"/>
          <w:wBefore w:w="43" w:type="dxa"/>
          <w:cantSplit/>
        </w:trPr>
        <w:tc>
          <w:tcPr>
            <w:tcW w:w="10403" w:type="dxa"/>
            <w:gridSpan w:val="8"/>
          </w:tcPr>
          <w:p w:rsidR="00B70E27" w:rsidRDefault="00B70E27" w:rsidP="00B70E27">
            <w:pPr>
              <w:textAlignment w:val="auto"/>
              <w:rPr>
                <w:rFonts w:ascii="Calibri" w:hAnsi="Calibri"/>
                <w:b/>
                <w:sz w:val="24"/>
                <w:szCs w:val="24"/>
              </w:rPr>
            </w:pPr>
            <w:r>
              <w:rPr>
                <w:rFonts w:ascii="Calibri" w:hAnsi="Calibri"/>
                <w:b/>
                <w:sz w:val="24"/>
                <w:szCs w:val="24"/>
              </w:rPr>
              <w:t>NICOLA HOPKINS</w:t>
            </w:r>
          </w:p>
          <w:p w:rsidR="00B70E27" w:rsidRPr="005E7776" w:rsidRDefault="00B70E27" w:rsidP="00B70E27">
            <w:pPr>
              <w:rPr>
                <w:rFonts w:ascii="Calibri" w:hAnsi="Calibri"/>
                <w:b/>
                <w:sz w:val="24"/>
                <w:szCs w:val="24"/>
              </w:rPr>
            </w:pPr>
            <w:r w:rsidRPr="005E7776">
              <w:rPr>
                <w:rFonts w:ascii="Calibri" w:hAnsi="Calibri"/>
                <w:b/>
                <w:sz w:val="24"/>
                <w:szCs w:val="24"/>
              </w:rPr>
              <w:t>DIRECTOR OF ECONOMIC DEVELOPMENT AND PLANNING</w:t>
            </w:r>
          </w:p>
          <w:p w:rsidR="00BD6012" w:rsidRPr="00641E0F" w:rsidRDefault="00BD6012" w:rsidP="000B5AE4">
            <w:pPr>
              <w:rPr>
                <w:rFonts w:ascii="Calibri" w:hAnsi="Calibri"/>
                <w:b/>
                <w:bCs/>
                <w:sz w:val="24"/>
                <w:szCs w:val="24"/>
              </w:rPr>
            </w:pPr>
          </w:p>
        </w:tc>
      </w:tr>
      <w:tr w:rsidR="00156F99" w:rsidTr="000B5AE4">
        <w:trPr>
          <w:gridBefore w:val="1"/>
          <w:wBefore w:w="43" w:type="dxa"/>
          <w:cantSplit/>
        </w:trPr>
        <w:tc>
          <w:tcPr>
            <w:tcW w:w="10403" w:type="dxa"/>
            <w:gridSpan w:val="8"/>
          </w:tcPr>
          <w:p w:rsidR="00156F99" w:rsidRDefault="00156F99" w:rsidP="00B70E27">
            <w:pPr>
              <w:textAlignment w:val="auto"/>
              <w:rPr>
                <w:rFonts w:ascii="Calibri" w:hAnsi="Calibri"/>
                <w:b/>
                <w:sz w:val="24"/>
                <w:szCs w:val="24"/>
              </w:rPr>
            </w:pPr>
          </w:p>
        </w:tc>
      </w:tr>
    </w:tbl>
    <w:p w:rsidR="00BD6012" w:rsidRDefault="00BD6012" w:rsidP="00BD6012">
      <w:pPr>
        <w:pStyle w:val="TableText"/>
      </w:pPr>
    </w:p>
    <w:p w:rsidR="004D6A8E" w:rsidRDefault="004D6A8E">
      <w:pPr>
        <w:pStyle w:val="TableText"/>
      </w:pPr>
    </w:p>
    <w:sectPr w:rsidR="004D6A8E">
      <w:headerReference w:type="default" r:id="rId6"/>
      <w:footerReference w:type="default" r:id="rId7"/>
      <w:pgSz w:w="11908" w:h="16838"/>
      <w:pgMar w:top="1872"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6F99" w:rsidRDefault="00156F99">
      <w:r>
        <w:separator/>
      </w:r>
    </w:p>
  </w:endnote>
  <w:endnote w:type="continuationSeparator" w:id="0">
    <w:p w:rsidR="00156F99" w:rsidRDefault="00156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ms Rmn">
    <w:altName w:val="Times New Roma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6A8E" w:rsidRDefault="004D6A8E">
    <w:pPr>
      <w:pStyle w:val="DefaultText"/>
      <w:jc w:val="center"/>
    </w:pPr>
    <w:r>
      <w:fldChar w:fldCharType="begin"/>
    </w:r>
    <w:r>
      <w:instrText>page  \* MERGEFORMAT</w:instrText>
    </w:r>
    <w:r>
      <w:fldChar w:fldCharType="separate"/>
    </w:r>
    <w:r w:rsidR="00B70E27">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6F99" w:rsidRDefault="00156F99">
      <w:r>
        <w:separator/>
      </w:r>
    </w:p>
  </w:footnote>
  <w:footnote w:type="continuationSeparator" w:id="0">
    <w:p w:rsidR="00156F99" w:rsidRDefault="00156F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6A8E" w:rsidRPr="00533C3D" w:rsidRDefault="004D6A8E">
    <w:pPr>
      <w:pStyle w:val="DefaultText"/>
      <w:rPr>
        <w:rFonts w:ascii="Calibri" w:hAnsi="Calibri"/>
        <w:b/>
        <w:sz w:val="24"/>
        <w:szCs w:val="24"/>
      </w:rPr>
    </w:pPr>
    <w:r w:rsidRPr="00533C3D">
      <w:rPr>
        <w:rFonts w:ascii="Calibri" w:hAnsi="Calibri"/>
        <w:b/>
        <w:sz w:val="24"/>
        <w:szCs w:val="24"/>
      </w:rPr>
      <w:t>RIBBLE VALLEY BOROUGH COUNCIL</w:t>
    </w:r>
  </w:p>
  <w:p w:rsidR="004D6A8E" w:rsidRPr="00533C3D" w:rsidRDefault="004D6A8E">
    <w:pPr>
      <w:pStyle w:val="DefaultText"/>
      <w:rPr>
        <w:rFonts w:ascii="Calibri" w:hAnsi="Calibri"/>
        <w:sz w:val="24"/>
        <w:szCs w:val="24"/>
      </w:rPr>
    </w:pPr>
    <w:r w:rsidRPr="00533C3D">
      <w:rPr>
        <w:rFonts w:ascii="Calibri" w:hAnsi="Calibri"/>
        <w:b/>
        <w:sz w:val="24"/>
        <w:szCs w:val="24"/>
      </w:rPr>
      <w:t>REFUSAL OF PLANNING PERMISSION CONTINUED</w:t>
    </w:r>
  </w:p>
  <w:p w:rsidR="004D6A8E" w:rsidRPr="00533C3D" w:rsidRDefault="004D6A8E">
    <w:pPr>
      <w:pStyle w:val="DefaultText"/>
      <w:rPr>
        <w:rFonts w:ascii="Calibri" w:hAnsi="Calibri"/>
        <w:sz w:val="24"/>
        <w:szCs w:val="24"/>
      </w:rPr>
    </w:pPr>
  </w:p>
  <w:p w:rsidR="004D6A8E" w:rsidRPr="00533C3D" w:rsidRDefault="004D6A8E">
    <w:pPr>
      <w:pStyle w:val="DefaultText"/>
      <w:rPr>
        <w:rFonts w:ascii="Calibri" w:hAnsi="Calibri"/>
        <w:b/>
        <w:sz w:val="24"/>
        <w:szCs w:val="24"/>
      </w:rPr>
    </w:pPr>
    <w:r w:rsidRPr="00533C3D">
      <w:rPr>
        <w:rFonts w:ascii="Calibri" w:hAnsi="Calibri"/>
        <w:b/>
        <w:sz w:val="24"/>
        <w:szCs w:val="24"/>
      </w:rPr>
      <w:t xml:space="preserve">APPLICATION NO:  </w:t>
    </w:r>
    <w:r w:rsidR="00156F99">
      <w:rPr>
        <w:rFonts w:ascii="Calibri" w:hAnsi="Calibri"/>
        <w:b/>
        <w:sz w:val="24"/>
        <w:szCs w:val="24"/>
      </w:rPr>
      <w:t>3/2019/1075</w:t>
    </w:r>
    <w:r w:rsidRPr="00533C3D">
      <w:rPr>
        <w:rFonts w:ascii="Calibri" w:hAnsi="Calibri"/>
        <w:b/>
        <w:sz w:val="24"/>
        <w:szCs w:val="24"/>
      </w:rPr>
      <w:t xml:space="preserve">                       DECISION DATE:</w:t>
    </w:r>
    <w:r w:rsidR="00156F99">
      <w:rPr>
        <w:rFonts w:ascii="Calibri" w:hAnsi="Calibri"/>
        <w:b/>
        <w:sz w:val="24"/>
        <w:szCs w:val="24"/>
      </w:rPr>
      <w:t xml:space="preserve">  07 February 2020</w:t>
    </w:r>
  </w:p>
  <w:p w:rsidR="004D6A8E" w:rsidRDefault="004D6A8E">
    <w:pPr>
      <w:pStyle w:val="DefaultText"/>
      <w:rPr>
        <w:b/>
      </w:rPr>
    </w:pPr>
    <w:r w:rsidRPr="00533C3D">
      <w:rPr>
        <w:rFonts w:ascii="Calibri" w:hAnsi="Calibri"/>
        <w:b/>
        <w:sz w:val="24"/>
        <w:szCs w:val="24"/>
      </w:rPr>
      <w:t>______________________________________________________________________________________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F99"/>
    <w:rsid w:val="000B583D"/>
    <w:rsid w:val="000B5AE4"/>
    <w:rsid w:val="00156F99"/>
    <w:rsid w:val="004D6A8E"/>
    <w:rsid w:val="00533C3D"/>
    <w:rsid w:val="007448F2"/>
    <w:rsid w:val="008E5B94"/>
    <w:rsid w:val="009D443A"/>
    <w:rsid w:val="00AB36DC"/>
    <w:rsid w:val="00B70E27"/>
    <w:rsid w:val="00BD6012"/>
    <w:rsid w:val="00BF7ED8"/>
    <w:rsid w:val="00DF3889"/>
    <w:rsid w:val="00E61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CB4E32A-6CE8-48EE-A430-441281998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jc w:val="both"/>
      <w:textAlignment w:val="baseline"/>
    </w:pPr>
    <w:rPr>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Indent">
    <w:name w:val="First Indent"/>
    <w:basedOn w:val="Normal"/>
    <w:pPr>
      <w:ind w:left="2016" w:hanging="576"/>
    </w:pPr>
    <w:rPr>
      <w:rFonts w:ascii="Courier" w:hAnsi="Courier"/>
      <w:sz w:val="24"/>
    </w:rPr>
  </w:style>
  <w:style w:type="paragraph" w:customStyle="1" w:styleId="TableText">
    <w:name w:val="Table Text"/>
    <w:basedOn w:val="Normal"/>
  </w:style>
  <w:style w:type="paragraph" w:customStyle="1" w:styleId="DefaultText">
    <w:name w:val="Default Text"/>
    <w:basedOn w:val="Normal"/>
    <w:rPr>
      <w:rFonts w:ascii="Tms Rmn" w:hAnsi="Tms Rmn"/>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R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RVDECRPP</Template>
  <TotalTime>0</TotalTime>
  <Pages>2</Pages>
  <Words>407</Words>
  <Characters>2392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2020-02-07T12:07:00Z</cp:lastPrinted>
  <dcterms:created xsi:type="dcterms:W3CDTF">2020-02-07T12:08:00Z</dcterms:created>
  <dcterms:modified xsi:type="dcterms:W3CDTF">2020-02-07T12:08:00Z</dcterms:modified>
</cp:coreProperties>
</file>