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E1FA6" w14:textId="6AEB07FC"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70AF298B" w14:textId="77777777">
        <w:trPr>
          <w:cantSplit/>
        </w:trPr>
        <w:tc>
          <w:tcPr>
            <w:tcW w:w="6983" w:type="dxa"/>
            <w:gridSpan w:val="4"/>
          </w:tcPr>
          <w:p w14:paraId="57D0F2E1"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060277D6" w14:textId="77777777" w:rsidR="002F3ADA" w:rsidRPr="00DD62CA" w:rsidRDefault="002F3ADA">
            <w:pPr>
              <w:rPr>
                <w:rFonts w:ascii="Calibri" w:hAnsi="Calibri"/>
                <w:sz w:val="24"/>
                <w:szCs w:val="24"/>
              </w:rPr>
            </w:pPr>
          </w:p>
        </w:tc>
        <w:tc>
          <w:tcPr>
            <w:tcW w:w="1713" w:type="dxa"/>
          </w:tcPr>
          <w:p w14:paraId="27BBF4E8" w14:textId="77777777" w:rsidR="002F3ADA" w:rsidRPr="00DD62CA" w:rsidRDefault="002F3ADA">
            <w:pPr>
              <w:rPr>
                <w:rFonts w:ascii="Calibri" w:hAnsi="Calibri"/>
                <w:sz w:val="24"/>
                <w:szCs w:val="24"/>
              </w:rPr>
            </w:pPr>
          </w:p>
        </w:tc>
      </w:tr>
      <w:tr w:rsidR="002F3ADA" w:rsidRPr="00DD62CA" w14:paraId="7B702958" w14:textId="77777777">
        <w:trPr>
          <w:cantSplit/>
        </w:trPr>
        <w:tc>
          <w:tcPr>
            <w:tcW w:w="4123" w:type="dxa"/>
            <w:gridSpan w:val="2"/>
          </w:tcPr>
          <w:p w14:paraId="0AD99B5B"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5929AE3A" w14:textId="77777777" w:rsidR="002F3ADA" w:rsidRPr="00DD62CA" w:rsidRDefault="002F3ADA">
            <w:pPr>
              <w:rPr>
                <w:rFonts w:ascii="Calibri" w:hAnsi="Calibri"/>
                <w:sz w:val="24"/>
                <w:szCs w:val="24"/>
              </w:rPr>
            </w:pPr>
          </w:p>
        </w:tc>
        <w:tc>
          <w:tcPr>
            <w:tcW w:w="1404" w:type="dxa"/>
          </w:tcPr>
          <w:p w14:paraId="2F0DBB71" w14:textId="77777777" w:rsidR="002F3ADA" w:rsidRPr="00DD62CA" w:rsidRDefault="002F3ADA">
            <w:pPr>
              <w:rPr>
                <w:rFonts w:ascii="Calibri" w:hAnsi="Calibri"/>
                <w:sz w:val="24"/>
                <w:szCs w:val="24"/>
              </w:rPr>
            </w:pPr>
          </w:p>
        </w:tc>
        <w:tc>
          <w:tcPr>
            <w:tcW w:w="1713" w:type="dxa"/>
          </w:tcPr>
          <w:p w14:paraId="3CDCA5C2" w14:textId="77777777" w:rsidR="002F3ADA" w:rsidRPr="00DD62CA" w:rsidRDefault="002F3ADA">
            <w:pPr>
              <w:rPr>
                <w:rFonts w:ascii="Calibri" w:hAnsi="Calibri"/>
                <w:sz w:val="24"/>
                <w:szCs w:val="24"/>
              </w:rPr>
            </w:pPr>
          </w:p>
        </w:tc>
        <w:tc>
          <w:tcPr>
            <w:tcW w:w="1713" w:type="dxa"/>
          </w:tcPr>
          <w:p w14:paraId="77CFD6CB" w14:textId="77777777" w:rsidR="002F3ADA" w:rsidRPr="00DD62CA" w:rsidRDefault="002F3ADA">
            <w:pPr>
              <w:rPr>
                <w:rFonts w:ascii="Calibri" w:hAnsi="Calibri"/>
                <w:sz w:val="24"/>
                <w:szCs w:val="24"/>
              </w:rPr>
            </w:pPr>
          </w:p>
        </w:tc>
      </w:tr>
      <w:tr w:rsidR="00C00AD7" w:rsidRPr="00DD62CA" w14:paraId="4433523A" w14:textId="77777777" w:rsidTr="00111C12">
        <w:trPr>
          <w:cantSplit/>
        </w:trPr>
        <w:tc>
          <w:tcPr>
            <w:tcW w:w="6983" w:type="dxa"/>
            <w:gridSpan w:val="4"/>
          </w:tcPr>
          <w:p w14:paraId="18EF2210"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28FA747D" w14:textId="77777777" w:rsidR="00C00AD7" w:rsidRPr="00DD62CA" w:rsidRDefault="00C00AD7">
            <w:pPr>
              <w:rPr>
                <w:rFonts w:ascii="Calibri" w:hAnsi="Calibri"/>
                <w:sz w:val="24"/>
                <w:szCs w:val="24"/>
              </w:rPr>
            </w:pPr>
          </w:p>
        </w:tc>
        <w:tc>
          <w:tcPr>
            <w:tcW w:w="1713" w:type="dxa"/>
          </w:tcPr>
          <w:p w14:paraId="2B53AD7D" w14:textId="77777777" w:rsidR="00C00AD7" w:rsidRPr="00DD62CA" w:rsidRDefault="00C00AD7">
            <w:pPr>
              <w:rPr>
                <w:rFonts w:ascii="Calibri" w:hAnsi="Calibri"/>
                <w:sz w:val="24"/>
                <w:szCs w:val="24"/>
              </w:rPr>
            </w:pPr>
          </w:p>
        </w:tc>
      </w:tr>
      <w:tr w:rsidR="00C00AD7" w:rsidRPr="00DD62CA" w14:paraId="66933717" w14:textId="77777777" w:rsidTr="00111C12">
        <w:trPr>
          <w:cantSplit/>
        </w:trPr>
        <w:tc>
          <w:tcPr>
            <w:tcW w:w="8696" w:type="dxa"/>
            <w:gridSpan w:val="5"/>
            <w:tcBorders>
              <w:bottom w:val="single" w:sz="6" w:space="0" w:color="auto"/>
            </w:tcBorders>
          </w:tcPr>
          <w:p w14:paraId="7FE64F49"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417CAA04" w14:textId="77777777" w:rsidR="00C00AD7" w:rsidRPr="00DD62CA" w:rsidRDefault="00C00AD7">
            <w:pPr>
              <w:rPr>
                <w:rFonts w:ascii="Calibri" w:hAnsi="Calibri"/>
                <w:sz w:val="24"/>
                <w:szCs w:val="24"/>
              </w:rPr>
            </w:pPr>
          </w:p>
        </w:tc>
      </w:tr>
      <w:tr w:rsidR="00C00AD7" w:rsidRPr="00DD62CA" w14:paraId="0EE82ECA" w14:textId="77777777" w:rsidTr="00111C12">
        <w:trPr>
          <w:cantSplit/>
        </w:trPr>
        <w:tc>
          <w:tcPr>
            <w:tcW w:w="5579" w:type="dxa"/>
            <w:gridSpan w:val="3"/>
          </w:tcPr>
          <w:p w14:paraId="38B54CD1"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1E50B124" w14:textId="77777777" w:rsidR="00C00AD7" w:rsidRPr="00DD62CA" w:rsidRDefault="00C00AD7">
            <w:pPr>
              <w:rPr>
                <w:rFonts w:ascii="Calibri" w:hAnsi="Calibri"/>
                <w:sz w:val="24"/>
                <w:szCs w:val="24"/>
              </w:rPr>
            </w:pPr>
          </w:p>
        </w:tc>
        <w:tc>
          <w:tcPr>
            <w:tcW w:w="1713" w:type="dxa"/>
          </w:tcPr>
          <w:p w14:paraId="18A862EF" w14:textId="77777777" w:rsidR="00C00AD7" w:rsidRPr="00DD62CA" w:rsidRDefault="00C00AD7">
            <w:pPr>
              <w:rPr>
                <w:rFonts w:ascii="Calibri" w:hAnsi="Calibri"/>
                <w:sz w:val="24"/>
                <w:szCs w:val="24"/>
              </w:rPr>
            </w:pPr>
          </w:p>
        </w:tc>
      </w:tr>
      <w:tr w:rsidR="002F3ADA" w:rsidRPr="00DD62CA" w14:paraId="49693047" w14:textId="77777777">
        <w:trPr>
          <w:cantSplit/>
        </w:trPr>
        <w:tc>
          <w:tcPr>
            <w:tcW w:w="10409" w:type="dxa"/>
            <w:gridSpan w:val="6"/>
          </w:tcPr>
          <w:p w14:paraId="7C57A530"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3B9D4905" w14:textId="77777777">
        <w:trPr>
          <w:cantSplit/>
        </w:trPr>
        <w:tc>
          <w:tcPr>
            <w:tcW w:w="2410" w:type="dxa"/>
          </w:tcPr>
          <w:p w14:paraId="636DE7C9"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0A61FB9D" w14:textId="77777777" w:rsidR="002F3ADA" w:rsidRPr="00DD62CA" w:rsidRDefault="000A2586">
            <w:pPr>
              <w:pStyle w:val="addresses"/>
              <w:rPr>
                <w:rFonts w:ascii="Calibri" w:hAnsi="Calibri"/>
                <w:sz w:val="24"/>
                <w:szCs w:val="24"/>
              </w:rPr>
            </w:pPr>
            <w:r>
              <w:rPr>
                <w:rFonts w:ascii="Calibri" w:hAnsi="Calibri"/>
                <w:sz w:val="24"/>
                <w:szCs w:val="24"/>
              </w:rPr>
              <w:t>3/2019/1103</w:t>
            </w:r>
          </w:p>
        </w:tc>
        <w:tc>
          <w:tcPr>
            <w:tcW w:w="1404" w:type="dxa"/>
          </w:tcPr>
          <w:p w14:paraId="6BFE7798" w14:textId="77777777" w:rsidR="002F3ADA" w:rsidRPr="00DD62CA" w:rsidRDefault="002F3ADA">
            <w:pPr>
              <w:rPr>
                <w:rFonts w:ascii="Calibri" w:hAnsi="Calibri"/>
                <w:sz w:val="24"/>
                <w:szCs w:val="24"/>
              </w:rPr>
            </w:pPr>
          </w:p>
        </w:tc>
        <w:tc>
          <w:tcPr>
            <w:tcW w:w="1713" w:type="dxa"/>
          </w:tcPr>
          <w:p w14:paraId="1C3EFFF3" w14:textId="77777777" w:rsidR="002F3ADA" w:rsidRPr="00DD62CA" w:rsidRDefault="002F3ADA">
            <w:pPr>
              <w:rPr>
                <w:rFonts w:ascii="Calibri" w:hAnsi="Calibri"/>
                <w:sz w:val="24"/>
                <w:szCs w:val="24"/>
              </w:rPr>
            </w:pPr>
          </w:p>
        </w:tc>
        <w:tc>
          <w:tcPr>
            <w:tcW w:w="1713" w:type="dxa"/>
          </w:tcPr>
          <w:p w14:paraId="37EDDF53" w14:textId="77777777" w:rsidR="002F3ADA" w:rsidRPr="00DD62CA" w:rsidRDefault="002F3ADA">
            <w:pPr>
              <w:rPr>
                <w:rFonts w:ascii="Calibri" w:hAnsi="Calibri"/>
                <w:sz w:val="24"/>
                <w:szCs w:val="24"/>
              </w:rPr>
            </w:pPr>
          </w:p>
        </w:tc>
      </w:tr>
      <w:tr w:rsidR="002F3ADA" w:rsidRPr="00DD62CA" w14:paraId="396824DD" w14:textId="77777777">
        <w:trPr>
          <w:cantSplit/>
        </w:trPr>
        <w:tc>
          <w:tcPr>
            <w:tcW w:w="2410" w:type="dxa"/>
          </w:tcPr>
          <w:p w14:paraId="1C0724CD"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591B9A19" w14:textId="77777777" w:rsidR="002F3ADA" w:rsidRPr="00DD62CA" w:rsidRDefault="00BE6C0C">
            <w:pPr>
              <w:rPr>
                <w:rFonts w:ascii="Calibri" w:hAnsi="Calibri"/>
                <w:sz w:val="24"/>
                <w:szCs w:val="24"/>
              </w:rPr>
            </w:pPr>
            <w:r>
              <w:rPr>
                <w:rFonts w:ascii="Calibri" w:hAnsi="Calibri"/>
                <w:sz w:val="24"/>
                <w:szCs w:val="24"/>
              </w:rPr>
              <w:t>11</w:t>
            </w:r>
            <w:r w:rsidR="000A2586">
              <w:rPr>
                <w:rFonts w:ascii="Calibri" w:hAnsi="Calibri"/>
                <w:sz w:val="24"/>
                <w:szCs w:val="24"/>
              </w:rPr>
              <w:t xml:space="preserve"> March 2021</w:t>
            </w:r>
          </w:p>
        </w:tc>
        <w:tc>
          <w:tcPr>
            <w:tcW w:w="1404" w:type="dxa"/>
          </w:tcPr>
          <w:p w14:paraId="12F391D1" w14:textId="77777777" w:rsidR="002F3ADA" w:rsidRPr="00DD62CA" w:rsidRDefault="002F3ADA">
            <w:pPr>
              <w:rPr>
                <w:rFonts w:ascii="Calibri" w:hAnsi="Calibri"/>
                <w:sz w:val="24"/>
                <w:szCs w:val="24"/>
              </w:rPr>
            </w:pPr>
          </w:p>
        </w:tc>
        <w:tc>
          <w:tcPr>
            <w:tcW w:w="1713" w:type="dxa"/>
          </w:tcPr>
          <w:p w14:paraId="252DC583" w14:textId="77777777" w:rsidR="002F3ADA" w:rsidRPr="00DD62CA" w:rsidRDefault="002F3ADA">
            <w:pPr>
              <w:rPr>
                <w:rFonts w:ascii="Calibri" w:hAnsi="Calibri"/>
                <w:sz w:val="24"/>
                <w:szCs w:val="24"/>
              </w:rPr>
            </w:pPr>
          </w:p>
        </w:tc>
        <w:tc>
          <w:tcPr>
            <w:tcW w:w="1713" w:type="dxa"/>
          </w:tcPr>
          <w:p w14:paraId="67FEEA1C" w14:textId="77777777" w:rsidR="002F3ADA" w:rsidRPr="00DD62CA" w:rsidRDefault="002F3ADA">
            <w:pPr>
              <w:rPr>
                <w:rFonts w:ascii="Calibri" w:hAnsi="Calibri"/>
                <w:sz w:val="24"/>
                <w:szCs w:val="24"/>
              </w:rPr>
            </w:pPr>
          </w:p>
        </w:tc>
      </w:tr>
      <w:tr w:rsidR="002F3ADA" w:rsidRPr="00DD62CA" w14:paraId="283F660E" w14:textId="77777777">
        <w:trPr>
          <w:cantSplit/>
        </w:trPr>
        <w:tc>
          <w:tcPr>
            <w:tcW w:w="2410" w:type="dxa"/>
          </w:tcPr>
          <w:p w14:paraId="6B5B1351"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2000ECE2" w14:textId="77777777" w:rsidR="002F3ADA" w:rsidRPr="00DD62CA" w:rsidRDefault="000A2586">
            <w:pPr>
              <w:rPr>
                <w:rFonts w:ascii="Calibri" w:hAnsi="Calibri"/>
                <w:sz w:val="24"/>
                <w:szCs w:val="24"/>
              </w:rPr>
            </w:pPr>
            <w:r>
              <w:rPr>
                <w:rFonts w:ascii="Calibri" w:hAnsi="Calibri"/>
                <w:sz w:val="24"/>
                <w:szCs w:val="24"/>
              </w:rPr>
              <w:t>28/07/2020</w:t>
            </w:r>
          </w:p>
        </w:tc>
        <w:tc>
          <w:tcPr>
            <w:tcW w:w="1404" w:type="dxa"/>
          </w:tcPr>
          <w:p w14:paraId="5E8C67A7" w14:textId="77777777" w:rsidR="002F3ADA" w:rsidRPr="00DD62CA" w:rsidRDefault="002F3ADA">
            <w:pPr>
              <w:rPr>
                <w:rFonts w:ascii="Calibri" w:hAnsi="Calibri"/>
                <w:sz w:val="24"/>
                <w:szCs w:val="24"/>
              </w:rPr>
            </w:pPr>
          </w:p>
        </w:tc>
        <w:tc>
          <w:tcPr>
            <w:tcW w:w="1713" w:type="dxa"/>
          </w:tcPr>
          <w:p w14:paraId="4B714B6F" w14:textId="77777777" w:rsidR="002F3ADA" w:rsidRPr="00DD62CA" w:rsidRDefault="002F3ADA">
            <w:pPr>
              <w:rPr>
                <w:rFonts w:ascii="Calibri" w:hAnsi="Calibri"/>
                <w:sz w:val="24"/>
                <w:szCs w:val="24"/>
              </w:rPr>
            </w:pPr>
          </w:p>
        </w:tc>
        <w:tc>
          <w:tcPr>
            <w:tcW w:w="1713" w:type="dxa"/>
          </w:tcPr>
          <w:p w14:paraId="5467AC07" w14:textId="77777777" w:rsidR="002F3ADA" w:rsidRPr="00DD62CA" w:rsidRDefault="002F3ADA">
            <w:pPr>
              <w:rPr>
                <w:rFonts w:ascii="Calibri" w:hAnsi="Calibri"/>
                <w:sz w:val="24"/>
                <w:szCs w:val="24"/>
              </w:rPr>
            </w:pPr>
          </w:p>
        </w:tc>
      </w:tr>
      <w:tr w:rsidR="002F3ADA" w:rsidRPr="00DD62CA" w14:paraId="27D36A77" w14:textId="77777777">
        <w:trPr>
          <w:cantSplit/>
        </w:trPr>
        <w:tc>
          <w:tcPr>
            <w:tcW w:w="10409" w:type="dxa"/>
            <w:gridSpan w:val="6"/>
          </w:tcPr>
          <w:p w14:paraId="233AF4F0" w14:textId="77777777" w:rsidR="002F3ADA" w:rsidRPr="00DD62CA" w:rsidRDefault="002F3ADA">
            <w:pPr>
              <w:rPr>
                <w:rFonts w:ascii="Calibri" w:hAnsi="Calibri"/>
                <w:sz w:val="24"/>
                <w:szCs w:val="24"/>
              </w:rPr>
            </w:pPr>
          </w:p>
        </w:tc>
      </w:tr>
      <w:tr w:rsidR="002F3ADA" w:rsidRPr="00DD62CA" w14:paraId="2D90021A" w14:textId="77777777">
        <w:trPr>
          <w:cantSplit/>
        </w:trPr>
        <w:tc>
          <w:tcPr>
            <w:tcW w:w="2410" w:type="dxa"/>
          </w:tcPr>
          <w:p w14:paraId="74A81172"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6EB247C9" w14:textId="77777777" w:rsidR="002F3ADA" w:rsidRPr="00DD62CA" w:rsidRDefault="002F3ADA">
            <w:pPr>
              <w:rPr>
                <w:rFonts w:ascii="Calibri" w:hAnsi="Calibri"/>
                <w:sz w:val="24"/>
                <w:szCs w:val="24"/>
              </w:rPr>
            </w:pPr>
          </w:p>
        </w:tc>
        <w:tc>
          <w:tcPr>
            <w:tcW w:w="1456" w:type="dxa"/>
          </w:tcPr>
          <w:p w14:paraId="4878D026" w14:textId="77777777" w:rsidR="002F3ADA" w:rsidRPr="00DD62CA" w:rsidRDefault="002F3ADA">
            <w:pPr>
              <w:rPr>
                <w:rFonts w:ascii="Calibri" w:hAnsi="Calibri"/>
                <w:sz w:val="24"/>
                <w:szCs w:val="24"/>
              </w:rPr>
            </w:pPr>
          </w:p>
        </w:tc>
        <w:tc>
          <w:tcPr>
            <w:tcW w:w="1404" w:type="dxa"/>
          </w:tcPr>
          <w:p w14:paraId="5DD60B75"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7782768B" w14:textId="77777777" w:rsidR="002F3ADA" w:rsidRPr="00DD62CA" w:rsidRDefault="002F3ADA">
            <w:pPr>
              <w:rPr>
                <w:rFonts w:ascii="Calibri" w:hAnsi="Calibri"/>
                <w:sz w:val="24"/>
                <w:szCs w:val="24"/>
              </w:rPr>
            </w:pPr>
          </w:p>
        </w:tc>
        <w:tc>
          <w:tcPr>
            <w:tcW w:w="1713" w:type="dxa"/>
          </w:tcPr>
          <w:p w14:paraId="630ABA0A" w14:textId="77777777" w:rsidR="002F3ADA" w:rsidRPr="00DD62CA" w:rsidRDefault="002F3ADA">
            <w:pPr>
              <w:rPr>
                <w:rFonts w:ascii="Calibri" w:hAnsi="Calibri"/>
                <w:sz w:val="24"/>
                <w:szCs w:val="24"/>
              </w:rPr>
            </w:pPr>
          </w:p>
        </w:tc>
      </w:tr>
      <w:tr w:rsidR="002F3ADA" w:rsidRPr="00DD62CA" w14:paraId="348C913B" w14:textId="77777777">
        <w:trPr>
          <w:cantSplit/>
        </w:trPr>
        <w:tc>
          <w:tcPr>
            <w:tcW w:w="4123" w:type="dxa"/>
            <w:gridSpan w:val="2"/>
            <w:vMerge w:val="restart"/>
            <w:tcBorders>
              <w:bottom w:val="single" w:sz="4" w:space="0" w:color="auto"/>
            </w:tcBorders>
          </w:tcPr>
          <w:p w14:paraId="08AD6B93" w14:textId="77777777" w:rsidR="002F3ADA" w:rsidRPr="00DD62CA" w:rsidRDefault="000A2586">
            <w:pPr>
              <w:rPr>
                <w:rFonts w:ascii="Calibri" w:hAnsi="Calibri"/>
                <w:sz w:val="24"/>
                <w:szCs w:val="24"/>
              </w:rPr>
            </w:pPr>
            <w:r>
              <w:rPr>
                <w:rFonts w:ascii="Calibri" w:hAnsi="Calibri"/>
                <w:sz w:val="24"/>
                <w:szCs w:val="24"/>
              </w:rPr>
              <w:t xml:space="preserve">Mr M </w:t>
            </w:r>
            <w:proofErr w:type="spellStart"/>
            <w:r>
              <w:rPr>
                <w:rFonts w:ascii="Calibri" w:hAnsi="Calibri"/>
                <w:sz w:val="24"/>
                <w:szCs w:val="24"/>
              </w:rPr>
              <w:t>Alpe</w:t>
            </w:r>
            <w:proofErr w:type="spellEnd"/>
          </w:p>
          <w:p w14:paraId="0004AEDD" w14:textId="77777777" w:rsidR="002F3ADA" w:rsidRPr="00DD62CA" w:rsidRDefault="000A2586">
            <w:pPr>
              <w:rPr>
                <w:rFonts w:ascii="Calibri" w:hAnsi="Calibri"/>
                <w:sz w:val="24"/>
                <w:szCs w:val="24"/>
              </w:rPr>
            </w:pPr>
            <w:r>
              <w:rPr>
                <w:rFonts w:ascii="Calibri" w:hAnsi="Calibri"/>
                <w:sz w:val="24"/>
                <w:szCs w:val="24"/>
              </w:rPr>
              <w:t>C/o Agent</w:t>
            </w:r>
          </w:p>
        </w:tc>
        <w:tc>
          <w:tcPr>
            <w:tcW w:w="1456" w:type="dxa"/>
          </w:tcPr>
          <w:p w14:paraId="4EB4FA33" w14:textId="77777777" w:rsidR="002F3ADA" w:rsidRPr="00DD62CA" w:rsidRDefault="002F3ADA">
            <w:pPr>
              <w:rPr>
                <w:rFonts w:ascii="Calibri" w:hAnsi="Calibri"/>
                <w:sz w:val="24"/>
                <w:szCs w:val="24"/>
              </w:rPr>
            </w:pPr>
          </w:p>
        </w:tc>
        <w:tc>
          <w:tcPr>
            <w:tcW w:w="4830" w:type="dxa"/>
            <w:gridSpan w:val="3"/>
            <w:vMerge w:val="restart"/>
            <w:tcBorders>
              <w:bottom w:val="single" w:sz="4" w:space="0" w:color="auto"/>
            </w:tcBorders>
          </w:tcPr>
          <w:p w14:paraId="0FEF4CED" w14:textId="77777777" w:rsidR="002F3ADA" w:rsidRPr="00DD62CA" w:rsidRDefault="000A2586">
            <w:pPr>
              <w:pStyle w:val="addresses"/>
              <w:rPr>
                <w:rFonts w:ascii="Calibri" w:hAnsi="Calibri"/>
                <w:sz w:val="24"/>
                <w:szCs w:val="24"/>
              </w:rPr>
            </w:pPr>
            <w:r>
              <w:rPr>
                <w:rFonts w:ascii="Calibri" w:hAnsi="Calibri"/>
                <w:sz w:val="24"/>
                <w:szCs w:val="24"/>
              </w:rPr>
              <w:t>Mr A Kinder</w:t>
            </w:r>
          </w:p>
          <w:p w14:paraId="6A66CBA1" w14:textId="77777777" w:rsidR="000A2586" w:rsidRDefault="000A2586">
            <w:pPr>
              <w:pStyle w:val="addresses"/>
              <w:rPr>
                <w:rFonts w:ascii="Calibri" w:hAnsi="Calibri"/>
                <w:sz w:val="24"/>
                <w:szCs w:val="24"/>
              </w:rPr>
            </w:pPr>
            <w:r>
              <w:rPr>
                <w:rFonts w:ascii="Calibri" w:hAnsi="Calibri"/>
                <w:sz w:val="24"/>
                <w:szCs w:val="24"/>
              </w:rPr>
              <w:t>AV Town Planning Ltd</w:t>
            </w:r>
          </w:p>
          <w:p w14:paraId="049ECDC9" w14:textId="77777777" w:rsidR="000A2586" w:rsidRDefault="000A2586">
            <w:pPr>
              <w:pStyle w:val="addresses"/>
              <w:rPr>
                <w:rFonts w:ascii="Calibri" w:hAnsi="Calibri"/>
                <w:sz w:val="24"/>
                <w:szCs w:val="24"/>
              </w:rPr>
            </w:pPr>
            <w:r>
              <w:rPr>
                <w:rFonts w:ascii="Calibri" w:hAnsi="Calibri"/>
                <w:sz w:val="24"/>
                <w:szCs w:val="24"/>
              </w:rPr>
              <w:t>Unit 3</w:t>
            </w:r>
          </w:p>
          <w:p w14:paraId="5B4959E1" w14:textId="77777777" w:rsidR="000A2586" w:rsidRDefault="000A2586">
            <w:pPr>
              <w:pStyle w:val="addresses"/>
              <w:rPr>
                <w:rFonts w:ascii="Calibri" w:hAnsi="Calibri"/>
                <w:sz w:val="24"/>
                <w:szCs w:val="24"/>
              </w:rPr>
            </w:pPr>
            <w:r>
              <w:rPr>
                <w:rFonts w:ascii="Calibri" w:hAnsi="Calibri"/>
                <w:sz w:val="24"/>
                <w:szCs w:val="24"/>
              </w:rPr>
              <w:t>31-33 Kenyon Road</w:t>
            </w:r>
          </w:p>
          <w:p w14:paraId="2809FFFB" w14:textId="77777777" w:rsidR="000A2586" w:rsidRDefault="000A2586">
            <w:pPr>
              <w:pStyle w:val="addresses"/>
              <w:rPr>
                <w:rFonts w:ascii="Calibri" w:hAnsi="Calibri"/>
                <w:sz w:val="24"/>
                <w:szCs w:val="24"/>
              </w:rPr>
            </w:pPr>
            <w:proofErr w:type="spellStart"/>
            <w:r>
              <w:rPr>
                <w:rFonts w:ascii="Calibri" w:hAnsi="Calibri"/>
                <w:sz w:val="24"/>
                <w:szCs w:val="24"/>
              </w:rPr>
              <w:t>Lomeshaye</w:t>
            </w:r>
            <w:proofErr w:type="spellEnd"/>
          </w:p>
          <w:p w14:paraId="22AE0199" w14:textId="77777777" w:rsidR="000A2586" w:rsidRDefault="000A2586">
            <w:pPr>
              <w:pStyle w:val="addresses"/>
              <w:rPr>
                <w:rFonts w:ascii="Calibri" w:hAnsi="Calibri"/>
                <w:sz w:val="24"/>
                <w:szCs w:val="24"/>
              </w:rPr>
            </w:pPr>
            <w:r>
              <w:rPr>
                <w:rFonts w:ascii="Calibri" w:hAnsi="Calibri"/>
                <w:sz w:val="24"/>
                <w:szCs w:val="24"/>
              </w:rPr>
              <w:t>Nelson</w:t>
            </w:r>
          </w:p>
          <w:p w14:paraId="08801404" w14:textId="77777777" w:rsidR="002F3ADA" w:rsidRPr="00DD62CA" w:rsidRDefault="000A2586">
            <w:pPr>
              <w:pStyle w:val="addresses"/>
              <w:rPr>
                <w:rFonts w:ascii="Calibri" w:hAnsi="Calibri"/>
                <w:sz w:val="24"/>
                <w:szCs w:val="24"/>
              </w:rPr>
            </w:pPr>
            <w:r>
              <w:rPr>
                <w:rFonts w:ascii="Calibri" w:hAnsi="Calibri"/>
                <w:sz w:val="24"/>
                <w:szCs w:val="24"/>
              </w:rPr>
              <w:t>BB9 5SZ</w:t>
            </w:r>
          </w:p>
        </w:tc>
      </w:tr>
      <w:tr w:rsidR="002F3ADA" w:rsidRPr="00DD62CA" w14:paraId="14A9C07B" w14:textId="77777777">
        <w:trPr>
          <w:cantSplit/>
        </w:trPr>
        <w:tc>
          <w:tcPr>
            <w:tcW w:w="4123" w:type="dxa"/>
            <w:gridSpan w:val="2"/>
            <w:vMerge/>
            <w:tcBorders>
              <w:bottom w:val="single" w:sz="4" w:space="0" w:color="auto"/>
            </w:tcBorders>
          </w:tcPr>
          <w:p w14:paraId="0FAC4B9E" w14:textId="77777777" w:rsidR="002F3ADA" w:rsidRPr="00DD62CA" w:rsidRDefault="002F3ADA">
            <w:pPr>
              <w:rPr>
                <w:rFonts w:ascii="Calibri" w:hAnsi="Calibri"/>
                <w:sz w:val="24"/>
                <w:szCs w:val="24"/>
              </w:rPr>
            </w:pPr>
          </w:p>
        </w:tc>
        <w:tc>
          <w:tcPr>
            <w:tcW w:w="1456" w:type="dxa"/>
          </w:tcPr>
          <w:p w14:paraId="5FDDB54D"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5781410F" w14:textId="77777777" w:rsidR="002F3ADA" w:rsidRPr="00DD62CA" w:rsidRDefault="002F3ADA">
            <w:pPr>
              <w:rPr>
                <w:rFonts w:ascii="Calibri" w:hAnsi="Calibri"/>
                <w:sz w:val="24"/>
                <w:szCs w:val="24"/>
              </w:rPr>
            </w:pPr>
          </w:p>
        </w:tc>
      </w:tr>
      <w:tr w:rsidR="002F3ADA" w:rsidRPr="00DD62CA" w14:paraId="2AEC514C" w14:textId="77777777">
        <w:trPr>
          <w:cantSplit/>
        </w:trPr>
        <w:tc>
          <w:tcPr>
            <w:tcW w:w="4123" w:type="dxa"/>
            <w:gridSpan w:val="2"/>
            <w:vMerge/>
            <w:tcBorders>
              <w:bottom w:val="single" w:sz="4" w:space="0" w:color="auto"/>
            </w:tcBorders>
          </w:tcPr>
          <w:p w14:paraId="4F49F4F7" w14:textId="77777777" w:rsidR="002F3ADA" w:rsidRPr="00DD62CA" w:rsidRDefault="002F3ADA">
            <w:pPr>
              <w:rPr>
                <w:rFonts w:ascii="Calibri" w:hAnsi="Calibri"/>
                <w:sz w:val="24"/>
                <w:szCs w:val="24"/>
              </w:rPr>
            </w:pPr>
          </w:p>
        </w:tc>
        <w:tc>
          <w:tcPr>
            <w:tcW w:w="1456" w:type="dxa"/>
          </w:tcPr>
          <w:p w14:paraId="6347901B"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4B70369F" w14:textId="77777777" w:rsidR="002F3ADA" w:rsidRPr="00DD62CA" w:rsidRDefault="002F3ADA">
            <w:pPr>
              <w:rPr>
                <w:rFonts w:ascii="Calibri" w:hAnsi="Calibri"/>
                <w:sz w:val="24"/>
                <w:szCs w:val="24"/>
              </w:rPr>
            </w:pPr>
          </w:p>
        </w:tc>
      </w:tr>
      <w:tr w:rsidR="002F3ADA" w:rsidRPr="00DD62CA" w14:paraId="65A8ED77" w14:textId="77777777">
        <w:trPr>
          <w:cantSplit/>
        </w:trPr>
        <w:tc>
          <w:tcPr>
            <w:tcW w:w="4123" w:type="dxa"/>
            <w:gridSpan w:val="2"/>
            <w:vMerge/>
            <w:tcBorders>
              <w:bottom w:val="single" w:sz="4" w:space="0" w:color="auto"/>
            </w:tcBorders>
          </w:tcPr>
          <w:p w14:paraId="46F79ACA" w14:textId="77777777" w:rsidR="002F3ADA" w:rsidRPr="00DD62CA" w:rsidRDefault="002F3ADA">
            <w:pPr>
              <w:rPr>
                <w:rFonts w:ascii="Calibri" w:hAnsi="Calibri"/>
                <w:sz w:val="24"/>
                <w:szCs w:val="24"/>
              </w:rPr>
            </w:pPr>
          </w:p>
        </w:tc>
        <w:tc>
          <w:tcPr>
            <w:tcW w:w="1456" w:type="dxa"/>
          </w:tcPr>
          <w:p w14:paraId="23FA0A7B"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4A70D505" w14:textId="77777777" w:rsidR="002F3ADA" w:rsidRPr="00DD62CA" w:rsidRDefault="002F3ADA">
            <w:pPr>
              <w:rPr>
                <w:rFonts w:ascii="Calibri" w:hAnsi="Calibri"/>
                <w:sz w:val="24"/>
                <w:szCs w:val="24"/>
              </w:rPr>
            </w:pPr>
          </w:p>
        </w:tc>
      </w:tr>
      <w:tr w:rsidR="002F3ADA" w:rsidRPr="00DD62CA" w14:paraId="768E78E8" w14:textId="77777777">
        <w:trPr>
          <w:cantSplit/>
        </w:trPr>
        <w:tc>
          <w:tcPr>
            <w:tcW w:w="4123" w:type="dxa"/>
            <w:gridSpan w:val="2"/>
            <w:vMerge/>
            <w:tcBorders>
              <w:bottom w:val="single" w:sz="4" w:space="0" w:color="auto"/>
            </w:tcBorders>
          </w:tcPr>
          <w:p w14:paraId="1CAAE778" w14:textId="77777777" w:rsidR="002F3ADA" w:rsidRPr="00DD62CA" w:rsidRDefault="002F3ADA">
            <w:pPr>
              <w:rPr>
                <w:rFonts w:ascii="Calibri" w:hAnsi="Calibri"/>
                <w:sz w:val="24"/>
                <w:szCs w:val="24"/>
              </w:rPr>
            </w:pPr>
          </w:p>
        </w:tc>
        <w:tc>
          <w:tcPr>
            <w:tcW w:w="1456" w:type="dxa"/>
            <w:tcBorders>
              <w:bottom w:val="single" w:sz="6" w:space="0" w:color="auto"/>
            </w:tcBorders>
          </w:tcPr>
          <w:p w14:paraId="637E9606"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0A4E3D33" w14:textId="77777777" w:rsidR="002F3ADA" w:rsidRPr="00DD62CA" w:rsidRDefault="002F3ADA">
            <w:pPr>
              <w:rPr>
                <w:rFonts w:ascii="Calibri" w:hAnsi="Calibri"/>
                <w:sz w:val="24"/>
                <w:szCs w:val="24"/>
              </w:rPr>
            </w:pPr>
          </w:p>
        </w:tc>
      </w:tr>
    </w:tbl>
    <w:p w14:paraId="52C16300"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09E4FF73" w14:textId="77777777">
        <w:trPr>
          <w:cantSplit/>
          <w:trHeight w:val="512"/>
        </w:trPr>
        <w:tc>
          <w:tcPr>
            <w:tcW w:w="1970" w:type="dxa"/>
            <w:gridSpan w:val="2"/>
          </w:tcPr>
          <w:p w14:paraId="5FFFE79E"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Borders>
              <w:left w:val="nil"/>
            </w:tcBorders>
          </w:tcPr>
          <w:p w14:paraId="77657276" w14:textId="77777777" w:rsidR="002F3ADA" w:rsidRPr="00DD62CA" w:rsidRDefault="000A2586">
            <w:pPr>
              <w:pStyle w:val="TableText"/>
              <w:rPr>
                <w:rFonts w:ascii="Calibri" w:hAnsi="Calibri"/>
                <w:sz w:val="24"/>
                <w:szCs w:val="24"/>
              </w:rPr>
            </w:pPr>
            <w:r>
              <w:rPr>
                <w:rFonts w:ascii="Calibri" w:hAnsi="Calibri"/>
                <w:sz w:val="24"/>
                <w:szCs w:val="24"/>
              </w:rPr>
              <w:t>Demolition of existing house and erection of two two-storey detached dwellings with attached garages.</w:t>
            </w:r>
          </w:p>
        </w:tc>
      </w:tr>
      <w:tr w:rsidR="002F3ADA" w:rsidRPr="00DD62CA" w14:paraId="0B660D80" w14:textId="77777777">
        <w:trPr>
          <w:cantSplit/>
          <w:trHeight w:val="264"/>
        </w:trPr>
        <w:tc>
          <w:tcPr>
            <w:tcW w:w="988" w:type="dxa"/>
          </w:tcPr>
          <w:p w14:paraId="31288584"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Borders>
              <w:left w:val="nil"/>
            </w:tcBorders>
          </w:tcPr>
          <w:p w14:paraId="7A96EF44" w14:textId="77777777" w:rsidR="002F3ADA" w:rsidRPr="00DD62CA" w:rsidRDefault="000A2586">
            <w:pPr>
              <w:pStyle w:val="TableText"/>
              <w:rPr>
                <w:rFonts w:ascii="Calibri" w:hAnsi="Calibri"/>
                <w:sz w:val="24"/>
                <w:szCs w:val="24"/>
              </w:rPr>
            </w:pPr>
            <w:r>
              <w:rPr>
                <w:rFonts w:ascii="Calibri" w:hAnsi="Calibri"/>
                <w:sz w:val="24"/>
                <w:szCs w:val="24"/>
              </w:rPr>
              <w:t>Twin Brook Farm Up Brooks Clitheroe BB7 1PL</w:t>
            </w:r>
          </w:p>
        </w:tc>
      </w:tr>
      <w:tr w:rsidR="002F3ADA" w:rsidRPr="00DD62CA" w14:paraId="6EDF12F9" w14:textId="77777777">
        <w:trPr>
          <w:cantSplit/>
          <w:trHeight w:val="868"/>
        </w:trPr>
        <w:tc>
          <w:tcPr>
            <w:tcW w:w="10353" w:type="dxa"/>
            <w:gridSpan w:val="3"/>
          </w:tcPr>
          <w:p w14:paraId="65209C79"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2F1FB7E8" w14:textId="77777777" w:rsidR="002F3ADA" w:rsidRPr="00DD62CA" w:rsidRDefault="002F3ADA">
            <w:pPr>
              <w:jc w:val="both"/>
              <w:rPr>
                <w:rFonts w:ascii="Calibri" w:hAnsi="Calibri"/>
                <w:sz w:val="24"/>
                <w:szCs w:val="24"/>
              </w:rPr>
            </w:pPr>
          </w:p>
        </w:tc>
      </w:tr>
      <w:tr w:rsidR="002F3ADA" w:rsidRPr="00DD62CA" w14:paraId="07EFF645" w14:textId="77777777">
        <w:trPr>
          <w:cantSplit/>
          <w:trHeight w:val="527"/>
        </w:trPr>
        <w:tc>
          <w:tcPr>
            <w:tcW w:w="988" w:type="dxa"/>
          </w:tcPr>
          <w:p w14:paraId="7EE7D689" w14:textId="77777777" w:rsidR="002F3ADA" w:rsidRPr="00DD62CA" w:rsidRDefault="002F3ADA">
            <w:pPr>
              <w:pStyle w:val="TableText"/>
              <w:numPr>
                <w:ilvl w:val="0"/>
                <w:numId w:val="3"/>
              </w:numPr>
              <w:rPr>
                <w:rFonts w:ascii="Calibri" w:hAnsi="Calibri"/>
                <w:sz w:val="24"/>
                <w:szCs w:val="24"/>
              </w:rPr>
            </w:pPr>
            <w:bookmarkStart w:id="0" w:name="Conditions" w:colFirst="0" w:colLast="1"/>
          </w:p>
        </w:tc>
        <w:tc>
          <w:tcPr>
            <w:tcW w:w="9365" w:type="dxa"/>
            <w:gridSpan w:val="2"/>
          </w:tcPr>
          <w:p w14:paraId="1F1E3E2E" w14:textId="77777777" w:rsidR="000A2586" w:rsidRDefault="000A2586">
            <w:pPr>
              <w:pStyle w:val="TableText"/>
              <w:rPr>
                <w:rFonts w:ascii="Calibri" w:hAnsi="Calibri"/>
                <w:sz w:val="24"/>
                <w:szCs w:val="24"/>
              </w:rPr>
            </w:pPr>
            <w:r>
              <w:rPr>
                <w:rFonts w:ascii="Calibri" w:hAnsi="Calibri"/>
                <w:sz w:val="24"/>
                <w:szCs w:val="24"/>
              </w:rPr>
              <w:t>The development hereby permitted shall be commenced before the expiration of three years from the date of this permission.</w:t>
            </w:r>
            <w:r>
              <w:rPr>
                <w:rFonts w:ascii="Calibri" w:hAnsi="Calibri"/>
                <w:sz w:val="24"/>
                <w:szCs w:val="24"/>
              </w:rPr>
              <w:tab/>
            </w:r>
          </w:p>
          <w:p w14:paraId="664440A7" w14:textId="77777777" w:rsidR="000A2586" w:rsidRDefault="000A2586">
            <w:pPr>
              <w:pStyle w:val="TableText"/>
              <w:rPr>
                <w:rFonts w:ascii="Calibri" w:hAnsi="Calibri"/>
                <w:sz w:val="24"/>
                <w:szCs w:val="24"/>
              </w:rPr>
            </w:pPr>
            <w:r>
              <w:rPr>
                <w:rFonts w:ascii="Calibri" w:hAnsi="Calibri"/>
                <w:sz w:val="24"/>
                <w:szCs w:val="24"/>
              </w:rPr>
              <w:t>Reason: Required to be imposed pursuant to Section 51 of the Planning and Compulsory Purchasing Act 2004.</w:t>
            </w:r>
          </w:p>
          <w:p w14:paraId="63712D9E" w14:textId="77777777" w:rsidR="002F3ADA" w:rsidRPr="00DD62CA" w:rsidRDefault="002F3ADA">
            <w:pPr>
              <w:pStyle w:val="TableText"/>
              <w:rPr>
                <w:rFonts w:ascii="Calibri" w:hAnsi="Calibri"/>
                <w:sz w:val="24"/>
                <w:szCs w:val="24"/>
              </w:rPr>
            </w:pPr>
          </w:p>
        </w:tc>
      </w:tr>
      <w:tr w:rsidR="000A2586" w:rsidRPr="00DD62CA" w14:paraId="6486E31F" w14:textId="77777777">
        <w:trPr>
          <w:cantSplit/>
          <w:trHeight w:val="527"/>
        </w:trPr>
        <w:tc>
          <w:tcPr>
            <w:tcW w:w="988" w:type="dxa"/>
          </w:tcPr>
          <w:p w14:paraId="1BC76FD0" w14:textId="77777777" w:rsidR="000A2586" w:rsidRPr="00DD62CA" w:rsidRDefault="000A2586">
            <w:pPr>
              <w:pStyle w:val="TableText"/>
              <w:numPr>
                <w:ilvl w:val="0"/>
                <w:numId w:val="3"/>
              </w:numPr>
              <w:rPr>
                <w:rFonts w:ascii="Calibri" w:hAnsi="Calibri"/>
                <w:sz w:val="24"/>
                <w:szCs w:val="24"/>
              </w:rPr>
            </w:pPr>
          </w:p>
        </w:tc>
        <w:tc>
          <w:tcPr>
            <w:tcW w:w="9365" w:type="dxa"/>
            <w:gridSpan w:val="2"/>
          </w:tcPr>
          <w:p w14:paraId="4D19419F" w14:textId="77777777" w:rsidR="000A2586" w:rsidRDefault="000A2586">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r>
              <w:rPr>
                <w:rFonts w:ascii="Calibri" w:hAnsi="Calibri"/>
                <w:sz w:val="24"/>
                <w:szCs w:val="24"/>
              </w:rPr>
              <w:tab/>
            </w:r>
          </w:p>
          <w:p w14:paraId="5CF76067" w14:textId="77777777" w:rsidR="000A2586" w:rsidRDefault="000A2586">
            <w:pPr>
              <w:pStyle w:val="TableText"/>
              <w:rPr>
                <w:rFonts w:ascii="Calibri" w:hAnsi="Calibri"/>
                <w:sz w:val="24"/>
                <w:szCs w:val="24"/>
              </w:rPr>
            </w:pPr>
            <w:r>
              <w:rPr>
                <w:rFonts w:ascii="Calibri" w:hAnsi="Calibri"/>
                <w:sz w:val="24"/>
                <w:szCs w:val="24"/>
              </w:rPr>
              <w:t xml:space="preserve">MALPE01 / </w:t>
            </w:r>
            <w:proofErr w:type="spellStart"/>
            <w:r>
              <w:rPr>
                <w:rFonts w:ascii="Calibri" w:hAnsi="Calibri"/>
                <w:sz w:val="24"/>
                <w:szCs w:val="24"/>
              </w:rPr>
              <w:t>Dwg</w:t>
            </w:r>
            <w:proofErr w:type="spellEnd"/>
            <w:r>
              <w:rPr>
                <w:rFonts w:ascii="Calibri" w:hAnsi="Calibri"/>
                <w:sz w:val="24"/>
                <w:szCs w:val="24"/>
              </w:rPr>
              <w:t xml:space="preserve"> 01</w:t>
            </w:r>
          </w:p>
          <w:p w14:paraId="193A41FC" w14:textId="77777777" w:rsidR="000A2586" w:rsidRDefault="000A2586">
            <w:pPr>
              <w:pStyle w:val="TableText"/>
              <w:rPr>
                <w:rFonts w:ascii="Calibri" w:hAnsi="Calibri"/>
                <w:sz w:val="24"/>
                <w:szCs w:val="24"/>
              </w:rPr>
            </w:pPr>
            <w:r>
              <w:rPr>
                <w:rFonts w:ascii="Calibri" w:hAnsi="Calibri"/>
                <w:sz w:val="24"/>
                <w:szCs w:val="24"/>
              </w:rPr>
              <w:t xml:space="preserve">MALPE01 / </w:t>
            </w:r>
            <w:proofErr w:type="spellStart"/>
            <w:r>
              <w:rPr>
                <w:rFonts w:ascii="Calibri" w:hAnsi="Calibri"/>
                <w:sz w:val="24"/>
                <w:szCs w:val="24"/>
              </w:rPr>
              <w:t>Dwg</w:t>
            </w:r>
            <w:proofErr w:type="spellEnd"/>
            <w:r>
              <w:rPr>
                <w:rFonts w:ascii="Calibri" w:hAnsi="Calibri"/>
                <w:sz w:val="24"/>
                <w:szCs w:val="24"/>
              </w:rPr>
              <w:t xml:space="preserve"> 02B</w:t>
            </w:r>
          </w:p>
          <w:p w14:paraId="6B022FF8" w14:textId="77777777" w:rsidR="000A2586" w:rsidRDefault="000A2586">
            <w:pPr>
              <w:pStyle w:val="TableText"/>
              <w:rPr>
                <w:rFonts w:ascii="Calibri" w:hAnsi="Calibri"/>
                <w:sz w:val="24"/>
                <w:szCs w:val="24"/>
              </w:rPr>
            </w:pPr>
            <w:r>
              <w:rPr>
                <w:rFonts w:ascii="Calibri" w:hAnsi="Calibri"/>
                <w:sz w:val="24"/>
                <w:szCs w:val="24"/>
              </w:rPr>
              <w:t xml:space="preserve">MALPE01 / </w:t>
            </w:r>
            <w:proofErr w:type="spellStart"/>
            <w:r>
              <w:rPr>
                <w:rFonts w:ascii="Calibri" w:hAnsi="Calibri"/>
                <w:sz w:val="24"/>
                <w:szCs w:val="24"/>
              </w:rPr>
              <w:t>Dwg</w:t>
            </w:r>
            <w:proofErr w:type="spellEnd"/>
            <w:r>
              <w:rPr>
                <w:rFonts w:ascii="Calibri" w:hAnsi="Calibri"/>
                <w:sz w:val="24"/>
                <w:szCs w:val="24"/>
              </w:rPr>
              <w:t xml:space="preserve"> 03</w:t>
            </w:r>
          </w:p>
          <w:p w14:paraId="4DF72B9D" w14:textId="77777777" w:rsidR="000A2586" w:rsidRDefault="000A2586">
            <w:pPr>
              <w:pStyle w:val="TableText"/>
              <w:rPr>
                <w:rFonts w:ascii="Calibri" w:hAnsi="Calibri"/>
                <w:sz w:val="24"/>
                <w:szCs w:val="24"/>
              </w:rPr>
            </w:pPr>
            <w:r>
              <w:rPr>
                <w:rFonts w:ascii="Calibri" w:hAnsi="Calibri"/>
                <w:sz w:val="24"/>
                <w:szCs w:val="24"/>
              </w:rPr>
              <w:t xml:space="preserve">MALPE01 / </w:t>
            </w:r>
            <w:proofErr w:type="spellStart"/>
            <w:r>
              <w:rPr>
                <w:rFonts w:ascii="Calibri" w:hAnsi="Calibri"/>
                <w:sz w:val="24"/>
                <w:szCs w:val="24"/>
              </w:rPr>
              <w:t>Dwg</w:t>
            </w:r>
            <w:proofErr w:type="spellEnd"/>
            <w:r>
              <w:rPr>
                <w:rFonts w:ascii="Calibri" w:hAnsi="Calibri"/>
                <w:sz w:val="24"/>
                <w:szCs w:val="24"/>
              </w:rPr>
              <w:t xml:space="preserve"> 04B</w:t>
            </w:r>
          </w:p>
          <w:p w14:paraId="1E50FCE1" w14:textId="77777777" w:rsidR="000A2586" w:rsidRDefault="000A2586">
            <w:pPr>
              <w:pStyle w:val="TableText"/>
              <w:rPr>
                <w:rFonts w:ascii="Calibri" w:hAnsi="Calibri"/>
                <w:sz w:val="24"/>
                <w:szCs w:val="24"/>
              </w:rPr>
            </w:pPr>
            <w:r>
              <w:rPr>
                <w:rFonts w:ascii="Calibri" w:hAnsi="Calibri"/>
                <w:sz w:val="24"/>
                <w:szCs w:val="24"/>
              </w:rPr>
              <w:t xml:space="preserve">MALPE01 / </w:t>
            </w:r>
            <w:proofErr w:type="spellStart"/>
            <w:r>
              <w:rPr>
                <w:rFonts w:ascii="Calibri" w:hAnsi="Calibri"/>
                <w:sz w:val="24"/>
                <w:szCs w:val="24"/>
              </w:rPr>
              <w:t>Dwg</w:t>
            </w:r>
            <w:proofErr w:type="spellEnd"/>
            <w:r>
              <w:rPr>
                <w:rFonts w:ascii="Calibri" w:hAnsi="Calibri"/>
                <w:sz w:val="24"/>
                <w:szCs w:val="24"/>
              </w:rPr>
              <w:t xml:space="preserve"> 05B</w:t>
            </w:r>
          </w:p>
          <w:p w14:paraId="24020B39" w14:textId="77777777" w:rsidR="000A2586" w:rsidRDefault="000A2586">
            <w:pPr>
              <w:pStyle w:val="TableText"/>
              <w:rPr>
                <w:rFonts w:ascii="Calibri" w:hAnsi="Calibri"/>
                <w:sz w:val="24"/>
                <w:szCs w:val="24"/>
              </w:rPr>
            </w:pPr>
            <w:r>
              <w:rPr>
                <w:rFonts w:ascii="Calibri" w:hAnsi="Calibri"/>
                <w:sz w:val="24"/>
                <w:szCs w:val="24"/>
              </w:rPr>
              <w:t xml:space="preserve">MALPE01 / </w:t>
            </w:r>
            <w:proofErr w:type="spellStart"/>
            <w:r>
              <w:rPr>
                <w:rFonts w:ascii="Calibri" w:hAnsi="Calibri"/>
                <w:sz w:val="24"/>
                <w:szCs w:val="24"/>
              </w:rPr>
              <w:t>Dwg</w:t>
            </w:r>
            <w:proofErr w:type="spellEnd"/>
            <w:r>
              <w:rPr>
                <w:rFonts w:ascii="Calibri" w:hAnsi="Calibri"/>
                <w:sz w:val="24"/>
                <w:szCs w:val="24"/>
              </w:rPr>
              <w:t xml:space="preserve"> 06B</w:t>
            </w:r>
          </w:p>
          <w:p w14:paraId="7D75481E" w14:textId="77777777" w:rsidR="000A2586" w:rsidRDefault="000A2586">
            <w:pPr>
              <w:pStyle w:val="TableText"/>
              <w:rPr>
                <w:rFonts w:ascii="Calibri" w:hAnsi="Calibri"/>
                <w:sz w:val="24"/>
                <w:szCs w:val="24"/>
              </w:rPr>
            </w:pPr>
          </w:p>
          <w:p w14:paraId="175CB2DE" w14:textId="77777777" w:rsidR="000A2586" w:rsidRDefault="000A2586">
            <w:pPr>
              <w:pStyle w:val="TableText"/>
              <w:rPr>
                <w:rFonts w:ascii="Calibri" w:hAnsi="Calibri"/>
                <w:sz w:val="24"/>
                <w:szCs w:val="24"/>
              </w:rPr>
            </w:pPr>
            <w:r>
              <w:rPr>
                <w:rFonts w:ascii="Calibri" w:hAnsi="Calibri"/>
                <w:sz w:val="24"/>
                <w:szCs w:val="24"/>
              </w:rPr>
              <w:t>Reason:  For the avoidance of doubt as the proposal was the subject of agreed design improvements and/or amendments and to clarify which plans are relevant to the consent hereby approved.</w:t>
            </w:r>
          </w:p>
          <w:p w14:paraId="5A46ADD0" w14:textId="77777777" w:rsidR="000A2586" w:rsidRPr="00DD62CA" w:rsidRDefault="000A2586">
            <w:pPr>
              <w:pStyle w:val="TableText"/>
              <w:rPr>
                <w:rFonts w:ascii="Calibri" w:hAnsi="Calibri"/>
                <w:sz w:val="24"/>
                <w:szCs w:val="24"/>
              </w:rPr>
            </w:pPr>
          </w:p>
        </w:tc>
      </w:tr>
      <w:tr w:rsidR="000A2586" w:rsidRPr="00DD62CA" w14:paraId="699723EC" w14:textId="77777777">
        <w:trPr>
          <w:cantSplit/>
          <w:trHeight w:val="527"/>
        </w:trPr>
        <w:tc>
          <w:tcPr>
            <w:tcW w:w="988" w:type="dxa"/>
          </w:tcPr>
          <w:p w14:paraId="25C3FEF2" w14:textId="77777777" w:rsidR="000A2586" w:rsidRPr="00DD62CA" w:rsidRDefault="000A2586">
            <w:pPr>
              <w:pStyle w:val="TableText"/>
              <w:numPr>
                <w:ilvl w:val="0"/>
                <w:numId w:val="3"/>
              </w:numPr>
              <w:rPr>
                <w:rFonts w:ascii="Calibri" w:hAnsi="Calibri"/>
                <w:sz w:val="24"/>
                <w:szCs w:val="24"/>
              </w:rPr>
            </w:pPr>
          </w:p>
        </w:tc>
        <w:tc>
          <w:tcPr>
            <w:tcW w:w="9365" w:type="dxa"/>
            <w:gridSpan w:val="2"/>
          </w:tcPr>
          <w:p w14:paraId="6B1845DB" w14:textId="77777777" w:rsidR="000A2586" w:rsidRDefault="000A2586">
            <w:pPr>
              <w:pStyle w:val="TableText"/>
              <w:rPr>
                <w:rFonts w:ascii="Calibri" w:hAnsi="Calibri"/>
                <w:sz w:val="24"/>
                <w:szCs w:val="24"/>
              </w:rPr>
            </w:pPr>
            <w:r>
              <w:rPr>
                <w:rFonts w:ascii="Calibri" w:hAnsi="Calibri"/>
                <w:sz w:val="24"/>
                <w:szCs w:val="24"/>
              </w:rPr>
              <w:t>Prior to the demolition of "Twin Brook Farm" a detailed method statement shall have been submitted to and approved in writing by the local planning authority. Which specifies the method of demolition, disposal of materials and measure to make good and ensure the stability of the adjoining barn. The development shall then commence in strict accordance with the approved details.</w:t>
            </w:r>
          </w:p>
          <w:p w14:paraId="1D3CC863" w14:textId="77777777" w:rsidR="000A2586" w:rsidRDefault="000A2586">
            <w:pPr>
              <w:pStyle w:val="TableText"/>
              <w:rPr>
                <w:rFonts w:ascii="Calibri" w:hAnsi="Calibri"/>
                <w:sz w:val="24"/>
                <w:szCs w:val="24"/>
              </w:rPr>
            </w:pPr>
          </w:p>
          <w:p w14:paraId="3FE0521C" w14:textId="77777777" w:rsidR="000A2586" w:rsidRDefault="000A2586">
            <w:pPr>
              <w:pStyle w:val="TableText"/>
              <w:rPr>
                <w:rFonts w:ascii="Calibri" w:hAnsi="Calibri"/>
                <w:sz w:val="24"/>
                <w:szCs w:val="24"/>
              </w:rPr>
            </w:pPr>
            <w:r>
              <w:rPr>
                <w:rFonts w:ascii="Calibri" w:hAnsi="Calibri"/>
                <w:sz w:val="24"/>
                <w:szCs w:val="24"/>
              </w:rPr>
              <w:t xml:space="preserve">Reason: to ensure an appropriate method of demolition in the interests of visual and residential amenity. </w:t>
            </w:r>
          </w:p>
          <w:p w14:paraId="1BBAD557" w14:textId="77777777" w:rsidR="000A2586" w:rsidRPr="00DD62CA" w:rsidRDefault="000A2586">
            <w:pPr>
              <w:pStyle w:val="TableText"/>
              <w:rPr>
                <w:rFonts w:ascii="Calibri" w:hAnsi="Calibri"/>
                <w:sz w:val="24"/>
                <w:szCs w:val="24"/>
              </w:rPr>
            </w:pPr>
          </w:p>
        </w:tc>
      </w:tr>
      <w:tr w:rsidR="000A2586" w:rsidRPr="00DD62CA" w14:paraId="21419459" w14:textId="77777777">
        <w:trPr>
          <w:cantSplit/>
          <w:trHeight w:val="527"/>
        </w:trPr>
        <w:tc>
          <w:tcPr>
            <w:tcW w:w="988" w:type="dxa"/>
          </w:tcPr>
          <w:p w14:paraId="664A1336" w14:textId="77777777" w:rsidR="000A2586" w:rsidRPr="00DD62CA" w:rsidRDefault="000A2586">
            <w:pPr>
              <w:pStyle w:val="TableText"/>
              <w:numPr>
                <w:ilvl w:val="0"/>
                <w:numId w:val="3"/>
              </w:numPr>
              <w:rPr>
                <w:rFonts w:ascii="Calibri" w:hAnsi="Calibri"/>
                <w:sz w:val="24"/>
                <w:szCs w:val="24"/>
              </w:rPr>
            </w:pPr>
          </w:p>
        </w:tc>
        <w:tc>
          <w:tcPr>
            <w:tcW w:w="9365" w:type="dxa"/>
            <w:gridSpan w:val="2"/>
          </w:tcPr>
          <w:p w14:paraId="42CFEFD6" w14:textId="77777777" w:rsidR="000A2586" w:rsidRDefault="000A2586">
            <w:pPr>
              <w:pStyle w:val="TableText"/>
              <w:rPr>
                <w:rFonts w:ascii="Calibri" w:hAnsi="Calibri"/>
                <w:sz w:val="24"/>
                <w:szCs w:val="24"/>
              </w:rPr>
            </w:pPr>
            <w:r>
              <w:rPr>
                <w:rFonts w:ascii="Calibri" w:hAnsi="Calibri"/>
                <w:sz w:val="24"/>
                <w:szCs w:val="24"/>
              </w:rPr>
              <w:t>Demolition or construction works shall take place only between 0800 AND 1800 on Monday-Friday and shall not take place at any time on Saturday, Sundays or on Bank or Public Holidays.</w:t>
            </w:r>
          </w:p>
          <w:p w14:paraId="3E30A9D4" w14:textId="77777777" w:rsidR="000A2586" w:rsidRDefault="000A2586">
            <w:pPr>
              <w:pStyle w:val="TableText"/>
              <w:rPr>
                <w:rFonts w:ascii="Calibri" w:hAnsi="Calibri"/>
                <w:sz w:val="24"/>
                <w:szCs w:val="24"/>
              </w:rPr>
            </w:pPr>
          </w:p>
          <w:p w14:paraId="6BEFEF9F" w14:textId="77777777" w:rsidR="000A2586" w:rsidRDefault="000A2586">
            <w:pPr>
              <w:pStyle w:val="TableText"/>
              <w:rPr>
                <w:rFonts w:ascii="Calibri" w:hAnsi="Calibri"/>
                <w:sz w:val="24"/>
                <w:szCs w:val="24"/>
              </w:rPr>
            </w:pPr>
            <w:r>
              <w:rPr>
                <w:rFonts w:ascii="Calibri" w:hAnsi="Calibri"/>
                <w:sz w:val="24"/>
                <w:szCs w:val="24"/>
              </w:rPr>
              <w:t xml:space="preserve">Reason: In the interests of residential amenity given the proximity to neighbouring residential properties. </w:t>
            </w:r>
          </w:p>
          <w:p w14:paraId="6EC89D25" w14:textId="77777777" w:rsidR="000A2586" w:rsidRPr="00DD62CA" w:rsidRDefault="000A2586">
            <w:pPr>
              <w:pStyle w:val="TableText"/>
              <w:rPr>
                <w:rFonts w:ascii="Calibri" w:hAnsi="Calibri"/>
                <w:sz w:val="24"/>
                <w:szCs w:val="24"/>
              </w:rPr>
            </w:pPr>
          </w:p>
        </w:tc>
      </w:tr>
      <w:tr w:rsidR="000A2586" w:rsidRPr="00DD62CA" w14:paraId="4C657F21" w14:textId="77777777">
        <w:trPr>
          <w:cantSplit/>
          <w:trHeight w:val="527"/>
        </w:trPr>
        <w:tc>
          <w:tcPr>
            <w:tcW w:w="988" w:type="dxa"/>
          </w:tcPr>
          <w:p w14:paraId="6BE4D034" w14:textId="77777777" w:rsidR="000A2586" w:rsidRPr="00DD62CA" w:rsidRDefault="000A2586">
            <w:pPr>
              <w:pStyle w:val="TableText"/>
              <w:numPr>
                <w:ilvl w:val="0"/>
                <w:numId w:val="3"/>
              </w:numPr>
              <w:rPr>
                <w:rFonts w:ascii="Calibri" w:hAnsi="Calibri"/>
                <w:sz w:val="24"/>
                <w:szCs w:val="24"/>
              </w:rPr>
            </w:pPr>
          </w:p>
        </w:tc>
        <w:tc>
          <w:tcPr>
            <w:tcW w:w="9365" w:type="dxa"/>
            <w:gridSpan w:val="2"/>
          </w:tcPr>
          <w:p w14:paraId="44144BBC" w14:textId="77777777" w:rsidR="000A2586" w:rsidRDefault="000A2586">
            <w:pPr>
              <w:pStyle w:val="TableText"/>
              <w:rPr>
                <w:rFonts w:ascii="Calibri" w:hAnsi="Calibri"/>
                <w:sz w:val="24"/>
                <w:szCs w:val="24"/>
              </w:rPr>
            </w:pPr>
            <w:r>
              <w:rPr>
                <w:rFonts w:ascii="Calibri" w:hAnsi="Calibri"/>
                <w:sz w:val="24"/>
                <w:szCs w:val="24"/>
              </w:rPr>
              <w:t>The existing static caravan indicated on drawing(s) shall be removed from the site prior to first occupation of the dwellings hereby approved.</w:t>
            </w:r>
            <w:r>
              <w:rPr>
                <w:rFonts w:ascii="Calibri" w:hAnsi="Calibri"/>
                <w:sz w:val="24"/>
                <w:szCs w:val="24"/>
              </w:rPr>
              <w:tab/>
            </w:r>
          </w:p>
          <w:p w14:paraId="59AA340D" w14:textId="77777777" w:rsidR="000A2586" w:rsidRDefault="000A2586">
            <w:pPr>
              <w:pStyle w:val="TableText"/>
              <w:rPr>
                <w:rFonts w:ascii="Calibri" w:hAnsi="Calibri"/>
                <w:sz w:val="24"/>
                <w:szCs w:val="24"/>
              </w:rPr>
            </w:pPr>
          </w:p>
          <w:p w14:paraId="719BBEDF" w14:textId="77777777" w:rsidR="000A2586" w:rsidRDefault="000A2586">
            <w:pPr>
              <w:pStyle w:val="TableText"/>
              <w:rPr>
                <w:rFonts w:ascii="Calibri" w:hAnsi="Calibri"/>
                <w:sz w:val="24"/>
                <w:szCs w:val="24"/>
              </w:rPr>
            </w:pPr>
            <w:r>
              <w:rPr>
                <w:rFonts w:ascii="Calibri" w:hAnsi="Calibri"/>
                <w:sz w:val="24"/>
                <w:szCs w:val="24"/>
              </w:rPr>
              <w:t>Reason:  To define the scope of the permission hereby approved and to safeguard the visual amenities of the locality.</w:t>
            </w:r>
          </w:p>
          <w:p w14:paraId="7EF65D48" w14:textId="77777777" w:rsidR="000A2586" w:rsidRPr="00DD62CA" w:rsidRDefault="000A2586">
            <w:pPr>
              <w:pStyle w:val="TableText"/>
              <w:rPr>
                <w:rFonts w:ascii="Calibri" w:hAnsi="Calibri"/>
                <w:sz w:val="24"/>
                <w:szCs w:val="24"/>
              </w:rPr>
            </w:pPr>
          </w:p>
        </w:tc>
      </w:tr>
      <w:tr w:rsidR="000A2586" w:rsidRPr="00DD62CA" w14:paraId="00C8C570" w14:textId="77777777">
        <w:trPr>
          <w:cantSplit/>
          <w:trHeight w:val="527"/>
        </w:trPr>
        <w:tc>
          <w:tcPr>
            <w:tcW w:w="988" w:type="dxa"/>
          </w:tcPr>
          <w:p w14:paraId="6CCAE516" w14:textId="77777777" w:rsidR="000A2586" w:rsidRPr="00DD62CA" w:rsidRDefault="000A2586">
            <w:pPr>
              <w:pStyle w:val="TableText"/>
              <w:numPr>
                <w:ilvl w:val="0"/>
                <w:numId w:val="3"/>
              </w:numPr>
              <w:rPr>
                <w:rFonts w:ascii="Calibri" w:hAnsi="Calibri"/>
                <w:sz w:val="24"/>
                <w:szCs w:val="24"/>
              </w:rPr>
            </w:pPr>
          </w:p>
        </w:tc>
        <w:tc>
          <w:tcPr>
            <w:tcW w:w="9365" w:type="dxa"/>
            <w:gridSpan w:val="2"/>
          </w:tcPr>
          <w:p w14:paraId="3EC35D80" w14:textId="77777777" w:rsidR="000A2586" w:rsidRDefault="000A2586">
            <w:pPr>
              <w:pStyle w:val="TableText"/>
              <w:rPr>
                <w:rFonts w:ascii="Calibri" w:hAnsi="Calibri"/>
                <w:sz w:val="24"/>
                <w:szCs w:val="24"/>
              </w:rPr>
            </w:pPr>
            <w:r>
              <w:rPr>
                <w:rFonts w:ascii="Calibri" w:hAnsi="Calibri"/>
                <w:sz w:val="24"/>
                <w:szCs w:val="24"/>
              </w:rPr>
              <w:t>Notwithstanding the submitted details, details or specifications of all materials to be used on the external surfaces of the development hereby approved including those to the gable end of the existing barn shall have been submitted to and approved in writing by the Local Planning Authority before their use in the proposed development.  The approved materials shall be implemented within the development in strict accordance with the approved details.</w:t>
            </w:r>
            <w:r>
              <w:rPr>
                <w:rFonts w:ascii="Calibri" w:hAnsi="Calibri"/>
                <w:sz w:val="24"/>
                <w:szCs w:val="24"/>
              </w:rPr>
              <w:tab/>
            </w:r>
          </w:p>
          <w:p w14:paraId="67E6CF8A" w14:textId="77777777" w:rsidR="000A2586" w:rsidRDefault="000A2586">
            <w:pPr>
              <w:pStyle w:val="TableText"/>
              <w:rPr>
                <w:rFonts w:ascii="Calibri" w:hAnsi="Calibri"/>
                <w:sz w:val="24"/>
                <w:szCs w:val="24"/>
              </w:rPr>
            </w:pPr>
          </w:p>
          <w:p w14:paraId="1CB4CB62" w14:textId="77777777" w:rsidR="000A2586" w:rsidRDefault="000A2586">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respond positively to the inherent character of the area.</w:t>
            </w:r>
          </w:p>
          <w:p w14:paraId="5EEB37CE" w14:textId="77777777" w:rsidR="000A2586" w:rsidRPr="00DD62CA" w:rsidRDefault="000A2586">
            <w:pPr>
              <w:pStyle w:val="TableText"/>
              <w:rPr>
                <w:rFonts w:ascii="Calibri" w:hAnsi="Calibri"/>
                <w:sz w:val="24"/>
                <w:szCs w:val="24"/>
              </w:rPr>
            </w:pPr>
          </w:p>
        </w:tc>
      </w:tr>
      <w:tr w:rsidR="000A2586" w:rsidRPr="00DD62CA" w14:paraId="2A2AC470" w14:textId="77777777">
        <w:trPr>
          <w:cantSplit/>
          <w:trHeight w:val="527"/>
        </w:trPr>
        <w:tc>
          <w:tcPr>
            <w:tcW w:w="988" w:type="dxa"/>
          </w:tcPr>
          <w:p w14:paraId="314B06DF" w14:textId="77777777" w:rsidR="000A2586" w:rsidRPr="00DD62CA" w:rsidRDefault="000A2586">
            <w:pPr>
              <w:pStyle w:val="TableText"/>
              <w:numPr>
                <w:ilvl w:val="0"/>
                <w:numId w:val="3"/>
              </w:numPr>
              <w:rPr>
                <w:rFonts w:ascii="Calibri" w:hAnsi="Calibri"/>
                <w:sz w:val="24"/>
                <w:szCs w:val="24"/>
              </w:rPr>
            </w:pPr>
          </w:p>
        </w:tc>
        <w:tc>
          <w:tcPr>
            <w:tcW w:w="9365" w:type="dxa"/>
            <w:gridSpan w:val="2"/>
          </w:tcPr>
          <w:p w14:paraId="265360CC" w14:textId="77777777" w:rsidR="000A2586" w:rsidRDefault="000A2586">
            <w:pPr>
              <w:pStyle w:val="TableText"/>
              <w:rPr>
                <w:rFonts w:ascii="Calibri" w:hAnsi="Calibri"/>
                <w:sz w:val="24"/>
                <w:szCs w:val="24"/>
              </w:rPr>
            </w:pPr>
            <w:r>
              <w:rPr>
                <w:rFonts w:ascii="Calibri" w:hAnsi="Calibri"/>
                <w:sz w:val="24"/>
                <w:szCs w:val="24"/>
              </w:rPr>
              <w:t xml:space="preserve">The landscaping proposals hereby approved (Drawing: DWG04B) shall be implemented in the first planting season following occupation or use of the development, whether in whole or part and shall be maintained thereafter for a period of not less than 10 years to the satisfaction of the Local Planning Authority.  </w:t>
            </w:r>
          </w:p>
          <w:p w14:paraId="67B53189" w14:textId="77777777" w:rsidR="000A2586" w:rsidRDefault="000A2586">
            <w:pPr>
              <w:pStyle w:val="TableText"/>
              <w:rPr>
                <w:rFonts w:ascii="Calibri" w:hAnsi="Calibri"/>
                <w:sz w:val="24"/>
                <w:szCs w:val="24"/>
              </w:rPr>
            </w:pPr>
          </w:p>
          <w:p w14:paraId="2D3A388A" w14:textId="77777777" w:rsidR="000A2586" w:rsidRDefault="000A2586">
            <w:pPr>
              <w:pStyle w:val="TableText"/>
              <w:rPr>
                <w:rFonts w:ascii="Calibri" w:hAnsi="Calibri"/>
                <w:sz w:val="24"/>
                <w:szCs w:val="24"/>
              </w:rPr>
            </w:pPr>
            <w:r>
              <w:rPr>
                <w:rFonts w:ascii="Calibri" w:hAnsi="Calibri"/>
                <w:sz w:val="24"/>
                <w:szCs w:val="24"/>
              </w:rPr>
              <w:t xml:space="preserve">This maintenance shall include the replacement of any tree or shrub which is removed, or dies, or is seriously damaged, or becomes seriously diseased, by a species of similar size to those originally </w:t>
            </w:r>
            <w:proofErr w:type="spellStart"/>
            <w:r>
              <w:rPr>
                <w:rFonts w:ascii="Calibri" w:hAnsi="Calibri"/>
                <w:sz w:val="24"/>
                <w:szCs w:val="24"/>
              </w:rPr>
              <w:t>planted</w:t>
            </w:r>
            <w:proofErr w:type="spellEnd"/>
            <w:r>
              <w:rPr>
                <w:rFonts w:ascii="Calibri" w:hAnsi="Calibri"/>
                <w:sz w:val="24"/>
                <w:szCs w:val="24"/>
              </w:rPr>
              <w:t xml:space="preserve">.  </w:t>
            </w:r>
          </w:p>
          <w:p w14:paraId="2D97C72C" w14:textId="77777777" w:rsidR="000A2586" w:rsidRDefault="000A2586">
            <w:pPr>
              <w:pStyle w:val="TableText"/>
              <w:rPr>
                <w:rFonts w:ascii="Calibri" w:hAnsi="Calibri"/>
                <w:sz w:val="24"/>
                <w:szCs w:val="24"/>
              </w:rPr>
            </w:pPr>
          </w:p>
          <w:p w14:paraId="32C0AFF0" w14:textId="77777777" w:rsidR="000A2586" w:rsidRDefault="000A2586">
            <w:pPr>
              <w:pStyle w:val="TableText"/>
              <w:rPr>
                <w:rFonts w:ascii="Calibri" w:hAnsi="Calibri"/>
                <w:sz w:val="24"/>
                <w:szCs w:val="24"/>
              </w:rPr>
            </w:pPr>
            <w:r>
              <w:rPr>
                <w:rFonts w:ascii="Calibri" w:hAnsi="Calibri"/>
                <w:sz w:val="24"/>
                <w:szCs w:val="24"/>
              </w:rPr>
              <w:t>All trees/hedgerow shown as being retained within the approved details shall be retained as such in perpetuity.</w:t>
            </w:r>
            <w:r>
              <w:rPr>
                <w:rFonts w:ascii="Calibri" w:hAnsi="Calibri"/>
                <w:sz w:val="24"/>
                <w:szCs w:val="24"/>
              </w:rPr>
              <w:tab/>
            </w:r>
          </w:p>
          <w:p w14:paraId="252A5292" w14:textId="77777777" w:rsidR="000A2586" w:rsidRDefault="000A2586">
            <w:pPr>
              <w:pStyle w:val="TableText"/>
              <w:rPr>
                <w:rFonts w:ascii="Calibri" w:hAnsi="Calibri"/>
                <w:sz w:val="24"/>
                <w:szCs w:val="24"/>
              </w:rPr>
            </w:pPr>
          </w:p>
          <w:p w14:paraId="63AE7059" w14:textId="77777777" w:rsidR="000A2586" w:rsidRDefault="000A2586">
            <w:pPr>
              <w:pStyle w:val="TableText"/>
              <w:rPr>
                <w:rFonts w:ascii="Calibri" w:hAnsi="Calibri"/>
                <w:sz w:val="24"/>
                <w:szCs w:val="24"/>
              </w:rPr>
            </w:pPr>
            <w:r>
              <w:rPr>
                <w:rFonts w:ascii="Calibri" w:hAnsi="Calibri"/>
                <w:sz w:val="24"/>
                <w:szCs w:val="24"/>
              </w:rPr>
              <w:t>Reason: To ensure the proposal is satisfactorily landscaped and trees/hedgerow of landscape/visual amenity value are retained as part of the development.</w:t>
            </w:r>
          </w:p>
          <w:p w14:paraId="3618E0D9" w14:textId="77777777" w:rsidR="000A2586" w:rsidRDefault="000A2586">
            <w:pPr>
              <w:pStyle w:val="TableText"/>
              <w:rPr>
                <w:rFonts w:ascii="Calibri" w:hAnsi="Calibri"/>
                <w:sz w:val="24"/>
                <w:szCs w:val="24"/>
              </w:rPr>
            </w:pPr>
          </w:p>
          <w:p w14:paraId="7376A87D" w14:textId="77777777" w:rsidR="000A2586" w:rsidRPr="00DD62CA" w:rsidRDefault="000A2586">
            <w:pPr>
              <w:pStyle w:val="TableText"/>
              <w:rPr>
                <w:rFonts w:ascii="Calibri" w:hAnsi="Calibri"/>
                <w:sz w:val="24"/>
                <w:szCs w:val="24"/>
              </w:rPr>
            </w:pPr>
          </w:p>
        </w:tc>
      </w:tr>
      <w:tr w:rsidR="000A2586" w:rsidRPr="00DD62CA" w14:paraId="16FFF941" w14:textId="77777777">
        <w:trPr>
          <w:cantSplit/>
          <w:trHeight w:val="527"/>
        </w:trPr>
        <w:tc>
          <w:tcPr>
            <w:tcW w:w="988" w:type="dxa"/>
          </w:tcPr>
          <w:p w14:paraId="45BECE6F" w14:textId="77777777" w:rsidR="000A2586" w:rsidRPr="00DD62CA" w:rsidRDefault="000A2586">
            <w:pPr>
              <w:pStyle w:val="TableText"/>
              <w:numPr>
                <w:ilvl w:val="0"/>
                <w:numId w:val="3"/>
              </w:numPr>
              <w:rPr>
                <w:rFonts w:ascii="Calibri" w:hAnsi="Calibri"/>
                <w:sz w:val="24"/>
                <w:szCs w:val="24"/>
              </w:rPr>
            </w:pPr>
          </w:p>
        </w:tc>
        <w:tc>
          <w:tcPr>
            <w:tcW w:w="9365" w:type="dxa"/>
            <w:gridSpan w:val="2"/>
          </w:tcPr>
          <w:p w14:paraId="440258AF" w14:textId="77777777" w:rsidR="000A2586" w:rsidRDefault="000A2586">
            <w:pPr>
              <w:pStyle w:val="TableText"/>
              <w:rPr>
                <w:rFonts w:ascii="Calibri" w:hAnsi="Calibri"/>
                <w:sz w:val="24"/>
                <w:szCs w:val="24"/>
              </w:rPr>
            </w:pPr>
            <w:r>
              <w:rPr>
                <w:rFonts w:ascii="Calibri" w:hAnsi="Calibri"/>
                <w:sz w:val="24"/>
                <w:szCs w:val="24"/>
              </w:rPr>
              <w:t>The layout of the development shall include provisions to enable vehicles to</w:t>
            </w:r>
          </w:p>
          <w:p w14:paraId="2910FBAE" w14:textId="77777777" w:rsidR="000A2586" w:rsidRDefault="000A2586">
            <w:pPr>
              <w:pStyle w:val="TableText"/>
              <w:rPr>
                <w:rFonts w:ascii="Calibri" w:hAnsi="Calibri"/>
                <w:sz w:val="24"/>
                <w:szCs w:val="24"/>
              </w:rPr>
            </w:pPr>
            <w:r>
              <w:rPr>
                <w:rFonts w:ascii="Calibri" w:hAnsi="Calibri"/>
                <w:sz w:val="24"/>
                <w:szCs w:val="24"/>
              </w:rPr>
              <w:t>enter and leave the highway in forward gear and such provisions shall be laid</w:t>
            </w:r>
          </w:p>
          <w:p w14:paraId="0B940E57" w14:textId="77777777" w:rsidR="000A2586" w:rsidRDefault="000A2586">
            <w:pPr>
              <w:pStyle w:val="TableText"/>
              <w:rPr>
                <w:rFonts w:ascii="Calibri" w:hAnsi="Calibri"/>
                <w:sz w:val="24"/>
                <w:szCs w:val="24"/>
              </w:rPr>
            </w:pPr>
            <w:r>
              <w:rPr>
                <w:rFonts w:ascii="Calibri" w:hAnsi="Calibri"/>
                <w:sz w:val="24"/>
                <w:szCs w:val="24"/>
              </w:rPr>
              <w:t xml:space="preserve">out in accordance with the approved plan and the vehicular turning space shall be laid out and be available for use before the development is brought into use and maintained thereafter. </w:t>
            </w:r>
          </w:p>
          <w:p w14:paraId="49F6E810" w14:textId="77777777" w:rsidR="000A2586" w:rsidRDefault="000A2586">
            <w:pPr>
              <w:pStyle w:val="TableText"/>
              <w:rPr>
                <w:rFonts w:ascii="Calibri" w:hAnsi="Calibri"/>
                <w:sz w:val="24"/>
                <w:szCs w:val="24"/>
              </w:rPr>
            </w:pPr>
          </w:p>
          <w:p w14:paraId="20317A17" w14:textId="77777777" w:rsidR="000A2586" w:rsidRDefault="000A2586">
            <w:pPr>
              <w:pStyle w:val="TableText"/>
              <w:rPr>
                <w:rFonts w:ascii="Calibri" w:hAnsi="Calibri"/>
                <w:sz w:val="24"/>
                <w:szCs w:val="24"/>
              </w:rPr>
            </w:pPr>
            <w:r>
              <w:rPr>
                <w:rFonts w:ascii="Calibri" w:hAnsi="Calibri"/>
                <w:sz w:val="24"/>
                <w:szCs w:val="24"/>
              </w:rPr>
              <w:t xml:space="preserve">Reason: Vehicles reversing to and from the </w:t>
            </w:r>
            <w:proofErr w:type="spellStart"/>
            <w:r>
              <w:rPr>
                <w:rFonts w:ascii="Calibri" w:hAnsi="Calibri"/>
                <w:sz w:val="24"/>
                <w:szCs w:val="24"/>
              </w:rPr>
              <w:t>highwayare</w:t>
            </w:r>
            <w:proofErr w:type="spellEnd"/>
            <w:r>
              <w:rPr>
                <w:rFonts w:ascii="Calibri" w:hAnsi="Calibri"/>
                <w:sz w:val="24"/>
                <w:szCs w:val="24"/>
              </w:rPr>
              <w:t xml:space="preserve"> a hazard to other road users. </w:t>
            </w:r>
          </w:p>
          <w:p w14:paraId="25259AC0" w14:textId="77777777" w:rsidR="000A2586" w:rsidRDefault="000A2586">
            <w:pPr>
              <w:pStyle w:val="TableText"/>
              <w:rPr>
                <w:rFonts w:ascii="Calibri" w:hAnsi="Calibri"/>
                <w:sz w:val="24"/>
                <w:szCs w:val="24"/>
              </w:rPr>
            </w:pPr>
          </w:p>
          <w:p w14:paraId="2EAE7BC9" w14:textId="77777777" w:rsidR="000A2586" w:rsidRDefault="000A2586">
            <w:pPr>
              <w:pStyle w:val="TableText"/>
              <w:rPr>
                <w:rFonts w:ascii="Calibri" w:hAnsi="Calibri"/>
                <w:sz w:val="24"/>
                <w:szCs w:val="24"/>
              </w:rPr>
            </w:pPr>
            <w:r>
              <w:rPr>
                <w:rFonts w:ascii="Calibri" w:hAnsi="Calibri"/>
                <w:sz w:val="24"/>
                <w:szCs w:val="24"/>
              </w:rPr>
              <w:t>Reason:  In order that the Local Planning Authority may ensure that adequate dedicated parking provision is provided on site to serve the dwellings hereby approved.</w:t>
            </w:r>
          </w:p>
          <w:p w14:paraId="76CFA528" w14:textId="77777777" w:rsidR="000A2586" w:rsidRPr="00DD62CA" w:rsidRDefault="000A2586">
            <w:pPr>
              <w:pStyle w:val="TableText"/>
              <w:rPr>
                <w:rFonts w:ascii="Calibri" w:hAnsi="Calibri"/>
                <w:sz w:val="24"/>
                <w:szCs w:val="24"/>
              </w:rPr>
            </w:pPr>
          </w:p>
        </w:tc>
      </w:tr>
      <w:tr w:rsidR="000A2586" w:rsidRPr="00DD62CA" w14:paraId="1EACA9B1" w14:textId="77777777">
        <w:trPr>
          <w:cantSplit/>
          <w:trHeight w:val="527"/>
        </w:trPr>
        <w:tc>
          <w:tcPr>
            <w:tcW w:w="988" w:type="dxa"/>
          </w:tcPr>
          <w:p w14:paraId="7509E0B1" w14:textId="77777777" w:rsidR="000A2586" w:rsidRPr="00DD62CA" w:rsidRDefault="000A2586">
            <w:pPr>
              <w:pStyle w:val="TableText"/>
              <w:numPr>
                <w:ilvl w:val="0"/>
                <w:numId w:val="3"/>
              </w:numPr>
              <w:rPr>
                <w:rFonts w:ascii="Calibri" w:hAnsi="Calibri"/>
                <w:sz w:val="24"/>
                <w:szCs w:val="24"/>
              </w:rPr>
            </w:pPr>
          </w:p>
        </w:tc>
        <w:tc>
          <w:tcPr>
            <w:tcW w:w="9365" w:type="dxa"/>
            <w:gridSpan w:val="2"/>
          </w:tcPr>
          <w:p w14:paraId="16FDDB57" w14:textId="77777777" w:rsidR="000A2586" w:rsidRDefault="000A2586">
            <w:pPr>
              <w:pStyle w:val="TableText"/>
              <w:rPr>
                <w:rFonts w:ascii="Calibri" w:hAnsi="Calibri"/>
                <w:sz w:val="24"/>
                <w:szCs w:val="24"/>
              </w:rPr>
            </w:pPr>
            <w:r>
              <w:rPr>
                <w:rFonts w:ascii="Calibri" w:hAnsi="Calibri"/>
                <w:sz w:val="24"/>
                <w:szCs w:val="24"/>
              </w:rPr>
              <w:t xml:space="preserve">No part of the development hereby approved shall be </w:t>
            </w:r>
            <w:proofErr w:type="gramStart"/>
            <w:r>
              <w:rPr>
                <w:rFonts w:ascii="Calibri" w:hAnsi="Calibri"/>
                <w:sz w:val="24"/>
                <w:szCs w:val="24"/>
              </w:rPr>
              <w:t>occupied  until</w:t>
            </w:r>
            <w:proofErr w:type="gramEnd"/>
            <w:r>
              <w:rPr>
                <w:rFonts w:ascii="Calibri" w:hAnsi="Calibri"/>
                <w:sz w:val="24"/>
                <w:szCs w:val="24"/>
              </w:rPr>
              <w:t xml:space="preserve"> the approved scheme referred to in Condition 11 has been constructed and completed in accordance with the scheme details. </w:t>
            </w:r>
          </w:p>
          <w:p w14:paraId="23D467F5" w14:textId="77777777" w:rsidR="000A2586" w:rsidRDefault="000A2586">
            <w:pPr>
              <w:pStyle w:val="TableText"/>
              <w:rPr>
                <w:rFonts w:ascii="Calibri" w:hAnsi="Calibri"/>
                <w:sz w:val="24"/>
                <w:szCs w:val="24"/>
              </w:rPr>
            </w:pPr>
          </w:p>
          <w:p w14:paraId="26A4E332" w14:textId="77777777" w:rsidR="000A2586" w:rsidRPr="00DD62CA" w:rsidRDefault="000A2586">
            <w:pPr>
              <w:pStyle w:val="TableText"/>
              <w:rPr>
                <w:rFonts w:ascii="Calibri" w:hAnsi="Calibri"/>
                <w:sz w:val="24"/>
                <w:szCs w:val="24"/>
              </w:rPr>
            </w:pPr>
            <w:r>
              <w:rPr>
                <w:rFonts w:ascii="Calibri" w:hAnsi="Calibri"/>
                <w:sz w:val="24"/>
                <w:szCs w:val="24"/>
              </w:rPr>
              <w:t>Reason: In order that the traffic generated by the development does not exacerbate unsatisfactory highway conditions in advance of the completion of the highway scheme/works</w:t>
            </w:r>
          </w:p>
        </w:tc>
      </w:tr>
      <w:tr w:rsidR="000A2586" w:rsidRPr="00DD62CA" w14:paraId="716BC138" w14:textId="77777777">
        <w:trPr>
          <w:cantSplit/>
          <w:trHeight w:val="527"/>
        </w:trPr>
        <w:tc>
          <w:tcPr>
            <w:tcW w:w="988" w:type="dxa"/>
          </w:tcPr>
          <w:p w14:paraId="60F6AB70" w14:textId="77777777" w:rsidR="000A2586" w:rsidRPr="00DD62CA" w:rsidRDefault="000A2586">
            <w:pPr>
              <w:pStyle w:val="TableText"/>
              <w:numPr>
                <w:ilvl w:val="0"/>
                <w:numId w:val="3"/>
              </w:numPr>
              <w:rPr>
                <w:rFonts w:ascii="Calibri" w:hAnsi="Calibri"/>
                <w:sz w:val="24"/>
                <w:szCs w:val="24"/>
              </w:rPr>
            </w:pPr>
          </w:p>
        </w:tc>
        <w:tc>
          <w:tcPr>
            <w:tcW w:w="9365" w:type="dxa"/>
            <w:gridSpan w:val="2"/>
          </w:tcPr>
          <w:p w14:paraId="721BD41B" w14:textId="77777777" w:rsidR="000A2586" w:rsidRDefault="000A2586">
            <w:pPr>
              <w:pStyle w:val="TableText"/>
              <w:rPr>
                <w:rFonts w:ascii="Calibri" w:hAnsi="Calibri"/>
                <w:sz w:val="24"/>
                <w:szCs w:val="24"/>
              </w:rPr>
            </w:pPr>
            <w:r>
              <w:rPr>
                <w:rFonts w:ascii="Calibri" w:hAnsi="Calibri"/>
                <w:sz w:val="24"/>
                <w:szCs w:val="24"/>
              </w:rPr>
              <w:t>For the full period of construction, facilities shall be available on site for the</w:t>
            </w:r>
          </w:p>
          <w:p w14:paraId="30A509A5" w14:textId="77777777" w:rsidR="000A2586" w:rsidRDefault="000A2586">
            <w:pPr>
              <w:pStyle w:val="TableText"/>
              <w:rPr>
                <w:rFonts w:ascii="Calibri" w:hAnsi="Calibri"/>
                <w:sz w:val="24"/>
                <w:szCs w:val="24"/>
              </w:rPr>
            </w:pPr>
            <w:r>
              <w:rPr>
                <w:rFonts w:ascii="Calibri" w:hAnsi="Calibri"/>
                <w:sz w:val="24"/>
                <w:szCs w:val="24"/>
              </w:rPr>
              <w:t>cleaning of the wheels of vehicles leaving the site and such equipment shall be used as necessary to prevent mud and stones being carried onto the highway.</w:t>
            </w:r>
          </w:p>
          <w:p w14:paraId="466FBFE7" w14:textId="77777777" w:rsidR="000A2586" w:rsidRDefault="000A2586">
            <w:pPr>
              <w:pStyle w:val="TableText"/>
              <w:rPr>
                <w:rFonts w:ascii="Calibri" w:hAnsi="Calibri"/>
                <w:sz w:val="24"/>
                <w:szCs w:val="24"/>
              </w:rPr>
            </w:pPr>
          </w:p>
          <w:p w14:paraId="4821ED44" w14:textId="77777777" w:rsidR="000A2586" w:rsidRDefault="000A2586">
            <w:pPr>
              <w:pStyle w:val="TableText"/>
              <w:rPr>
                <w:rFonts w:ascii="Calibri" w:hAnsi="Calibri"/>
                <w:sz w:val="24"/>
                <w:szCs w:val="24"/>
              </w:rPr>
            </w:pPr>
            <w:r>
              <w:rPr>
                <w:rFonts w:ascii="Calibri" w:hAnsi="Calibri"/>
                <w:sz w:val="24"/>
                <w:szCs w:val="24"/>
              </w:rPr>
              <w:t>The roads adjacent to the site shall be mechanically swept as required during</w:t>
            </w:r>
          </w:p>
          <w:p w14:paraId="58981634" w14:textId="77777777" w:rsidR="000A2586" w:rsidRDefault="000A2586">
            <w:pPr>
              <w:pStyle w:val="TableText"/>
              <w:rPr>
                <w:rFonts w:ascii="Calibri" w:hAnsi="Calibri"/>
                <w:sz w:val="24"/>
                <w:szCs w:val="24"/>
              </w:rPr>
            </w:pPr>
            <w:r>
              <w:rPr>
                <w:rFonts w:ascii="Calibri" w:hAnsi="Calibri"/>
                <w:sz w:val="24"/>
                <w:szCs w:val="24"/>
              </w:rPr>
              <w:t xml:space="preserve">the full construction </w:t>
            </w:r>
            <w:proofErr w:type="gramStart"/>
            <w:r>
              <w:rPr>
                <w:rFonts w:ascii="Calibri" w:hAnsi="Calibri"/>
                <w:sz w:val="24"/>
                <w:szCs w:val="24"/>
              </w:rPr>
              <w:t>period</w:t>
            </w:r>
            <w:proofErr w:type="gramEnd"/>
            <w:r>
              <w:rPr>
                <w:rFonts w:ascii="Calibri" w:hAnsi="Calibri"/>
                <w:sz w:val="24"/>
                <w:szCs w:val="24"/>
              </w:rPr>
              <w:t xml:space="preserve">. </w:t>
            </w:r>
          </w:p>
          <w:p w14:paraId="5D98B430" w14:textId="77777777" w:rsidR="000A2586" w:rsidRDefault="000A2586">
            <w:pPr>
              <w:pStyle w:val="TableText"/>
              <w:rPr>
                <w:rFonts w:ascii="Calibri" w:hAnsi="Calibri"/>
                <w:sz w:val="24"/>
                <w:szCs w:val="24"/>
              </w:rPr>
            </w:pPr>
          </w:p>
          <w:p w14:paraId="46457379" w14:textId="77777777" w:rsidR="000A2586" w:rsidRPr="00DD62CA" w:rsidRDefault="000A2586">
            <w:pPr>
              <w:pStyle w:val="TableText"/>
              <w:rPr>
                <w:rFonts w:ascii="Calibri" w:hAnsi="Calibri"/>
                <w:sz w:val="24"/>
                <w:szCs w:val="24"/>
              </w:rPr>
            </w:pPr>
            <w:r>
              <w:rPr>
                <w:rFonts w:ascii="Calibri" w:hAnsi="Calibri"/>
                <w:sz w:val="24"/>
                <w:szCs w:val="24"/>
              </w:rPr>
              <w:t xml:space="preserve">Reason; To prevent stones and mud being carried onto the public highway to the detriment of road safety. </w:t>
            </w:r>
          </w:p>
        </w:tc>
      </w:tr>
      <w:tr w:rsidR="000A2586" w:rsidRPr="00DD62CA" w14:paraId="2CB67076" w14:textId="77777777">
        <w:trPr>
          <w:cantSplit/>
          <w:trHeight w:val="527"/>
        </w:trPr>
        <w:tc>
          <w:tcPr>
            <w:tcW w:w="988" w:type="dxa"/>
          </w:tcPr>
          <w:p w14:paraId="4DE0807F" w14:textId="77777777" w:rsidR="000A2586" w:rsidRPr="00DD62CA" w:rsidRDefault="000A2586">
            <w:pPr>
              <w:pStyle w:val="TableText"/>
              <w:numPr>
                <w:ilvl w:val="0"/>
                <w:numId w:val="3"/>
              </w:numPr>
              <w:rPr>
                <w:rFonts w:ascii="Calibri" w:hAnsi="Calibri"/>
                <w:sz w:val="24"/>
                <w:szCs w:val="24"/>
              </w:rPr>
            </w:pPr>
          </w:p>
        </w:tc>
        <w:tc>
          <w:tcPr>
            <w:tcW w:w="9365" w:type="dxa"/>
            <w:gridSpan w:val="2"/>
          </w:tcPr>
          <w:p w14:paraId="38AE6B6B" w14:textId="77777777" w:rsidR="000A2586" w:rsidRDefault="000A2586">
            <w:pPr>
              <w:pStyle w:val="TableText"/>
              <w:rPr>
                <w:rFonts w:ascii="Calibri" w:hAnsi="Calibri"/>
                <w:sz w:val="24"/>
                <w:szCs w:val="24"/>
              </w:rPr>
            </w:pPr>
            <w:r>
              <w:rPr>
                <w:rFonts w:ascii="Calibri" w:hAnsi="Calibri"/>
                <w:sz w:val="24"/>
                <w:szCs w:val="24"/>
              </w:rPr>
              <w:t>No development shall take place, including any works of demolition, until a</w:t>
            </w:r>
          </w:p>
          <w:p w14:paraId="165BB533" w14:textId="77777777" w:rsidR="000A2586" w:rsidRDefault="000A2586">
            <w:pPr>
              <w:pStyle w:val="TableText"/>
              <w:rPr>
                <w:rFonts w:ascii="Calibri" w:hAnsi="Calibri"/>
                <w:sz w:val="24"/>
                <w:szCs w:val="24"/>
              </w:rPr>
            </w:pPr>
            <w:r>
              <w:rPr>
                <w:rFonts w:ascii="Calibri" w:hAnsi="Calibri"/>
                <w:sz w:val="24"/>
                <w:szCs w:val="24"/>
              </w:rPr>
              <w:t>construction method statement has been submitted to and approved in writing</w:t>
            </w:r>
          </w:p>
          <w:p w14:paraId="57432A63" w14:textId="77777777" w:rsidR="000A2586" w:rsidRDefault="000A2586">
            <w:pPr>
              <w:pStyle w:val="TableText"/>
              <w:rPr>
                <w:rFonts w:ascii="Calibri" w:hAnsi="Calibri"/>
                <w:sz w:val="24"/>
                <w:szCs w:val="24"/>
              </w:rPr>
            </w:pPr>
            <w:r>
              <w:rPr>
                <w:rFonts w:ascii="Calibri" w:hAnsi="Calibri"/>
                <w:sz w:val="24"/>
                <w:szCs w:val="24"/>
              </w:rPr>
              <w:t>by the local planning authority. The approved statement shall be adhered to</w:t>
            </w:r>
          </w:p>
          <w:p w14:paraId="46BDEF08" w14:textId="77777777" w:rsidR="000A2586" w:rsidRDefault="000A2586">
            <w:pPr>
              <w:pStyle w:val="TableText"/>
              <w:rPr>
                <w:rFonts w:ascii="Calibri" w:hAnsi="Calibri"/>
                <w:sz w:val="24"/>
                <w:szCs w:val="24"/>
              </w:rPr>
            </w:pPr>
            <w:r>
              <w:rPr>
                <w:rFonts w:ascii="Calibri" w:hAnsi="Calibri"/>
                <w:sz w:val="24"/>
                <w:szCs w:val="24"/>
              </w:rPr>
              <w:t>throughout the construction period. It shall provide for:</w:t>
            </w:r>
          </w:p>
          <w:p w14:paraId="7F87E24A" w14:textId="77777777" w:rsidR="000A2586" w:rsidRDefault="000A2586">
            <w:pPr>
              <w:pStyle w:val="TableText"/>
              <w:rPr>
                <w:rFonts w:ascii="Calibri" w:hAnsi="Calibri"/>
                <w:sz w:val="24"/>
                <w:szCs w:val="24"/>
              </w:rPr>
            </w:pPr>
            <w:r>
              <w:rPr>
                <w:rFonts w:ascii="Calibri" w:hAnsi="Calibri"/>
                <w:sz w:val="24"/>
                <w:szCs w:val="24"/>
              </w:rPr>
              <w:t xml:space="preserve"> The parking of vehicles of site operatives and visitors</w:t>
            </w:r>
          </w:p>
          <w:p w14:paraId="1B012FAA" w14:textId="77777777" w:rsidR="000A2586" w:rsidRDefault="000A2586">
            <w:pPr>
              <w:pStyle w:val="TableText"/>
              <w:rPr>
                <w:rFonts w:ascii="Calibri" w:hAnsi="Calibri"/>
                <w:sz w:val="24"/>
                <w:szCs w:val="24"/>
              </w:rPr>
            </w:pPr>
            <w:r>
              <w:rPr>
                <w:rFonts w:ascii="Calibri" w:hAnsi="Calibri"/>
                <w:sz w:val="24"/>
                <w:szCs w:val="24"/>
              </w:rPr>
              <w:t xml:space="preserve"> The loading and unloading of plant and materials</w:t>
            </w:r>
          </w:p>
          <w:p w14:paraId="178E4D20" w14:textId="77777777" w:rsidR="000A2586" w:rsidRDefault="000A2586">
            <w:pPr>
              <w:pStyle w:val="TableText"/>
              <w:rPr>
                <w:rFonts w:ascii="Calibri" w:hAnsi="Calibri"/>
                <w:sz w:val="24"/>
                <w:szCs w:val="24"/>
              </w:rPr>
            </w:pPr>
            <w:r>
              <w:rPr>
                <w:rFonts w:ascii="Calibri" w:hAnsi="Calibri"/>
                <w:sz w:val="24"/>
                <w:szCs w:val="24"/>
              </w:rPr>
              <w:t xml:space="preserve"> The storage of plant and materials used in constructing the development</w:t>
            </w:r>
          </w:p>
          <w:p w14:paraId="49317939" w14:textId="77777777" w:rsidR="000A2586" w:rsidRDefault="000A2586">
            <w:pPr>
              <w:pStyle w:val="TableText"/>
              <w:rPr>
                <w:rFonts w:ascii="Calibri" w:hAnsi="Calibri"/>
                <w:sz w:val="24"/>
                <w:szCs w:val="24"/>
              </w:rPr>
            </w:pPr>
            <w:r>
              <w:rPr>
                <w:rFonts w:ascii="Calibri" w:hAnsi="Calibri"/>
                <w:sz w:val="24"/>
                <w:szCs w:val="24"/>
              </w:rPr>
              <w:t xml:space="preserve"> The erection and maintenance of security hoarding</w:t>
            </w:r>
          </w:p>
          <w:p w14:paraId="0A046D2E" w14:textId="77777777" w:rsidR="000A2586" w:rsidRDefault="000A2586">
            <w:pPr>
              <w:pStyle w:val="TableText"/>
              <w:rPr>
                <w:rFonts w:ascii="Calibri" w:hAnsi="Calibri"/>
                <w:sz w:val="24"/>
                <w:szCs w:val="24"/>
              </w:rPr>
            </w:pPr>
            <w:r>
              <w:rPr>
                <w:rFonts w:ascii="Calibri" w:hAnsi="Calibri"/>
                <w:sz w:val="24"/>
                <w:szCs w:val="24"/>
              </w:rPr>
              <w:t xml:space="preserve"> Contact details for the site manager </w:t>
            </w:r>
          </w:p>
          <w:p w14:paraId="66DD3FA5" w14:textId="77777777" w:rsidR="000A2586" w:rsidRDefault="000A2586">
            <w:pPr>
              <w:pStyle w:val="TableText"/>
              <w:rPr>
                <w:rFonts w:ascii="Calibri" w:hAnsi="Calibri"/>
                <w:sz w:val="24"/>
                <w:szCs w:val="24"/>
              </w:rPr>
            </w:pPr>
          </w:p>
          <w:p w14:paraId="50DF9726" w14:textId="77777777" w:rsidR="000A2586" w:rsidRPr="00DD62CA" w:rsidRDefault="000A2586">
            <w:pPr>
              <w:pStyle w:val="TableText"/>
              <w:rPr>
                <w:rFonts w:ascii="Calibri" w:hAnsi="Calibri"/>
                <w:sz w:val="24"/>
                <w:szCs w:val="24"/>
              </w:rPr>
            </w:pPr>
            <w:r>
              <w:rPr>
                <w:rFonts w:ascii="Calibri" w:hAnsi="Calibri"/>
                <w:sz w:val="24"/>
                <w:szCs w:val="24"/>
              </w:rPr>
              <w:t>Reason; In the interests of highway safety</w:t>
            </w:r>
          </w:p>
        </w:tc>
      </w:tr>
      <w:tr w:rsidR="000A2586" w:rsidRPr="00DD62CA" w14:paraId="4B710DAC" w14:textId="77777777">
        <w:trPr>
          <w:cantSplit/>
          <w:trHeight w:val="527"/>
        </w:trPr>
        <w:tc>
          <w:tcPr>
            <w:tcW w:w="988" w:type="dxa"/>
          </w:tcPr>
          <w:p w14:paraId="6E0528AB" w14:textId="77777777" w:rsidR="000A2586" w:rsidRPr="00DD62CA" w:rsidRDefault="000A2586">
            <w:pPr>
              <w:pStyle w:val="TableText"/>
              <w:numPr>
                <w:ilvl w:val="0"/>
                <w:numId w:val="3"/>
              </w:numPr>
              <w:rPr>
                <w:rFonts w:ascii="Calibri" w:hAnsi="Calibri"/>
                <w:sz w:val="24"/>
                <w:szCs w:val="24"/>
              </w:rPr>
            </w:pPr>
          </w:p>
        </w:tc>
        <w:tc>
          <w:tcPr>
            <w:tcW w:w="9365" w:type="dxa"/>
            <w:gridSpan w:val="2"/>
          </w:tcPr>
          <w:p w14:paraId="56F6251A" w14:textId="77777777" w:rsidR="00CA351C" w:rsidRPr="00CA351C" w:rsidRDefault="00CA351C" w:rsidP="00CA351C">
            <w:pPr>
              <w:pStyle w:val="TableText"/>
              <w:rPr>
                <w:rFonts w:ascii="Calibri" w:hAnsi="Calibri"/>
                <w:sz w:val="24"/>
                <w:szCs w:val="24"/>
              </w:rPr>
            </w:pPr>
            <w:r w:rsidRPr="00CA351C">
              <w:rPr>
                <w:rFonts w:ascii="Calibri" w:hAnsi="Calibri"/>
                <w:sz w:val="24"/>
                <w:szCs w:val="24"/>
              </w:rPr>
              <w:t>The garage(s) hereby approved shall be kept available for the parking of</w:t>
            </w:r>
          </w:p>
          <w:p w14:paraId="3BFA2F63" w14:textId="77777777" w:rsidR="00CA351C" w:rsidRPr="00CA351C" w:rsidRDefault="00CA351C" w:rsidP="00CA351C">
            <w:pPr>
              <w:pStyle w:val="TableText"/>
              <w:rPr>
                <w:rFonts w:ascii="Calibri" w:hAnsi="Calibri"/>
                <w:sz w:val="24"/>
                <w:szCs w:val="24"/>
              </w:rPr>
            </w:pPr>
            <w:r w:rsidRPr="00CA351C">
              <w:rPr>
                <w:rFonts w:ascii="Calibri" w:hAnsi="Calibri"/>
                <w:sz w:val="24"/>
                <w:szCs w:val="24"/>
              </w:rPr>
              <w:t>vehicles ancillary to the enjoyment of the household(s) and shall not be used for any</w:t>
            </w:r>
          </w:p>
          <w:p w14:paraId="07F8B3BF" w14:textId="77777777" w:rsidR="00CA351C" w:rsidRPr="00CA351C" w:rsidRDefault="00CA351C" w:rsidP="00CA351C">
            <w:pPr>
              <w:pStyle w:val="TableText"/>
              <w:rPr>
                <w:rFonts w:ascii="Calibri" w:hAnsi="Calibri"/>
                <w:sz w:val="24"/>
                <w:szCs w:val="24"/>
              </w:rPr>
            </w:pPr>
            <w:r w:rsidRPr="00CA351C">
              <w:rPr>
                <w:rFonts w:ascii="Calibri" w:hAnsi="Calibri"/>
                <w:sz w:val="24"/>
                <w:szCs w:val="24"/>
              </w:rPr>
              <w:t>use that would preclude the ability for their use for the parking of private motor vehicles,</w:t>
            </w:r>
          </w:p>
          <w:p w14:paraId="6B146480" w14:textId="77777777" w:rsidR="00CA351C" w:rsidRPr="00CA351C" w:rsidRDefault="00CA351C" w:rsidP="00CA351C">
            <w:pPr>
              <w:pStyle w:val="TableText"/>
              <w:rPr>
                <w:rFonts w:ascii="Calibri" w:hAnsi="Calibri"/>
                <w:sz w:val="24"/>
                <w:szCs w:val="24"/>
              </w:rPr>
            </w:pPr>
            <w:r w:rsidRPr="00CA351C">
              <w:rPr>
                <w:rFonts w:ascii="Calibri" w:hAnsi="Calibri"/>
                <w:sz w:val="24"/>
                <w:szCs w:val="24"/>
              </w:rPr>
              <w:t>whether or not permitted by the provisions of the Town and Country Planning (General</w:t>
            </w:r>
          </w:p>
          <w:p w14:paraId="08607299" w14:textId="77777777" w:rsidR="00CA351C" w:rsidRDefault="00CA351C" w:rsidP="00CA351C">
            <w:pPr>
              <w:pStyle w:val="TableText"/>
              <w:rPr>
                <w:rFonts w:ascii="Calibri" w:hAnsi="Calibri"/>
                <w:sz w:val="24"/>
                <w:szCs w:val="24"/>
              </w:rPr>
            </w:pPr>
            <w:r w:rsidRPr="00CA351C">
              <w:rPr>
                <w:rFonts w:ascii="Calibri" w:hAnsi="Calibri"/>
                <w:sz w:val="24"/>
                <w:szCs w:val="24"/>
              </w:rPr>
              <w:t xml:space="preserve">Permitted Development) Order 2015 or any order amending or revoking and re-enacting that order. </w:t>
            </w:r>
          </w:p>
          <w:p w14:paraId="771900DD" w14:textId="77777777" w:rsidR="00CA351C" w:rsidRDefault="00CA351C" w:rsidP="00CA351C">
            <w:pPr>
              <w:pStyle w:val="TableText"/>
              <w:rPr>
                <w:rFonts w:ascii="Calibri" w:hAnsi="Calibri"/>
                <w:sz w:val="24"/>
                <w:szCs w:val="24"/>
              </w:rPr>
            </w:pPr>
          </w:p>
          <w:p w14:paraId="154321B6" w14:textId="77777777" w:rsidR="000A2586" w:rsidRPr="00DD62CA" w:rsidRDefault="00CA351C" w:rsidP="00CA351C">
            <w:pPr>
              <w:pStyle w:val="TableText"/>
              <w:rPr>
                <w:rFonts w:ascii="Calibri" w:hAnsi="Calibri"/>
                <w:sz w:val="24"/>
                <w:szCs w:val="24"/>
              </w:rPr>
            </w:pPr>
            <w:r w:rsidRPr="00CA351C">
              <w:rPr>
                <w:rFonts w:ascii="Calibri" w:hAnsi="Calibri"/>
                <w:sz w:val="24"/>
                <w:szCs w:val="24"/>
              </w:rPr>
              <w:t>Reason: To ensure that adequate parking provision is retained</w:t>
            </w:r>
            <w:r>
              <w:rPr>
                <w:rFonts w:ascii="Calibri" w:hAnsi="Calibri"/>
                <w:sz w:val="24"/>
                <w:szCs w:val="24"/>
              </w:rPr>
              <w:t xml:space="preserve"> </w:t>
            </w:r>
            <w:r w:rsidRPr="00CA351C">
              <w:rPr>
                <w:rFonts w:ascii="Calibri" w:hAnsi="Calibri"/>
                <w:sz w:val="24"/>
                <w:szCs w:val="24"/>
              </w:rPr>
              <w:t xml:space="preserve">on site. </w:t>
            </w:r>
          </w:p>
        </w:tc>
      </w:tr>
      <w:tr w:rsidR="000A2586" w:rsidRPr="00DD62CA" w14:paraId="2425CCAB" w14:textId="77777777">
        <w:trPr>
          <w:cantSplit/>
          <w:trHeight w:val="527"/>
        </w:trPr>
        <w:tc>
          <w:tcPr>
            <w:tcW w:w="988" w:type="dxa"/>
          </w:tcPr>
          <w:p w14:paraId="4B264F0F" w14:textId="77777777" w:rsidR="000A2586" w:rsidRPr="00DD62CA" w:rsidRDefault="000A2586">
            <w:pPr>
              <w:pStyle w:val="TableText"/>
              <w:numPr>
                <w:ilvl w:val="0"/>
                <w:numId w:val="3"/>
              </w:numPr>
              <w:rPr>
                <w:rFonts w:ascii="Calibri" w:hAnsi="Calibri"/>
                <w:sz w:val="24"/>
                <w:szCs w:val="24"/>
              </w:rPr>
            </w:pPr>
          </w:p>
        </w:tc>
        <w:tc>
          <w:tcPr>
            <w:tcW w:w="9365" w:type="dxa"/>
            <w:gridSpan w:val="2"/>
          </w:tcPr>
          <w:p w14:paraId="17B3C88B" w14:textId="77777777" w:rsidR="000A2586" w:rsidRDefault="000A2586">
            <w:pPr>
              <w:pStyle w:val="TableText"/>
              <w:rPr>
                <w:rFonts w:ascii="Calibri" w:hAnsi="Calibri"/>
                <w:sz w:val="24"/>
                <w:szCs w:val="24"/>
              </w:rPr>
            </w:pPr>
            <w:r>
              <w:rPr>
                <w:rFonts w:ascii="Calibri" w:hAnsi="Calibri"/>
                <w:sz w:val="24"/>
                <w:szCs w:val="24"/>
              </w:rPr>
              <w:t>Notwithstanding the provisions of the Town and Country Planning (General Permitted Development) Order 2015 (as amended) (Schedule 2, Part 1, Class A-E) or any subsequent re-enactment thereof no extensions or outbuildings shall be constructed without express planning permission first being obtained.</w:t>
            </w:r>
          </w:p>
          <w:p w14:paraId="67214B05" w14:textId="77777777" w:rsidR="000A2586" w:rsidRDefault="000A2586">
            <w:pPr>
              <w:pStyle w:val="TableText"/>
              <w:rPr>
                <w:rFonts w:ascii="Calibri" w:hAnsi="Calibri"/>
                <w:sz w:val="24"/>
                <w:szCs w:val="24"/>
              </w:rPr>
            </w:pPr>
          </w:p>
          <w:p w14:paraId="0347E672" w14:textId="77777777" w:rsidR="000A2586" w:rsidRDefault="000A2586">
            <w:pPr>
              <w:pStyle w:val="TableText"/>
              <w:rPr>
                <w:rFonts w:ascii="Calibri" w:hAnsi="Calibri"/>
                <w:sz w:val="24"/>
                <w:szCs w:val="24"/>
              </w:rPr>
            </w:pPr>
            <w:r>
              <w:rPr>
                <w:rFonts w:ascii="Calibri" w:hAnsi="Calibri"/>
                <w:sz w:val="24"/>
                <w:szCs w:val="24"/>
              </w:rPr>
              <w:t>Reason: To enable the Local Planning Authority to exercise control over development which could materially harm the character and visual amenities of the immediate area.</w:t>
            </w:r>
          </w:p>
          <w:p w14:paraId="78605EE7" w14:textId="77777777" w:rsidR="000A2586" w:rsidRPr="00DD62CA" w:rsidRDefault="000A2586">
            <w:pPr>
              <w:pStyle w:val="TableText"/>
              <w:rPr>
                <w:rFonts w:ascii="Calibri" w:hAnsi="Calibri"/>
                <w:sz w:val="24"/>
                <w:szCs w:val="24"/>
              </w:rPr>
            </w:pPr>
          </w:p>
        </w:tc>
      </w:tr>
      <w:tr w:rsidR="000A2586" w:rsidRPr="00DD62CA" w14:paraId="05EC45C1" w14:textId="77777777">
        <w:trPr>
          <w:cantSplit/>
          <w:trHeight w:val="527"/>
        </w:trPr>
        <w:tc>
          <w:tcPr>
            <w:tcW w:w="988" w:type="dxa"/>
          </w:tcPr>
          <w:p w14:paraId="59297331" w14:textId="77777777" w:rsidR="000A2586" w:rsidRPr="00DD62CA" w:rsidRDefault="000A2586">
            <w:pPr>
              <w:pStyle w:val="TableText"/>
              <w:numPr>
                <w:ilvl w:val="0"/>
                <w:numId w:val="3"/>
              </w:numPr>
              <w:rPr>
                <w:rFonts w:ascii="Calibri" w:hAnsi="Calibri"/>
                <w:sz w:val="24"/>
                <w:szCs w:val="24"/>
              </w:rPr>
            </w:pPr>
          </w:p>
        </w:tc>
        <w:tc>
          <w:tcPr>
            <w:tcW w:w="9365" w:type="dxa"/>
            <w:gridSpan w:val="2"/>
          </w:tcPr>
          <w:p w14:paraId="26350C0C" w14:textId="77777777" w:rsidR="000A2586" w:rsidRDefault="000A2586">
            <w:pPr>
              <w:pStyle w:val="TableText"/>
              <w:rPr>
                <w:rFonts w:ascii="Calibri" w:hAnsi="Calibri"/>
                <w:sz w:val="24"/>
                <w:szCs w:val="24"/>
              </w:rPr>
            </w:pPr>
            <w:r>
              <w:rPr>
                <w:rFonts w:ascii="Calibri" w:hAnsi="Calibri"/>
                <w:sz w:val="24"/>
                <w:szCs w:val="24"/>
              </w:rPr>
              <w:t xml:space="preserve">The window(s) in the North elevation of the dwelling (building 1) hereby approved shall be fitted with obscure glazing (which shall have an obscurity rating of not less than 4 on the Pilkington glass obscurity rating or equivalent scale) and shall be non-opening, unless the parts of the window which can be opened are more than 1.7 metres above the floor of the room in which the window is installed.  </w:t>
            </w:r>
          </w:p>
          <w:p w14:paraId="5C1BFBC1" w14:textId="77777777" w:rsidR="000A2586" w:rsidRDefault="000A2586">
            <w:pPr>
              <w:pStyle w:val="TableText"/>
              <w:rPr>
                <w:rFonts w:ascii="Calibri" w:hAnsi="Calibri"/>
                <w:sz w:val="24"/>
                <w:szCs w:val="24"/>
              </w:rPr>
            </w:pPr>
            <w:r>
              <w:rPr>
                <w:rFonts w:ascii="Calibri" w:hAnsi="Calibri"/>
                <w:sz w:val="24"/>
                <w:szCs w:val="24"/>
              </w:rPr>
              <w:t>The windows shall remain in that manner in perpetuity at all times.</w:t>
            </w:r>
          </w:p>
          <w:p w14:paraId="3895FB52" w14:textId="77777777" w:rsidR="000A2586" w:rsidRDefault="000A2586">
            <w:pPr>
              <w:pStyle w:val="TableText"/>
              <w:rPr>
                <w:rFonts w:ascii="Calibri" w:hAnsi="Calibri"/>
                <w:sz w:val="24"/>
                <w:szCs w:val="24"/>
              </w:rPr>
            </w:pPr>
          </w:p>
          <w:p w14:paraId="6CD75B51" w14:textId="77777777" w:rsidR="000A2586" w:rsidRDefault="000A2586">
            <w:pPr>
              <w:pStyle w:val="TableText"/>
              <w:rPr>
                <w:rFonts w:ascii="Calibri" w:hAnsi="Calibri"/>
                <w:sz w:val="24"/>
                <w:szCs w:val="24"/>
              </w:rPr>
            </w:pPr>
            <w:r>
              <w:rPr>
                <w:rFonts w:ascii="Calibri" w:hAnsi="Calibri"/>
                <w:sz w:val="24"/>
                <w:szCs w:val="24"/>
              </w:rPr>
              <w:t>Reason: To protect nearby/neighbouring and future residential amenity.</w:t>
            </w:r>
          </w:p>
          <w:p w14:paraId="1CD72D29" w14:textId="77777777" w:rsidR="000A2586" w:rsidRPr="00DD62CA" w:rsidRDefault="000A2586">
            <w:pPr>
              <w:pStyle w:val="TableText"/>
              <w:rPr>
                <w:rFonts w:ascii="Calibri" w:hAnsi="Calibri"/>
                <w:sz w:val="24"/>
                <w:szCs w:val="24"/>
              </w:rPr>
            </w:pPr>
          </w:p>
        </w:tc>
      </w:tr>
      <w:tr w:rsidR="000A2586" w:rsidRPr="00DD62CA" w14:paraId="48683489" w14:textId="77777777">
        <w:trPr>
          <w:cantSplit/>
          <w:trHeight w:val="527"/>
        </w:trPr>
        <w:tc>
          <w:tcPr>
            <w:tcW w:w="988" w:type="dxa"/>
          </w:tcPr>
          <w:p w14:paraId="543CB802" w14:textId="77777777" w:rsidR="000A2586" w:rsidRPr="00DD62CA" w:rsidRDefault="000A2586">
            <w:pPr>
              <w:pStyle w:val="TableText"/>
              <w:numPr>
                <w:ilvl w:val="0"/>
                <w:numId w:val="3"/>
              </w:numPr>
              <w:rPr>
                <w:rFonts w:ascii="Calibri" w:hAnsi="Calibri"/>
                <w:sz w:val="24"/>
                <w:szCs w:val="24"/>
              </w:rPr>
            </w:pPr>
          </w:p>
        </w:tc>
        <w:tc>
          <w:tcPr>
            <w:tcW w:w="9365" w:type="dxa"/>
            <w:gridSpan w:val="2"/>
          </w:tcPr>
          <w:p w14:paraId="386BF5BA" w14:textId="77777777" w:rsidR="000A2586" w:rsidRDefault="000A2586">
            <w:pPr>
              <w:pStyle w:val="TableText"/>
              <w:rPr>
                <w:rFonts w:ascii="Calibri" w:hAnsi="Calibri"/>
                <w:sz w:val="24"/>
                <w:szCs w:val="24"/>
              </w:rPr>
            </w:pPr>
            <w:r>
              <w:rPr>
                <w:rFonts w:ascii="Calibri" w:hAnsi="Calibri"/>
                <w:sz w:val="24"/>
                <w:szCs w:val="24"/>
              </w:rPr>
              <w:t>The ramped access(es) hereby approved shall be used for level access to the property only and not occupied as outdoor amenity space.</w:t>
            </w:r>
          </w:p>
          <w:p w14:paraId="20BEA19C" w14:textId="77777777" w:rsidR="000A2586" w:rsidRDefault="000A2586">
            <w:pPr>
              <w:pStyle w:val="TableText"/>
              <w:rPr>
                <w:rFonts w:ascii="Calibri" w:hAnsi="Calibri"/>
                <w:sz w:val="24"/>
                <w:szCs w:val="24"/>
              </w:rPr>
            </w:pPr>
          </w:p>
          <w:p w14:paraId="4C4AAA9F" w14:textId="77777777" w:rsidR="000A2586" w:rsidRDefault="000A2586">
            <w:pPr>
              <w:pStyle w:val="TableText"/>
              <w:rPr>
                <w:rFonts w:ascii="Calibri" w:hAnsi="Calibri"/>
                <w:sz w:val="24"/>
                <w:szCs w:val="24"/>
              </w:rPr>
            </w:pPr>
            <w:r>
              <w:rPr>
                <w:rFonts w:ascii="Calibri" w:hAnsi="Calibri"/>
                <w:sz w:val="24"/>
                <w:szCs w:val="24"/>
              </w:rPr>
              <w:t>Reason: To protect nearby/neighbouring and future residential amenity.</w:t>
            </w:r>
          </w:p>
          <w:p w14:paraId="67808481" w14:textId="77777777" w:rsidR="000A2586" w:rsidRPr="00DD62CA" w:rsidRDefault="000A2586">
            <w:pPr>
              <w:pStyle w:val="TableText"/>
              <w:rPr>
                <w:rFonts w:ascii="Calibri" w:hAnsi="Calibri"/>
                <w:sz w:val="24"/>
                <w:szCs w:val="24"/>
              </w:rPr>
            </w:pPr>
          </w:p>
        </w:tc>
      </w:tr>
      <w:tr w:rsidR="000A2586" w:rsidRPr="00DD62CA" w14:paraId="6A5BF659" w14:textId="77777777">
        <w:trPr>
          <w:cantSplit/>
          <w:trHeight w:val="527"/>
        </w:trPr>
        <w:tc>
          <w:tcPr>
            <w:tcW w:w="988" w:type="dxa"/>
          </w:tcPr>
          <w:p w14:paraId="60B44648" w14:textId="77777777" w:rsidR="000A2586" w:rsidRPr="00DD62CA" w:rsidRDefault="000A2586">
            <w:pPr>
              <w:pStyle w:val="TableText"/>
              <w:numPr>
                <w:ilvl w:val="0"/>
                <w:numId w:val="3"/>
              </w:numPr>
              <w:rPr>
                <w:rFonts w:ascii="Calibri" w:hAnsi="Calibri"/>
                <w:sz w:val="24"/>
                <w:szCs w:val="24"/>
              </w:rPr>
            </w:pPr>
          </w:p>
        </w:tc>
        <w:tc>
          <w:tcPr>
            <w:tcW w:w="9365" w:type="dxa"/>
            <w:gridSpan w:val="2"/>
          </w:tcPr>
          <w:p w14:paraId="7EF9222D" w14:textId="77777777" w:rsidR="000A2586" w:rsidRDefault="000A2586">
            <w:pPr>
              <w:pStyle w:val="TableText"/>
              <w:rPr>
                <w:rFonts w:ascii="Calibri" w:hAnsi="Calibri"/>
                <w:sz w:val="24"/>
                <w:szCs w:val="24"/>
              </w:rPr>
            </w:pPr>
            <w:r>
              <w:rPr>
                <w:rFonts w:ascii="Calibri" w:hAnsi="Calibri"/>
                <w:sz w:val="24"/>
                <w:szCs w:val="24"/>
              </w:rPr>
              <w:t>The drainage for the development hereby approved, shall be carried out in accordance with principles set out in the submitted Flood Risk Assessment (Ref No. QFRA 1544, Dated 08/01/2020)</w:t>
            </w:r>
          </w:p>
          <w:p w14:paraId="36A11960" w14:textId="77777777" w:rsidR="000A2586" w:rsidRDefault="000A2586">
            <w:pPr>
              <w:pStyle w:val="TableText"/>
              <w:rPr>
                <w:rFonts w:ascii="Calibri" w:hAnsi="Calibri"/>
                <w:sz w:val="24"/>
                <w:szCs w:val="24"/>
              </w:rPr>
            </w:pPr>
          </w:p>
          <w:p w14:paraId="5D57499F" w14:textId="77777777" w:rsidR="000A2586" w:rsidRDefault="000A2586">
            <w:pPr>
              <w:pStyle w:val="TableText"/>
              <w:rPr>
                <w:rFonts w:ascii="Calibri" w:hAnsi="Calibri"/>
                <w:sz w:val="24"/>
                <w:szCs w:val="24"/>
              </w:rPr>
            </w:pPr>
            <w:r>
              <w:rPr>
                <w:rFonts w:ascii="Calibri" w:hAnsi="Calibri"/>
                <w:sz w:val="24"/>
                <w:szCs w:val="24"/>
              </w:rPr>
              <w:t>No surface water will be permitted to drain directly or indirectly into the public sewer. Any variation to the discharge of foul shall be agreed in writing by the Local Planning Authority prior to the commencement of the development. The development shall be completed in accordance with the approved details.</w:t>
            </w:r>
          </w:p>
          <w:p w14:paraId="78B0391E" w14:textId="77777777" w:rsidR="000A2586" w:rsidRDefault="000A2586">
            <w:pPr>
              <w:pStyle w:val="TableText"/>
              <w:rPr>
                <w:rFonts w:ascii="Calibri" w:hAnsi="Calibri"/>
                <w:sz w:val="24"/>
                <w:szCs w:val="24"/>
              </w:rPr>
            </w:pPr>
          </w:p>
          <w:p w14:paraId="1B8C245E" w14:textId="77777777" w:rsidR="000A2586" w:rsidRPr="00DD62CA" w:rsidRDefault="000A2586">
            <w:pPr>
              <w:pStyle w:val="TableText"/>
              <w:rPr>
                <w:rFonts w:ascii="Calibri" w:hAnsi="Calibri"/>
                <w:sz w:val="24"/>
                <w:szCs w:val="24"/>
              </w:rPr>
            </w:pPr>
            <w:r>
              <w:rPr>
                <w:rFonts w:ascii="Calibri" w:hAnsi="Calibri"/>
                <w:sz w:val="24"/>
                <w:szCs w:val="24"/>
              </w:rPr>
              <w:t xml:space="preserve">Reason: To ensure a satisfactory form of development and to prevent an undue increase in surface water run-off and to reduce the risk of flooding </w:t>
            </w:r>
          </w:p>
        </w:tc>
      </w:tr>
      <w:tr w:rsidR="000A2586" w:rsidRPr="00DD62CA" w14:paraId="61BBE141" w14:textId="77777777">
        <w:trPr>
          <w:cantSplit/>
          <w:trHeight w:val="527"/>
        </w:trPr>
        <w:tc>
          <w:tcPr>
            <w:tcW w:w="988" w:type="dxa"/>
          </w:tcPr>
          <w:p w14:paraId="6506AA1E" w14:textId="77777777" w:rsidR="000A2586" w:rsidRPr="00DD62CA" w:rsidRDefault="000A2586">
            <w:pPr>
              <w:pStyle w:val="TableText"/>
              <w:numPr>
                <w:ilvl w:val="0"/>
                <w:numId w:val="3"/>
              </w:numPr>
              <w:rPr>
                <w:rFonts w:ascii="Calibri" w:hAnsi="Calibri"/>
                <w:sz w:val="24"/>
                <w:szCs w:val="24"/>
              </w:rPr>
            </w:pPr>
          </w:p>
        </w:tc>
        <w:tc>
          <w:tcPr>
            <w:tcW w:w="9365" w:type="dxa"/>
            <w:gridSpan w:val="2"/>
          </w:tcPr>
          <w:p w14:paraId="4BB92F6B" w14:textId="77777777" w:rsidR="000A2586" w:rsidRDefault="000A2586">
            <w:pPr>
              <w:pStyle w:val="TableText"/>
              <w:rPr>
                <w:rFonts w:ascii="Calibri" w:hAnsi="Calibri"/>
                <w:sz w:val="24"/>
                <w:szCs w:val="24"/>
              </w:rPr>
            </w:pPr>
            <w:r>
              <w:rPr>
                <w:rFonts w:ascii="Calibri" w:hAnsi="Calibri"/>
                <w:sz w:val="24"/>
                <w:szCs w:val="24"/>
              </w:rPr>
              <w:t>Foul and surface water shall be drained on separate systems.</w:t>
            </w:r>
          </w:p>
          <w:p w14:paraId="1A5CF2A4" w14:textId="77777777" w:rsidR="000A2586" w:rsidRDefault="000A2586">
            <w:pPr>
              <w:pStyle w:val="TableText"/>
              <w:rPr>
                <w:rFonts w:ascii="Calibri" w:hAnsi="Calibri"/>
                <w:sz w:val="24"/>
                <w:szCs w:val="24"/>
              </w:rPr>
            </w:pPr>
          </w:p>
          <w:p w14:paraId="7AD53E17" w14:textId="77777777" w:rsidR="000A2586" w:rsidRPr="00DD62CA" w:rsidRDefault="000A2586">
            <w:pPr>
              <w:pStyle w:val="TableText"/>
              <w:rPr>
                <w:rFonts w:ascii="Calibri" w:hAnsi="Calibri"/>
                <w:sz w:val="24"/>
                <w:szCs w:val="24"/>
              </w:rPr>
            </w:pPr>
            <w:r>
              <w:rPr>
                <w:rFonts w:ascii="Calibri" w:hAnsi="Calibri"/>
                <w:sz w:val="24"/>
                <w:szCs w:val="24"/>
              </w:rPr>
              <w:t xml:space="preserve">Reason: To secure proper drainage and to manage the risk of flooding and pollution. </w:t>
            </w:r>
          </w:p>
        </w:tc>
      </w:tr>
      <w:tr w:rsidR="000A2586" w:rsidRPr="00DD62CA" w14:paraId="0B6DA146" w14:textId="77777777">
        <w:trPr>
          <w:cantSplit/>
          <w:trHeight w:val="527"/>
        </w:trPr>
        <w:tc>
          <w:tcPr>
            <w:tcW w:w="988" w:type="dxa"/>
          </w:tcPr>
          <w:p w14:paraId="7FBD5FD6" w14:textId="77777777" w:rsidR="000A2586" w:rsidRPr="00DD62CA" w:rsidRDefault="000A2586">
            <w:pPr>
              <w:pStyle w:val="TableText"/>
              <w:numPr>
                <w:ilvl w:val="0"/>
                <w:numId w:val="3"/>
              </w:numPr>
              <w:rPr>
                <w:rFonts w:ascii="Calibri" w:hAnsi="Calibri"/>
                <w:sz w:val="24"/>
                <w:szCs w:val="24"/>
              </w:rPr>
            </w:pPr>
          </w:p>
        </w:tc>
        <w:tc>
          <w:tcPr>
            <w:tcW w:w="9365" w:type="dxa"/>
            <w:gridSpan w:val="2"/>
          </w:tcPr>
          <w:p w14:paraId="1F12A428" w14:textId="77777777" w:rsidR="000A2586" w:rsidRPr="00482605" w:rsidRDefault="000A2586">
            <w:pPr>
              <w:pStyle w:val="TableText"/>
              <w:rPr>
                <w:rFonts w:ascii="Calibri" w:hAnsi="Calibri"/>
                <w:sz w:val="24"/>
                <w:szCs w:val="24"/>
              </w:rPr>
            </w:pPr>
            <w:r w:rsidRPr="00482605">
              <w:rPr>
                <w:rFonts w:ascii="Calibri" w:hAnsi="Calibri"/>
                <w:sz w:val="24"/>
                <w:szCs w:val="24"/>
              </w:rPr>
              <w:t>The grant of planning permission does not entitle a developer to obstruct a right</w:t>
            </w:r>
          </w:p>
          <w:p w14:paraId="29305F7C" w14:textId="77777777" w:rsidR="000A2586" w:rsidRPr="00482605" w:rsidRDefault="000A2586">
            <w:pPr>
              <w:pStyle w:val="TableText"/>
              <w:rPr>
                <w:rFonts w:ascii="Calibri" w:hAnsi="Calibri"/>
                <w:sz w:val="24"/>
                <w:szCs w:val="24"/>
              </w:rPr>
            </w:pPr>
            <w:r w:rsidRPr="00482605">
              <w:rPr>
                <w:rFonts w:ascii="Calibri" w:hAnsi="Calibri"/>
                <w:sz w:val="24"/>
                <w:szCs w:val="24"/>
              </w:rPr>
              <w:t>of way and any proposed stopping-up or diversion of a right of way should be</w:t>
            </w:r>
          </w:p>
          <w:p w14:paraId="3FCBE06E" w14:textId="1B59EFE2" w:rsidR="000A2586" w:rsidRPr="000A2586" w:rsidRDefault="000A2586">
            <w:pPr>
              <w:pStyle w:val="TableText"/>
              <w:rPr>
                <w:rFonts w:ascii="Calibri" w:hAnsi="Calibri"/>
                <w:color w:val="FF0000"/>
                <w:sz w:val="24"/>
                <w:szCs w:val="24"/>
              </w:rPr>
            </w:pPr>
            <w:r w:rsidRPr="00482605">
              <w:rPr>
                <w:rFonts w:ascii="Calibri" w:hAnsi="Calibri"/>
                <w:sz w:val="24"/>
                <w:szCs w:val="24"/>
              </w:rPr>
              <w:t>the subject of an Order under the appropriate Ac</w:t>
            </w:r>
            <w:r w:rsidR="00482605">
              <w:rPr>
                <w:rFonts w:ascii="Calibri" w:hAnsi="Calibri"/>
                <w:sz w:val="24"/>
                <w:szCs w:val="24"/>
              </w:rPr>
              <w:t>t.</w:t>
            </w:r>
          </w:p>
        </w:tc>
      </w:tr>
      <w:bookmarkEnd w:id="0"/>
    </w:tbl>
    <w:p w14:paraId="07D0AE95" w14:textId="77777777" w:rsidR="002F3ADA" w:rsidRPr="00DD62CA" w:rsidRDefault="002F3ADA">
      <w:pPr>
        <w:pStyle w:val="TableText"/>
        <w:rPr>
          <w:rFonts w:ascii="Calibri" w:hAnsi="Calibri"/>
          <w:sz w:val="24"/>
          <w:szCs w:val="24"/>
        </w:rPr>
      </w:pPr>
    </w:p>
    <w:p w14:paraId="6BC64DC9"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31A3190C"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5D1882B9" w14:textId="77777777">
        <w:tc>
          <w:tcPr>
            <w:tcW w:w="993" w:type="dxa"/>
          </w:tcPr>
          <w:p w14:paraId="5904B31B" w14:textId="77777777" w:rsidR="002F3ADA" w:rsidRPr="00DD62CA" w:rsidRDefault="002F3ADA">
            <w:pPr>
              <w:pStyle w:val="TableText"/>
              <w:numPr>
                <w:ilvl w:val="0"/>
                <w:numId w:val="1"/>
              </w:numPr>
              <w:rPr>
                <w:rFonts w:ascii="Calibri" w:hAnsi="Calibri"/>
                <w:sz w:val="24"/>
                <w:szCs w:val="24"/>
              </w:rPr>
            </w:pPr>
          </w:p>
        </w:tc>
        <w:tc>
          <w:tcPr>
            <w:tcW w:w="9583" w:type="dxa"/>
          </w:tcPr>
          <w:p w14:paraId="2457F32B"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64BC7D52" w14:textId="77777777">
        <w:tc>
          <w:tcPr>
            <w:tcW w:w="993" w:type="dxa"/>
          </w:tcPr>
          <w:p w14:paraId="105BE5B3" w14:textId="77777777" w:rsidR="002F3ADA" w:rsidRPr="00DD62CA" w:rsidRDefault="002F3ADA">
            <w:pPr>
              <w:pStyle w:val="TableText"/>
              <w:numPr>
                <w:ilvl w:val="0"/>
                <w:numId w:val="1"/>
              </w:numPr>
              <w:rPr>
                <w:rFonts w:ascii="Calibri" w:hAnsi="Calibri"/>
                <w:sz w:val="24"/>
                <w:szCs w:val="24"/>
              </w:rPr>
            </w:pPr>
          </w:p>
        </w:tc>
        <w:tc>
          <w:tcPr>
            <w:tcW w:w="9583" w:type="dxa"/>
          </w:tcPr>
          <w:p w14:paraId="3087CC7C"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62819555" w14:textId="77777777">
        <w:tc>
          <w:tcPr>
            <w:tcW w:w="993" w:type="dxa"/>
          </w:tcPr>
          <w:p w14:paraId="2E20AF8C" w14:textId="77777777" w:rsidR="0070149C" w:rsidRPr="00DD62CA" w:rsidRDefault="0070149C">
            <w:pPr>
              <w:pStyle w:val="TableText"/>
              <w:numPr>
                <w:ilvl w:val="0"/>
                <w:numId w:val="1"/>
              </w:numPr>
              <w:rPr>
                <w:rFonts w:ascii="Calibri" w:hAnsi="Calibri"/>
                <w:sz w:val="24"/>
                <w:szCs w:val="24"/>
              </w:rPr>
            </w:pPr>
          </w:p>
        </w:tc>
        <w:tc>
          <w:tcPr>
            <w:tcW w:w="9583" w:type="dxa"/>
          </w:tcPr>
          <w:p w14:paraId="36FB51E5" w14:textId="77777777" w:rsidR="0070149C" w:rsidRPr="00DD62CA" w:rsidRDefault="0070149C">
            <w:pPr>
              <w:pStyle w:val="TableText"/>
              <w:rPr>
                <w:rFonts w:ascii="Calibri" w:hAnsi="Calibri"/>
                <w:sz w:val="24"/>
                <w:szCs w:val="24"/>
              </w:rPr>
            </w:pPr>
            <w:r w:rsidRPr="00DD62CA">
              <w:rPr>
                <w:rFonts w:ascii="Calibri" w:hAnsi="Calibri"/>
                <w:sz w:val="24"/>
                <w:szCs w:val="24"/>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r w:rsidR="00E01248" w:rsidRPr="00DD62CA">
              <w:rPr>
                <w:rFonts w:ascii="Calibri" w:hAnsi="Calibri"/>
                <w:sz w:val="24"/>
                <w:szCs w:val="24"/>
              </w:rPr>
              <w:t>.</w:t>
            </w:r>
          </w:p>
        </w:tc>
      </w:tr>
    </w:tbl>
    <w:p w14:paraId="204AC13C"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233E5B78" w14:textId="77777777" w:rsidTr="002C337D">
        <w:trPr>
          <w:cantSplit/>
        </w:trPr>
        <w:tc>
          <w:tcPr>
            <w:tcW w:w="10403" w:type="dxa"/>
          </w:tcPr>
          <w:p w14:paraId="6EE3EF17"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39582C75" w14:textId="77777777" w:rsidR="00B6420A" w:rsidRDefault="00B6420A" w:rsidP="00B6420A">
            <w:pPr>
              <w:rPr>
                <w:rFonts w:ascii="Calibri" w:hAnsi="Calibri"/>
                <w:b/>
                <w:sz w:val="24"/>
                <w:szCs w:val="24"/>
              </w:rPr>
            </w:pPr>
            <w:r>
              <w:rPr>
                <w:rFonts w:ascii="Calibri" w:hAnsi="Calibri"/>
                <w:b/>
                <w:sz w:val="24"/>
                <w:szCs w:val="24"/>
              </w:rPr>
              <w:t>pp NICOLA HOPKINS</w:t>
            </w:r>
          </w:p>
          <w:p w14:paraId="06AE5BF3"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6A0A2BC7" w14:textId="77777777" w:rsidR="00E83FE1" w:rsidRPr="00641E0F" w:rsidRDefault="00E83FE1" w:rsidP="002C337D">
            <w:pPr>
              <w:rPr>
                <w:rFonts w:ascii="Calibri" w:hAnsi="Calibri"/>
                <w:b/>
                <w:bCs/>
                <w:sz w:val="24"/>
                <w:szCs w:val="24"/>
              </w:rPr>
            </w:pPr>
          </w:p>
        </w:tc>
      </w:tr>
    </w:tbl>
    <w:p w14:paraId="2A47CCD5" w14:textId="77777777" w:rsidR="0081123F" w:rsidRDefault="0081123F" w:rsidP="0081123F">
      <w:pPr>
        <w:pStyle w:val="TableText"/>
      </w:pPr>
    </w:p>
    <w:p w14:paraId="1F89D0BC" w14:textId="77777777" w:rsidR="00310FDD" w:rsidRDefault="00310FDD" w:rsidP="00310FDD">
      <w:pPr>
        <w:pStyle w:val="TableText"/>
        <w:rPr>
          <w:rFonts w:ascii="Calibri" w:hAnsi="Calibri" w:cs="Calibri"/>
        </w:rPr>
      </w:pPr>
    </w:p>
    <w:p w14:paraId="05198F79" w14:textId="77777777" w:rsidR="006F03C4" w:rsidRDefault="006F03C4" w:rsidP="00310FDD">
      <w:pPr>
        <w:pStyle w:val="TableText"/>
        <w:rPr>
          <w:rFonts w:ascii="Calibri" w:hAnsi="Calibri" w:cs="Calibri"/>
          <w:b/>
        </w:rPr>
      </w:pPr>
    </w:p>
    <w:p w14:paraId="40A1B9E6"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17657517" w14:textId="77777777" w:rsidR="00310FDD" w:rsidRPr="00310FDD" w:rsidRDefault="00310FDD" w:rsidP="00310FDD">
      <w:pPr>
        <w:pStyle w:val="TableText"/>
        <w:rPr>
          <w:rFonts w:ascii="Calibri" w:hAnsi="Calibri" w:cs="Calibri"/>
        </w:rPr>
      </w:pPr>
    </w:p>
    <w:p w14:paraId="2A49A03D"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6595166E"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238A64BC"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0F4753EC"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E6B2D1F"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30AED46E" w14:textId="77777777" w:rsidR="00310FDD" w:rsidRPr="00310FDD" w:rsidRDefault="00310FDD" w:rsidP="00310FDD">
      <w:pPr>
        <w:rPr>
          <w:rFonts w:ascii="Calibri" w:hAnsi="Calibri" w:cs="Calibri"/>
        </w:rPr>
      </w:pPr>
    </w:p>
    <w:p w14:paraId="3E185574"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w:t>
      </w:r>
      <w:proofErr w:type="spellStart"/>
      <w:r w:rsidRPr="00310FDD">
        <w:rPr>
          <w:rFonts w:ascii="Calibri" w:hAnsi="Calibri" w:cs="Calibri"/>
        </w:rPr>
        <w:t>tel</w:t>
      </w:r>
      <w:proofErr w:type="spellEnd"/>
      <w:r w:rsidRPr="00310FDD">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469326A5" w14:textId="77777777" w:rsidR="00310FDD" w:rsidRPr="00310FDD" w:rsidRDefault="00310FDD" w:rsidP="00310FDD">
      <w:pPr>
        <w:rPr>
          <w:rFonts w:ascii="Calibri" w:hAnsi="Calibri" w:cs="Calibri"/>
        </w:rPr>
      </w:pPr>
    </w:p>
    <w:p w14:paraId="163E6A2D"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737BF8D7"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w:t>
      </w:r>
      <w:r w:rsidRPr="00310FDD">
        <w:rPr>
          <w:rFonts w:ascii="Calibri" w:hAnsi="Calibri" w:cs="Calibri"/>
        </w:rPr>
        <w:lastRenderedPageBreak/>
        <w:t xml:space="preserve">county borough or county district in which the land is situated a purchase notice requiring that Council to purchase their interest in the land in accordance with the provisions of Part VI of the Town and Country Planning Act 1990. </w:t>
      </w:r>
    </w:p>
    <w:p w14:paraId="76064EA8" w14:textId="77777777" w:rsidR="00310FDD" w:rsidRPr="00310FDD" w:rsidRDefault="00310FDD" w:rsidP="00310FDD">
      <w:pPr>
        <w:pStyle w:val="TableText"/>
        <w:rPr>
          <w:rFonts w:ascii="Calibri" w:hAnsi="Calibri" w:cs="Calibri"/>
        </w:rPr>
      </w:pPr>
    </w:p>
    <w:p w14:paraId="6B047B4A" w14:textId="77777777" w:rsidR="00310FDD" w:rsidRPr="00310FDD" w:rsidRDefault="00310FDD" w:rsidP="00310FDD">
      <w:pPr>
        <w:pStyle w:val="TableText"/>
        <w:rPr>
          <w:rFonts w:ascii="Calibri" w:hAnsi="Calibri" w:cs="Calibri"/>
        </w:rPr>
      </w:pPr>
    </w:p>
    <w:p w14:paraId="25FAB441" w14:textId="77777777" w:rsidR="002F3ADA" w:rsidRPr="00DD62CA" w:rsidRDefault="002F3ADA" w:rsidP="0081123F">
      <w:pPr>
        <w:tabs>
          <w:tab w:val="left" w:pos="2840"/>
        </w:tabs>
        <w:rPr>
          <w:rFonts w:ascii="Calibri" w:hAnsi="Calibri"/>
          <w:sz w:val="24"/>
          <w:szCs w:val="24"/>
        </w:rPr>
      </w:pPr>
    </w:p>
    <w:sectPr w:rsidR="002F3ADA" w:rsidRPr="00DD62CA">
      <w:headerReference w:type="even" r:id="rId8"/>
      <w:headerReference w:type="default" r:id="rId9"/>
      <w:footerReference w:type="even" r:id="rId10"/>
      <w:footerReference w:type="default" r:id="rId11"/>
      <w:headerReference w:type="first" r:id="rId12"/>
      <w:footerReference w:type="first" r:id="rId13"/>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8302E1" w14:textId="77777777" w:rsidR="000A2586" w:rsidRDefault="000A2586">
      <w:r>
        <w:separator/>
      </w:r>
    </w:p>
  </w:endnote>
  <w:endnote w:type="continuationSeparator" w:id="0">
    <w:p w14:paraId="217183DF" w14:textId="77777777" w:rsidR="000A2586" w:rsidRDefault="000A2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3438D" w14:textId="77777777" w:rsidR="006F03C4" w:rsidRDefault="006F0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151F7D"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60B85" w14:textId="77777777" w:rsidR="006F03C4" w:rsidRDefault="006F0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E1EA85" w14:textId="77777777" w:rsidR="000A2586" w:rsidRDefault="000A2586">
      <w:r>
        <w:separator/>
      </w:r>
    </w:p>
  </w:footnote>
  <w:footnote w:type="continuationSeparator" w:id="0">
    <w:p w14:paraId="284A23AA" w14:textId="77777777" w:rsidR="000A2586" w:rsidRDefault="000A2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B2CFA" w14:textId="77777777" w:rsidR="006F03C4" w:rsidRDefault="006F03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DA2F4" w14:textId="68A95548" w:rsidR="002F3ADA" w:rsidRPr="0089171B" w:rsidRDefault="002F3ADA">
    <w:pPr>
      <w:rPr>
        <w:rFonts w:ascii="Calibri" w:hAnsi="Calibri" w:cs="Calibri"/>
      </w:rPr>
    </w:pPr>
    <w:r w:rsidRPr="0089171B">
      <w:rPr>
        <w:rFonts w:ascii="Calibri" w:hAnsi="Calibri" w:cs="Calibri"/>
      </w:rPr>
      <w:t>RIBBLE VALLEY BOROUGH COUNCIL</w:t>
    </w:r>
  </w:p>
  <w:p w14:paraId="22812337"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4F30ADC7" w14:textId="77777777" w:rsidR="002F3ADA" w:rsidRPr="0089171B" w:rsidRDefault="002F3ADA">
    <w:pPr>
      <w:pStyle w:val="addresses"/>
      <w:rPr>
        <w:rFonts w:ascii="Calibri" w:hAnsi="Calibri" w:cs="Calibri"/>
      </w:rPr>
    </w:pPr>
  </w:p>
  <w:p w14:paraId="198778FF" w14:textId="77777777" w:rsidR="002F3ADA" w:rsidRPr="0089171B" w:rsidRDefault="002F3ADA">
    <w:pPr>
      <w:rPr>
        <w:rFonts w:ascii="Calibri" w:hAnsi="Calibri" w:cs="Calibri"/>
        <w:b/>
        <w:bCs/>
      </w:rPr>
    </w:pPr>
    <w:r w:rsidRPr="0089171B">
      <w:rPr>
        <w:rFonts w:ascii="Calibri" w:hAnsi="Calibri" w:cs="Calibri"/>
        <w:b/>
        <w:bCs/>
      </w:rPr>
      <w:t xml:space="preserve">APPLICATION NO.  </w:t>
    </w:r>
    <w:r w:rsidR="000A2586">
      <w:rPr>
        <w:rFonts w:ascii="Calibri" w:hAnsi="Calibri" w:cs="Calibri"/>
        <w:b/>
        <w:bCs/>
      </w:rPr>
      <w:t>3/2019/1103</w:t>
    </w:r>
    <w:r w:rsidRPr="0089171B">
      <w:rPr>
        <w:rFonts w:ascii="Calibri" w:hAnsi="Calibri" w:cs="Calibri"/>
        <w:b/>
        <w:bCs/>
      </w:rPr>
      <w:t xml:space="preserve">                                  DECISION DATE: </w:t>
    </w:r>
    <w:r w:rsidR="00BE6C0C">
      <w:rPr>
        <w:rFonts w:ascii="Calibri" w:hAnsi="Calibri" w:cs="Calibri"/>
        <w:b/>
        <w:bCs/>
      </w:rPr>
      <w:t>11/03/2021</w:t>
    </w:r>
  </w:p>
  <w:p w14:paraId="7D398FF9" w14:textId="77777777" w:rsidR="002F3ADA" w:rsidRDefault="002F3ADA">
    <w:pPr>
      <w:pBdr>
        <w:bottom w:val="single" w:sz="4" w:space="1" w:color="auto"/>
      </w:pBdr>
    </w:pPr>
  </w:p>
  <w:p w14:paraId="24552C49"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1A6E0" w14:textId="77777777" w:rsidR="006F03C4" w:rsidRDefault="006F03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586"/>
    <w:rsid w:val="000A2586"/>
    <w:rsid w:val="00111C12"/>
    <w:rsid w:val="001602C7"/>
    <w:rsid w:val="001613C3"/>
    <w:rsid w:val="00172E52"/>
    <w:rsid w:val="002C337D"/>
    <w:rsid w:val="002D5D44"/>
    <w:rsid w:val="002F3ADA"/>
    <w:rsid w:val="00310FDD"/>
    <w:rsid w:val="00353EFF"/>
    <w:rsid w:val="003E234A"/>
    <w:rsid w:val="00482605"/>
    <w:rsid w:val="004B764D"/>
    <w:rsid w:val="006C7A19"/>
    <w:rsid w:val="006D2004"/>
    <w:rsid w:val="006F03C4"/>
    <w:rsid w:val="0070149C"/>
    <w:rsid w:val="007C793E"/>
    <w:rsid w:val="0081123F"/>
    <w:rsid w:val="0089171B"/>
    <w:rsid w:val="00AA358D"/>
    <w:rsid w:val="00B6420A"/>
    <w:rsid w:val="00BE6C0C"/>
    <w:rsid w:val="00C00AD7"/>
    <w:rsid w:val="00CA351C"/>
    <w:rsid w:val="00D329AB"/>
    <w:rsid w:val="00DD62CA"/>
    <w:rsid w:val="00E01248"/>
    <w:rsid w:val="00E83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41C79FA"/>
  <w15:chartTrackingRefBased/>
  <w15:docId w15:val="{C2777E63-4033-4140-9985-5B110C28E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Template>
  <TotalTime>0</TotalTime>
  <Pages>6</Pages>
  <Words>2076</Words>
  <Characters>11034</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13084</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Laura Eastwood</dc:creator>
  <cp:keywords/>
  <cp:lastModifiedBy>Tara Thompson</cp:lastModifiedBy>
  <cp:revision>2</cp:revision>
  <cp:lastPrinted>2004-01-27T17:21:00Z</cp:lastPrinted>
  <dcterms:created xsi:type="dcterms:W3CDTF">2021-03-26T09:25:00Z</dcterms:created>
  <dcterms:modified xsi:type="dcterms:W3CDTF">2021-03-26T09:25:00Z</dcterms:modified>
</cp:coreProperties>
</file>