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2F3ADA">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1713"/>
        <w:gridCol w:w="1456"/>
        <w:gridCol w:w="1404"/>
        <w:gridCol w:w="1713"/>
        <w:gridCol w:w="1713"/>
      </w:tblGrid>
      <w:tr w:rsidR="002F3ADA" w:rsidRPr="00DD62CA">
        <w:trPr>
          <w:cantSplit/>
        </w:trPr>
        <w:tc>
          <w:tcPr>
            <w:tcW w:w="6983" w:type="dxa"/>
            <w:gridSpan w:val="4"/>
          </w:tcPr>
          <w:p w:rsidR="002F3ADA" w:rsidRPr="00DD62CA" w:rsidRDefault="002F3ADA">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tcPr>
          <w:p w:rsidR="002F3ADA" w:rsidRPr="00DD62CA" w:rsidRDefault="002F3ADA">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Council Offices, Church Walk, Clitheroe, Lancashire, BB7 2RA</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Telephone: 01200 425111</w:t>
            </w:r>
          </w:p>
        </w:tc>
        <w:tc>
          <w:tcPr>
            <w:tcW w:w="3169"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Fax: 01200 414488</w:t>
            </w:r>
          </w:p>
        </w:tc>
        <w:tc>
          <w:tcPr>
            <w:tcW w:w="3117" w:type="dxa"/>
            <w:gridSpan w:val="2"/>
            <w:tcBorders>
              <w:bottom w:val="single" w:sz="6" w:space="0" w:color="auto"/>
            </w:tcBorders>
          </w:tcPr>
          <w:p w:rsidR="002F3ADA" w:rsidRPr="00DD62CA" w:rsidRDefault="002F3ADA">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2F3ADA">
            <w:pPr>
              <w:rPr>
                <w:rFonts w:ascii="Calibri" w:hAnsi="Calibri"/>
                <w:sz w:val="24"/>
                <w:szCs w:val="24"/>
              </w:rPr>
            </w:pPr>
          </w:p>
        </w:tc>
      </w:tr>
      <w:tr w:rsidR="002F3ADA" w:rsidRPr="00DD62CA">
        <w:trPr>
          <w:cantSplit/>
        </w:trPr>
        <w:tc>
          <w:tcPr>
            <w:tcW w:w="5579" w:type="dxa"/>
            <w:gridSpan w:val="3"/>
          </w:tcPr>
          <w:p w:rsidR="002F3ADA" w:rsidRPr="00DD62CA" w:rsidRDefault="002F3ADA">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APPLICATION NO:</w:t>
            </w:r>
          </w:p>
        </w:tc>
        <w:tc>
          <w:tcPr>
            <w:tcW w:w="3169" w:type="dxa"/>
            <w:gridSpan w:val="2"/>
          </w:tcPr>
          <w:p w:rsidR="002F3ADA" w:rsidRPr="00DD62CA" w:rsidRDefault="00E433E2">
            <w:pPr>
              <w:pStyle w:val="addresses"/>
              <w:rPr>
                <w:rFonts w:ascii="Calibri" w:hAnsi="Calibri"/>
                <w:sz w:val="24"/>
                <w:szCs w:val="24"/>
              </w:rPr>
            </w:pPr>
            <w:r>
              <w:rPr>
                <w:rFonts w:ascii="Calibri" w:hAnsi="Calibri"/>
                <w:sz w:val="24"/>
                <w:szCs w:val="24"/>
              </w:rPr>
              <w:t>3/2019/1110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DECISION DATE:</w:t>
            </w:r>
          </w:p>
        </w:tc>
        <w:tc>
          <w:tcPr>
            <w:tcW w:w="3169" w:type="dxa"/>
            <w:gridSpan w:val="2"/>
          </w:tcPr>
          <w:p w:rsidR="002F3ADA" w:rsidRPr="00DD62CA" w:rsidRDefault="00E433E2">
            <w:pPr>
              <w:rPr>
                <w:rFonts w:ascii="Calibri" w:hAnsi="Calibri"/>
                <w:sz w:val="24"/>
                <w:szCs w:val="24"/>
              </w:rPr>
            </w:pPr>
            <w:r>
              <w:rPr>
                <w:rFonts w:ascii="Calibri" w:hAnsi="Calibri"/>
                <w:sz w:val="24"/>
                <w:szCs w:val="24"/>
              </w:rPr>
              <w:t>28 January 2020</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DATE RECEIVED:</w:t>
            </w:r>
          </w:p>
        </w:tc>
        <w:tc>
          <w:tcPr>
            <w:tcW w:w="3169" w:type="dxa"/>
            <w:gridSpan w:val="2"/>
          </w:tcPr>
          <w:p w:rsidR="002F3ADA" w:rsidRPr="00DD62CA" w:rsidRDefault="00E433E2">
            <w:pPr>
              <w:rPr>
                <w:rFonts w:ascii="Calibri" w:hAnsi="Calibri"/>
                <w:sz w:val="24"/>
                <w:szCs w:val="24"/>
              </w:rPr>
            </w:pPr>
            <w:r>
              <w:rPr>
                <w:rFonts w:ascii="Calibri" w:hAnsi="Calibri"/>
                <w:sz w:val="24"/>
                <w:szCs w:val="24"/>
              </w:rPr>
              <w:t>03/12/2019</w:t>
            </w:r>
          </w:p>
        </w:tc>
        <w:tc>
          <w:tcPr>
            <w:tcW w:w="1404"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10409" w:type="dxa"/>
            <w:gridSpan w:val="6"/>
          </w:tcPr>
          <w:p w:rsidR="002F3ADA" w:rsidRPr="00DD62CA" w:rsidRDefault="002F3ADA">
            <w:pPr>
              <w:rPr>
                <w:rFonts w:ascii="Calibri" w:hAnsi="Calibri"/>
                <w:sz w:val="24"/>
                <w:szCs w:val="24"/>
              </w:rPr>
            </w:pPr>
          </w:p>
        </w:tc>
      </w:tr>
      <w:tr w:rsidR="002F3ADA" w:rsidRPr="00DD62CA">
        <w:trPr>
          <w:cantSplit/>
        </w:trPr>
        <w:tc>
          <w:tcPr>
            <w:tcW w:w="2410" w:type="dxa"/>
          </w:tcPr>
          <w:p w:rsidR="002F3ADA" w:rsidRPr="00DD62CA" w:rsidRDefault="002F3ADA">
            <w:pPr>
              <w:pStyle w:val="TableText"/>
              <w:rPr>
                <w:rFonts w:ascii="Calibri" w:hAnsi="Calibri"/>
                <w:sz w:val="24"/>
                <w:szCs w:val="24"/>
              </w:rPr>
            </w:pPr>
            <w:r w:rsidRPr="00DD62CA">
              <w:rPr>
                <w:rFonts w:ascii="Calibri" w:hAnsi="Calibri"/>
                <w:b/>
                <w:sz w:val="24"/>
                <w:szCs w:val="24"/>
              </w:rPr>
              <w:t>APPLICANT:</w:t>
            </w:r>
          </w:p>
        </w:tc>
        <w:tc>
          <w:tcPr>
            <w:tcW w:w="1713" w:type="dxa"/>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1404" w:type="dxa"/>
          </w:tcPr>
          <w:p w:rsidR="002F3ADA" w:rsidRPr="00DD62CA" w:rsidRDefault="002F3ADA">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2F3ADA">
            <w:pPr>
              <w:rPr>
                <w:rFonts w:ascii="Calibri" w:hAnsi="Calibri"/>
                <w:sz w:val="24"/>
                <w:szCs w:val="24"/>
              </w:rPr>
            </w:pPr>
          </w:p>
        </w:tc>
        <w:tc>
          <w:tcPr>
            <w:tcW w:w="1713" w:type="dxa"/>
          </w:tcPr>
          <w:p w:rsidR="002F3ADA" w:rsidRPr="00DD62CA" w:rsidRDefault="002F3ADA">
            <w:pPr>
              <w:rPr>
                <w:rFonts w:ascii="Calibri" w:hAnsi="Calibri"/>
                <w:sz w:val="24"/>
                <w:szCs w:val="24"/>
              </w:rPr>
            </w:pPr>
          </w:p>
        </w:tc>
      </w:tr>
      <w:tr w:rsidR="002F3ADA" w:rsidRPr="00DD62CA">
        <w:trPr>
          <w:cantSplit/>
        </w:trPr>
        <w:tc>
          <w:tcPr>
            <w:tcW w:w="4123" w:type="dxa"/>
            <w:gridSpan w:val="2"/>
            <w:vMerge w:val="restart"/>
            <w:tcBorders>
              <w:bottom w:val="single" w:sz="4" w:space="0" w:color="auto"/>
            </w:tcBorders>
          </w:tcPr>
          <w:p w:rsidR="002F3ADA" w:rsidRPr="00DD62CA" w:rsidRDefault="00E433E2">
            <w:pPr>
              <w:rPr>
                <w:rFonts w:ascii="Calibri" w:hAnsi="Calibri"/>
                <w:sz w:val="24"/>
                <w:szCs w:val="24"/>
              </w:rPr>
            </w:pPr>
            <w:r>
              <w:rPr>
                <w:rFonts w:ascii="Calibri" w:hAnsi="Calibri"/>
                <w:sz w:val="24"/>
                <w:szCs w:val="24"/>
              </w:rPr>
              <w:t>Mr R Haworth</w:t>
            </w:r>
          </w:p>
          <w:p w:rsidR="00E433E2" w:rsidRDefault="00E433E2">
            <w:pPr>
              <w:rPr>
                <w:rFonts w:ascii="Calibri" w:hAnsi="Calibri"/>
                <w:sz w:val="24"/>
                <w:szCs w:val="24"/>
              </w:rPr>
            </w:pPr>
            <w:r>
              <w:rPr>
                <w:rFonts w:ascii="Calibri" w:hAnsi="Calibri"/>
                <w:sz w:val="24"/>
                <w:szCs w:val="24"/>
              </w:rPr>
              <w:t>C/o Agent</w:t>
            </w:r>
          </w:p>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val="restart"/>
            <w:tcBorders>
              <w:bottom w:val="single" w:sz="4" w:space="0" w:color="auto"/>
            </w:tcBorders>
          </w:tcPr>
          <w:p w:rsidR="002F3ADA" w:rsidRPr="00DD62CA" w:rsidRDefault="00E433E2">
            <w:pPr>
              <w:pStyle w:val="addresses"/>
              <w:rPr>
                <w:rFonts w:ascii="Calibri" w:hAnsi="Calibri"/>
                <w:sz w:val="24"/>
                <w:szCs w:val="24"/>
              </w:rPr>
            </w:pPr>
            <w:r>
              <w:rPr>
                <w:rFonts w:ascii="Calibri" w:hAnsi="Calibri"/>
                <w:sz w:val="24"/>
                <w:szCs w:val="24"/>
              </w:rPr>
              <w:t>Mr Robert Black</w:t>
            </w:r>
          </w:p>
          <w:p w:rsidR="00E433E2" w:rsidRDefault="00E433E2">
            <w:pPr>
              <w:pStyle w:val="addresses"/>
              <w:rPr>
                <w:rFonts w:ascii="Calibri" w:hAnsi="Calibri"/>
                <w:sz w:val="24"/>
                <w:szCs w:val="24"/>
              </w:rPr>
            </w:pPr>
            <w:r>
              <w:rPr>
                <w:rFonts w:ascii="Calibri" w:hAnsi="Calibri"/>
                <w:sz w:val="24"/>
                <w:szCs w:val="24"/>
              </w:rPr>
              <w:t>Gary Hoerty Associates</w:t>
            </w:r>
          </w:p>
          <w:p w:rsidR="00E433E2" w:rsidRDefault="00E433E2">
            <w:pPr>
              <w:pStyle w:val="addresses"/>
              <w:rPr>
                <w:rFonts w:ascii="Calibri" w:hAnsi="Calibri"/>
                <w:sz w:val="24"/>
                <w:szCs w:val="24"/>
              </w:rPr>
            </w:pPr>
            <w:r>
              <w:rPr>
                <w:rFonts w:ascii="Calibri" w:hAnsi="Calibri"/>
                <w:sz w:val="24"/>
                <w:szCs w:val="24"/>
              </w:rPr>
              <w:t>Suite 9</w:t>
            </w:r>
          </w:p>
          <w:p w:rsidR="00E433E2" w:rsidRDefault="00E433E2">
            <w:pPr>
              <w:pStyle w:val="addresses"/>
              <w:rPr>
                <w:rFonts w:ascii="Calibri" w:hAnsi="Calibri"/>
                <w:sz w:val="24"/>
                <w:szCs w:val="24"/>
              </w:rPr>
            </w:pPr>
            <w:r>
              <w:rPr>
                <w:rFonts w:ascii="Calibri" w:hAnsi="Calibri"/>
                <w:sz w:val="24"/>
                <w:szCs w:val="24"/>
              </w:rPr>
              <w:t>Grindleton Business Centre</w:t>
            </w:r>
          </w:p>
          <w:p w:rsidR="00E433E2" w:rsidRDefault="00E433E2">
            <w:pPr>
              <w:pStyle w:val="addresses"/>
              <w:rPr>
                <w:rFonts w:ascii="Calibri" w:hAnsi="Calibri"/>
                <w:sz w:val="24"/>
                <w:szCs w:val="24"/>
              </w:rPr>
            </w:pPr>
            <w:r>
              <w:rPr>
                <w:rFonts w:ascii="Calibri" w:hAnsi="Calibri"/>
                <w:sz w:val="24"/>
                <w:szCs w:val="24"/>
              </w:rPr>
              <w:t>The Spinney</w:t>
            </w:r>
          </w:p>
          <w:p w:rsidR="00E433E2" w:rsidRDefault="00E433E2">
            <w:pPr>
              <w:pStyle w:val="addresses"/>
              <w:rPr>
                <w:rFonts w:ascii="Calibri" w:hAnsi="Calibri"/>
                <w:sz w:val="24"/>
                <w:szCs w:val="24"/>
              </w:rPr>
            </w:pPr>
            <w:r>
              <w:rPr>
                <w:rFonts w:ascii="Calibri" w:hAnsi="Calibri"/>
                <w:sz w:val="24"/>
                <w:szCs w:val="24"/>
              </w:rPr>
              <w:t>Grindleton</w:t>
            </w:r>
          </w:p>
          <w:p w:rsidR="00E433E2" w:rsidRDefault="00E433E2">
            <w:pPr>
              <w:pStyle w:val="addresses"/>
              <w:rPr>
                <w:rFonts w:ascii="Calibri" w:hAnsi="Calibri"/>
                <w:sz w:val="24"/>
                <w:szCs w:val="24"/>
              </w:rPr>
            </w:pPr>
            <w:r>
              <w:rPr>
                <w:rFonts w:ascii="Calibri" w:hAnsi="Calibri"/>
                <w:sz w:val="24"/>
                <w:szCs w:val="24"/>
              </w:rPr>
              <w:t>BB7 4DH</w:t>
            </w:r>
          </w:p>
          <w:p w:rsidR="002F3ADA" w:rsidRPr="00DD62CA" w:rsidRDefault="002F3ADA">
            <w:pPr>
              <w:pStyle w:val="addresses"/>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r w:rsidR="002F3ADA" w:rsidRPr="00DD62CA">
        <w:trPr>
          <w:cantSplit/>
        </w:trPr>
        <w:tc>
          <w:tcPr>
            <w:tcW w:w="4123" w:type="dxa"/>
            <w:gridSpan w:val="2"/>
            <w:vMerge/>
            <w:tcBorders>
              <w:bottom w:val="single" w:sz="4" w:space="0" w:color="auto"/>
            </w:tcBorders>
          </w:tcPr>
          <w:p w:rsidR="002F3ADA" w:rsidRPr="00DD62CA" w:rsidRDefault="002F3ADA">
            <w:pPr>
              <w:rPr>
                <w:rFonts w:ascii="Calibri" w:hAnsi="Calibri"/>
                <w:sz w:val="24"/>
                <w:szCs w:val="24"/>
              </w:rPr>
            </w:pPr>
          </w:p>
        </w:tc>
        <w:tc>
          <w:tcPr>
            <w:tcW w:w="1456" w:type="dxa"/>
            <w:tcBorders>
              <w:bottom w:val="single" w:sz="6" w:space="0" w:color="auto"/>
            </w:tcBorders>
          </w:tcPr>
          <w:p w:rsidR="002F3ADA" w:rsidRPr="00DD62CA" w:rsidRDefault="002F3ADA">
            <w:pPr>
              <w:rPr>
                <w:rFonts w:ascii="Calibri" w:hAnsi="Calibri"/>
                <w:sz w:val="24"/>
                <w:szCs w:val="24"/>
              </w:rPr>
            </w:pPr>
          </w:p>
        </w:tc>
        <w:tc>
          <w:tcPr>
            <w:tcW w:w="4830" w:type="dxa"/>
            <w:gridSpan w:val="3"/>
            <w:vMerge/>
            <w:tcBorders>
              <w:bottom w:val="single" w:sz="4" w:space="0" w:color="auto"/>
            </w:tcBorders>
          </w:tcPr>
          <w:p w:rsidR="002F3ADA" w:rsidRPr="00DD62CA" w:rsidRDefault="002F3ADA">
            <w:pPr>
              <w:rPr>
                <w:rFonts w:ascii="Calibri" w:hAnsi="Calibri"/>
                <w:sz w:val="24"/>
                <w:szCs w:val="24"/>
              </w:rPr>
            </w:pPr>
          </w:p>
        </w:tc>
      </w:tr>
    </w:tbl>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2F3ADA">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E433E2">
            <w:pPr>
              <w:pStyle w:val="TableText"/>
              <w:rPr>
                <w:rFonts w:ascii="Calibri" w:hAnsi="Calibri"/>
                <w:sz w:val="24"/>
                <w:szCs w:val="24"/>
              </w:rPr>
            </w:pPr>
            <w:r>
              <w:rPr>
                <w:rFonts w:ascii="Calibri" w:hAnsi="Calibri"/>
                <w:sz w:val="24"/>
                <w:szCs w:val="24"/>
              </w:rPr>
              <w:t>Proposed extension to existing steel portal framed agricultural building.</w:t>
            </w:r>
          </w:p>
        </w:tc>
      </w:tr>
      <w:tr w:rsidR="002F3ADA" w:rsidRPr="00DD62CA">
        <w:trPr>
          <w:cantSplit/>
          <w:trHeight w:val="264"/>
        </w:trPr>
        <w:tc>
          <w:tcPr>
            <w:tcW w:w="988" w:type="dxa"/>
          </w:tcPr>
          <w:p w:rsidR="002F3ADA" w:rsidRPr="00DD62CA" w:rsidRDefault="002F3ADA">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E433E2">
            <w:pPr>
              <w:pStyle w:val="TableText"/>
              <w:rPr>
                <w:rFonts w:ascii="Calibri" w:hAnsi="Calibri"/>
                <w:sz w:val="24"/>
                <w:szCs w:val="24"/>
              </w:rPr>
            </w:pPr>
            <w:r>
              <w:rPr>
                <w:rFonts w:ascii="Calibri" w:hAnsi="Calibri"/>
                <w:sz w:val="24"/>
                <w:szCs w:val="24"/>
              </w:rPr>
              <w:t>land at Lower Standen Hey Clitheroe Lancashire BB7 1PP</w:t>
            </w:r>
          </w:p>
        </w:tc>
      </w:tr>
      <w:tr w:rsidR="002F3ADA" w:rsidRPr="00DD62CA">
        <w:trPr>
          <w:cantSplit/>
          <w:trHeight w:val="868"/>
        </w:trPr>
        <w:tc>
          <w:tcPr>
            <w:tcW w:w="10353" w:type="dxa"/>
            <w:gridSpan w:val="3"/>
          </w:tcPr>
          <w:p w:rsidR="002F3ADA" w:rsidRPr="00DD62CA" w:rsidRDefault="002F3ADA">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2F3ADA">
            <w:pPr>
              <w:jc w:val="both"/>
              <w:rPr>
                <w:rFonts w:ascii="Calibri" w:hAnsi="Calibri"/>
                <w:sz w:val="24"/>
                <w:szCs w:val="24"/>
              </w:rPr>
            </w:pPr>
          </w:p>
        </w:tc>
      </w:tr>
      <w:tr w:rsidR="002F3ADA" w:rsidRPr="00DD62CA">
        <w:trPr>
          <w:cantSplit/>
          <w:trHeight w:val="527"/>
        </w:trPr>
        <w:tc>
          <w:tcPr>
            <w:tcW w:w="988" w:type="dxa"/>
          </w:tcPr>
          <w:p w:rsidR="002F3ADA" w:rsidRPr="00DD62CA" w:rsidRDefault="002F3ADA">
            <w:pPr>
              <w:pStyle w:val="TableText"/>
              <w:numPr>
                <w:ilvl w:val="0"/>
                <w:numId w:val="3"/>
              </w:numPr>
              <w:rPr>
                <w:rFonts w:ascii="Calibri" w:hAnsi="Calibri"/>
                <w:sz w:val="24"/>
                <w:szCs w:val="24"/>
              </w:rPr>
            </w:pPr>
            <w:bookmarkStart w:id="1" w:name="Conditions" w:colFirst="0" w:colLast="1"/>
          </w:p>
        </w:tc>
        <w:tc>
          <w:tcPr>
            <w:tcW w:w="9365" w:type="dxa"/>
            <w:gridSpan w:val="2"/>
          </w:tcPr>
          <w:p w:rsidR="00E433E2" w:rsidRDefault="00E433E2">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E433E2" w:rsidRDefault="00E433E2">
            <w:pPr>
              <w:pStyle w:val="TableText"/>
              <w:rPr>
                <w:rFonts w:ascii="Calibri" w:hAnsi="Calibri"/>
                <w:sz w:val="24"/>
                <w:szCs w:val="24"/>
              </w:rPr>
            </w:pPr>
          </w:p>
          <w:p w:rsidR="00E433E2" w:rsidRDefault="00E433E2">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2F3ADA">
            <w:pPr>
              <w:pStyle w:val="TableText"/>
              <w:rPr>
                <w:rFonts w:ascii="Calibri" w:hAnsi="Calibri"/>
                <w:sz w:val="24"/>
                <w:szCs w:val="24"/>
              </w:rPr>
            </w:pPr>
          </w:p>
        </w:tc>
      </w:tr>
      <w:tr w:rsidR="00E433E2" w:rsidRPr="00DD62CA">
        <w:trPr>
          <w:cantSplit/>
          <w:trHeight w:val="527"/>
        </w:trPr>
        <w:tc>
          <w:tcPr>
            <w:tcW w:w="988" w:type="dxa"/>
          </w:tcPr>
          <w:p w:rsidR="00E433E2" w:rsidRPr="00DD62CA" w:rsidRDefault="00E433E2">
            <w:pPr>
              <w:pStyle w:val="TableText"/>
              <w:numPr>
                <w:ilvl w:val="0"/>
                <w:numId w:val="3"/>
              </w:numPr>
              <w:rPr>
                <w:rFonts w:ascii="Calibri" w:hAnsi="Calibri"/>
                <w:sz w:val="24"/>
                <w:szCs w:val="24"/>
              </w:rPr>
            </w:pPr>
          </w:p>
        </w:tc>
        <w:tc>
          <w:tcPr>
            <w:tcW w:w="9365" w:type="dxa"/>
            <w:gridSpan w:val="2"/>
          </w:tcPr>
          <w:p w:rsidR="00E433E2" w:rsidRDefault="00E433E2">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E433E2" w:rsidRDefault="00E433E2">
            <w:pPr>
              <w:pStyle w:val="TableText"/>
              <w:rPr>
                <w:rFonts w:ascii="Calibri" w:hAnsi="Calibri"/>
                <w:sz w:val="24"/>
                <w:szCs w:val="24"/>
              </w:rPr>
            </w:pPr>
          </w:p>
          <w:p w:rsidR="00E433E2" w:rsidRDefault="00E433E2">
            <w:pPr>
              <w:pStyle w:val="TableText"/>
              <w:rPr>
                <w:rFonts w:ascii="Calibri" w:hAnsi="Calibri"/>
                <w:sz w:val="24"/>
                <w:szCs w:val="24"/>
              </w:rPr>
            </w:pPr>
            <w:r>
              <w:rPr>
                <w:rFonts w:ascii="Calibri" w:hAnsi="Calibri"/>
                <w:sz w:val="24"/>
                <w:szCs w:val="24"/>
              </w:rPr>
              <w:t>"</w:t>
            </w:r>
            <w:r>
              <w:rPr>
                <w:rFonts w:ascii="Calibri" w:hAnsi="Calibri"/>
                <w:sz w:val="24"/>
                <w:szCs w:val="24"/>
              </w:rPr>
              <w:tab/>
              <w:t>Proposed Plans and Elevations How/391/2755/02</w:t>
            </w:r>
          </w:p>
          <w:p w:rsidR="00E433E2" w:rsidRDefault="00E433E2">
            <w:pPr>
              <w:pStyle w:val="TableText"/>
              <w:rPr>
                <w:rFonts w:ascii="Calibri" w:hAnsi="Calibri"/>
                <w:sz w:val="24"/>
                <w:szCs w:val="24"/>
              </w:rPr>
            </w:pPr>
            <w:r>
              <w:rPr>
                <w:rFonts w:ascii="Calibri" w:hAnsi="Calibri"/>
                <w:sz w:val="24"/>
                <w:szCs w:val="24"/>
              </w:rPr>
              <w:t>"</w:t>
            </w:r>
            <w:r>
              <w:rPr>
                <w:rFonts w:ascii="Calibri" w:hAnsi="Calibri"/>
                <w:sz w:val="24"/>
                <w:szCs w:val="24"/>
              </w:rPr>
              <w:tab/>
              <w:t>Existing Plans and Elevations, Existing and Proposed Site Plans How/391/2755/01</w:t>
            </w:r>
          </w:p>
          <w:p w:rsidR="00E433E2" w:rsidRDefault="00E433E2">
            <w:pPr>
              <w:pStyle w:val="TableText"/>
              <w:rPr>
                <w:rFonts w:ascii="Calibri" w:hAnsi="Calibri"/>
                <w:sz w:val="24"/>
                <w:szCs w:val="24"/>
              </w:rPr>
            </w:pPr>
          </w:p>
          <w:p w:rsidR="00E433E2" w:rsidRDefault="00E433E2">
            <w:pPr>
              <w:pStyle w:val="TableText"/>
              <w:rPr>
                <w:rFonts w:ascii="Calibri" w:hAnsi="Calibri"/>
                <w:sz w:val="24"/>
                <w:szCs w:val="24"/>
              </w:rPr>
            </w:pPr>
            <w:r>
              <w:rPr>
                <w:rFonts w:ascii="Calibri" w:hAnsi="Calibri"/>
                <w:sz w:val="24"/>
                <w:szCs w:val="24"/>
              </w:rPr>
              <w:t xml:space="preserve">Reason:  For the avoidance of doubt and to clarify which plans are relevant to the consent in accordance with the Ribble Valley Core Strategy. </w:t>
            </w:r>
          </w:p>
          <w:p w:rsidR="00E433E2" w:rsidRDefault="00E433E2">
            <w:pPr>
              <w:pStyle w:val="TableText"/>
              <w:rPr>
                <w:rFonts w:ascii="Calibri" w:hAnsi="Calibri"/>
                <w:sz w:val="24"/>
                <w:szCs w:val="24"/>
              </w:rPr>
            </w:pPr>
          </w:p>
          <w:p w:rsidR="00E433E2" w:rsidRDefault="00E433E2">
            <w:pPr>
              <w:pStyle w:val="TableText"/>
              <w:rPr>
                <w:rFonts w:ascii="Calibri" w:hAnsi="Calibri"/>
                <w:sz w:val="24"/>
                <w:szCs w:val="24"/>
              </w:rPr>
            </w:pPr>
          </w:p>
          <w:p w:rsidR="00E433E2" w:rsidRPr="00DD62CA" w:rsidRDefault="00E433E2">
            <w:pPr>
              <w:pStyle w:val="TableText"/>
              <w:rPr>
                <w:rFonts w:ascii="Calibri" w:hAnsi="Calibri"/>
                <w:sz w:val="24"/>
                <w:szCs w:val="24"/>
              </w:rPr>
            </w:pPr>
            <w:r>
              <w:rPr>
                <w:rFonts w:ascii="Calibri" w:hAnsi="Calibri"/>
                <w:sz w:val="24"/>
                <w:szCs w:val="24"/>
              </w:rPr>
              <w:t>P.T.O.</w:t>
            </w:r>
          </w:p>
        </w:tc>
      </w:tr>
      <w:tr w:rsidR="00E433E2" w:rsidRPr="00DD62CA">
        <w:trPr>
          <w:cantSplit/>
          <w:trHeight w:val="527"/>
        </w:trPr>
        <w:tc>
          <w:tcPr>
            <w:tcW w:w="988" w:type="dxa"/>
          </w:tcPr>
          <w:p w:rsidR="00E433E2" w:rsidRPr="00DD62CA" w:rsidRDefault="00E433E2">
            <w:pPr>
              <w:pStyle w:val="TableText"/>
              <w:numPr>
                <w:ilvl w:val="0"/>
                <w:numId w:val="3"/>
              </w:numPr>
              <w:rPr>
                <w:rFonts w:ascii="Calibri" w:hAnsi="Calibri"/>
                <w:sz w:val="24"/>
                <w:szCs w:val="24"/>
              </w:rPr>
            </w:pPr>
          </w:p>
        </w:tc>
        <w:tc>
          <w:tcPr>
            <w:tcW w:w="9365" w:type="dxa"/>
            <w:gridSpan w:val="2"/>
          </w:tcPr>
          <w:p w:rsidR="00E433E2" w:rsidRDefault="00E433E2">
            <w:pPr>
              <w:pStyle w:val="TableText"/>
              <w:rPr>
                <w:rFonts w:ascii="Calibri" w:hAnsi="Calibri"/>
                <w:sz w:val="24"/>
                <w:szCs w:val="24"/>
              </w:rPr>
            </w:pPr>
            <w:r>
              <w:rPr>
                <w:rFonts w:ascii="Calibri" w:hAnsi="Calibri"/>
                <w:sz w:val="24"/>
                <w:szCs w:val="24"/>
              </w:rPr>
              <w:t>The external facing materials, detailed on the approved plans, shall be used and no others substituted without written consent from the Local Planning Authority.</w:t>
            </w:r>
          </w:p>
          <w:p w:rsidR="00E433E2" w:rsidRDefault="00E433E2">
            <w:pPr>
              <w:pStyle w:val="TableText"/>
              <w:rPr>
                <w:rFonts w:ascii="Calibri" w:hAnsi="Calibri"/>
                <w:sz w:val="24"/>
                <w:szCs w:val="24"/>
              </w:rPr>
            </w:pPr>
          </w:p>
          <w:p w:rsidR="00E433E2" w:rsidRDefault="00E433E2">
            <w:pPr>
              <w:pStyle w:val="TableText"/>
              <w:rPr>
                <w:rFonts w:ascii="Calibri" w:hAnsi="Calibri"/>
                <w:sz w:val="24"/>
                <w:szCs w:val="24"/>
              </w:rPr>
            </w:pPr>
            <w:r>
              <w:rPr>
                <w:rFonts w:ascii="Calibri" w:hAnsi="Calibri"/>
                <w:sz w:val="24"/>
                <w:szCs w:val="24"/>
              </w:rPr>
              <w:t>Reason:  In order that the Local Planning Authority may ensure that the materials to be used are appropriate to the locality</w:t>
            </w:r>
          </w:p>
          <w:p w:rsidR="00E433E2" w:rsidRPr="00DD62CA" w:rsidRDefault="00E433E2">
            <w:pPr>
              <w:pStyle w:val="TableText"/>
              <w:rPr>
                <w:rFonts w:ascii="Calibri" w:hAnsi="Calibri"/>
                <w:sz w:val="24"/>
                <w:szCs w:val="24"/>
              </w:rPr>
            </w:pPr>
          </w:p>
        </w:tc>
      </w:tr>
      <w:tr w:rsidR="00E433E2" w:rsidRPr="00DD62CA">
        <w:trPr>
          <w:cantSplit/>
          <w:trHeight w:val="527"/>
        </w:trPr>
        <w:tc>
          <w:tcPr>
            <w:tcW w:w="988" w:type="dxa"/>
          </w:tcPr>
          <w:p w:rsidR="00E433E2" w:rsidRPr="00DD62CA" w:rsidRDefault="00E433E2">
            <w:pPr>
              <w:pStyle w:val="TableText"/>
              <w:numPr>
                <w:ilvl w:val="0"/>
                <w:numId w:val="3"/>
              </w:numPr>
              <w:rPr>
                <w:rFonts w:ascii="Calibri" w:hAnsi="Calibri"/>
                <w:sz w:val="24"/>
                <w:szCs w:val="24"/>
              </w:rPr>
            </w:pPr>
          </w:p>
        </w:tc>
        <w:tc>
          <w:tcPr>
            <w:tcW w:w="9365" w:type="dxa"/>
            <w:gridSpan w:val="2"/>
          </w:tcPr>
          <w:p w:rsidR="00E433E2" w:rsidRDefault="00E433E2">
            <w:pPr>
              <w:pStyle w:val="TableText"/>
              <w:rPr>
                <w:rFonts w:ascii="Calibri" w:hAnsi="Calibri"/>
                <w:sz w:val="24"/>
                <w:szCs w:val="24"/>
              </w:rPr>
            </w:pPr>
            <w:r>
              <w:rPr>
                <w:rFonts w:ascii="Calibri" w:hAnsi="Calibri"/>
                <w:sz w:val="24"/>
                <w:szCs w:val="24"/>
              </w:rPr>
              <w:t>The building hereby permitted shall be used for agricultural purposes only (as defined in section 336(1) of the Town and Country Planning Act 2015); in conjunction with the remainder of the holding known as Thornley Hall Farm.</w:t>
            </w:r>
          </w:p>
          <w:p w:rsidR="00E433E2" w:rsidRDefault="00E433E2">
            <w:pPr>
              <w:pStyle w:val="TableText"/>
              <w:rPr>
                <w:rFonts w:ascii="Calibri" w:hAnsi="Calibri"/>
                <w:sz w:val="24"/>
                <w:szCs w:val="24"/>
              </w:rPr>
            </w:pPr>
          </w:p>
          <w:p w:rsidR="00E433E2" w:rsidRDefault="00E433E2">
            <w:pPr>
              <w:pStyle w:val="TableText"/>
              <w:rPr>
                <w:rFonts w:ascii="Calibri" w:hAnsi="Calibri"/>
                <w:sz w:val="24"/>
                <w:szCs w:val="24"/>
              </w:rPr>
            </w:pPr>
            <w:r>
              <w:rPr>
                <w:rFonts w:ascii="Calibri" w:hAnsi="Calibri"/>
                <w:sz w:val="24"/>
                <w:szCs w:val="24"/>
              </w:rPr>
              <w:t>Reason: To ensure the building is used solely for agricultural purposes connected with an agricultural enterprise.</w:t>
            </w:r>
          </w:p>
          <w:p w:rsidR="00E433E2" w:rsidRPr="00DD62CA" w:rsidRDefault="00E433E2">
            <w:pPr>
              <w:pStyle w:val="TableText"/>
              <w:rPr>
                <w:rFonts w:ascii="Calibri" w:hAnsi="Calibri"/>
                <w:sz w:val="24"/>
                <w:szCs w:val="24"/>
              </w:rPr>
            </w:pPr>
          </w:p>
        </w:tc>
      </w:tr>
    </w:tbl>
    <w:bookmarkEnd w:id="1"/>
    <w:p w:rsidR="002F3ADA" w:rsidRPr="00DD62CA" w:rsidRDefault="002F3ADA">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2F3ADA">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p w:rsidR="002F3ADA" w:rsidRPr="00DD62CA" w:rsidRDefault="002F3ADA">
            <w:pPr>
              <w:pStyle w:val="TableText"/>
              <w:rPr>
                <w:rFonts w:ascii="Calibri" w:hAnsi="Calibri"/>
                <w:sz w:val="24"/>
                <w:szCs w:val="24"/>
              </w:rPr>
            </w:pPr>
          </w:p>
        </w:tc>
      </w:tr>
      <w:tr w:rsidR="002F3ADA" w:rsidRPr="00DD62CA">
        <w:tc>
          <w:tcPr>
            <w:tcW w:w="993" w:type="dxa"/>
          </w:tcPr>
          <w:p w:rsidR="002F3ADA" w:rsidRPr="00DD62CA" w:rsidRDefault="002F3ADA">
            <w:pPr>
              <w:pStyle w:val="TableText"/>
              <w:numPr>
                <w:ilvl w:val="0"/>
                <w:numId w:val="1"/>
              </w:numPr>
              <w:rPr>
                <w:rFonts w:ascii="Calibri" w:hAnsi="Calibri"/>
                <w:sz w:val="24"/>
                <w:szCs w:val="24"/>
              </w:rPr>
            </w:pPr>
          </w:p>
        </w:tc>
        <w:tc>
          <w:tcPr>
            <w:tcW w:w="9583" w:type="dxa"/>
          </w:tcPr>
          <w:p w:rsidR="002F3ADA" w:rsidRDefault="002F3ADA">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r w:rsidR="0070149C" w:rsidRPr="00DD62CA">
              <w:rPr>
                <w:rFonts w:ascii="Calibri" w:hAnsi="Calibri"/>
                <w:sz w:val="24"/>
                <w:szCs w:val="24"/>
              </w:rPr>
              <w:t>.</w:t>
            </w:r>
          </w:p>
          <w:p w:rsidR="00E433E2" w:rsidRPr="00DD62CA" w:rsidRDefault="00E433E2">
            <w:pPr>
              <w:pStyle w:val="TableText"/>
              <w:rPr>
                <w:rFonts w:ascii="Calibri" w:hAnsi="Calibri"/>
                <w:sz w:val="24"/>
                <w:szCs w:val="24"/>
              </w:rPr>
            </w:pPr>
          </w:p>
        </w:tc>
      </w:tr>
      <w:tr w:rsidR="0070149C" w:rsidRPr="00DD62CA">
        <w:tc>
          <w:tcPr>
            <w:tcW w:w="993" w:type="dxa"/>
          </w:tcPr>
          <w:p w:rsidR="0070149C" w:rsidRPr="00DD62CA" w:rsidRDefault="0070149C">
            <w:pPr>
              <w:pStyle w:val="TableText"/>
              <w:numPr>
                <w:ilvl w:val="0"/>
                <w:numId w:val="1"/>
              </w:numPr>
              <w:rPr>
                <w:rFonts w:ascii="Calibri" w:hAnsi="Calibri"/>
                <w:sz w:val="24"/>
                <w:szCs w:val="24"/>
              </w:rPr>
            </w:pPr>
          </w:p>
        </w:tc>
        <w:tc>
          <w:tcPr>
            <w:tcW w:w="9583" w:type="dxa"/>
          </w:tcPr>
          <w:p w:rsidR="0070149C" w:rsidRPr="00DD62CA" w:rsidRDefault="0070149C">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r w:rsidR="00E01248" w:rsidRPr="00DD62CA">
              <w:rPr>
                <w:rFonts w:ascii="Calibri" w:hAnsi="Calibri"/>
                <w:sz w:val="24"/>
                <w:szCs w:val="24"/>
              </w:rPr>
              <w:t>.</w:t>
            </w:r>
          </w:p>
        </w:tc>
      </w:tr>
      <w:tr w:rsidR="002F3ADA" w:rsidRPr="00DD62CA">
        <w:tc>
          <w:tcPr>
            <w:tcW w:w="993" w:type="dxa"/>
          </w:tcPr>
          <w:p w:rsidR="002F3ADA" w:rsidRPr="00DD62CA" w:rsidRDefault="002F3ADA" w:rsidP="00E433E2">
            <w:pPr>
              <w:pStyle w:val="TableText"/>
              <w:ind w:left="720"/>
              <w:rPr>
                <w:rFonts w:ascii="Calibri" w:hAnsi="Calibri"/>
                <w:sz w:val="24"/>
                <w:szCs w:val="24"/>
              </w:rPr>
            </w:pPr>
          </w:p>
        </w:tc>
        <w:tc>
          <w:tcPr>
            <w:tcW w:w="9583" w:type="dxa"/>
          </w:tcPr>
          <w:p w:rsidR="002F3ADA" w:rsidRPr="00DD62CA" w:rsidRDefault="002F3ADA">
            <w:pPr>
              <w:pStyle w:val="TableText"/>
              <w:rPr>
                <w:rFonts w:ascii="Calibri" w:hAnsi="Calibri"/>
                <w:sz w:val="24"/>
                <w:szCs w:val="24"/>
              </w:rPr>
            </w:pPr>
          </w:p>
        </w:tc>
      </w:tr>
    </w:tbl>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p w:rsidR="002F3ADA" w:rsidRPr="00DD62CA" w:rsidRDefault="002F3ADA">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E83FE1" w:rsidP="002C337D">
            <w:pPr>
              <w:rPr>
                <w:rFonts w:ascii="Calibri" w:hAnsi="Calibri"/>
                <w:b/>
                <w:sz w:val="24"/>
                <w:szCs w:val="24"/>
              </w:rPr>
            </w:pPr>
            <w:r>
              <w:rPr>
                <w:rFonts w:ascii="Calibri" w:hAnsi="Calibri"/>
                <w:b/>
                <w:sz w:val="24"/>
                <w:szCs w:val="24"/>
              </w:rPr>
              <w:t>NICOLA HOPKINS</w:t>
            </w:r>
          </w:p>
          <w:p w:rsidR="00E83FE1" w:rsidRPr="00641E0F" w:rsidRDefault="00E83FE1" w:rsidP="002C337D">
            <w:pPr>
              <w:rPr>
                <w:rFonts w:ascii="Calibri" w:hAnsi="Calibri"/>
                <w:b/>
                <w:bCs/>
                <w:sz w:val="24"/>
                <w:szCs w:val="24"/>
              </w:rPr>
            </w:pPr>
            <w:r>
              <w:rPr>
                <w:rFonts w:ascii="Calibri" w:hAnsi="Calibri"/>
                <w:b/>
                <w:sz w:val="24"/>
                <w:szCs w:val="24"/>
              </w:rPr>
              <w:t>DIRECTOR ECONOMIC DEVELOPMENT &amp; PLANNING</w:t>
            </w:r>
          </w:p>
        </w:tc>
      </w:tr>
    </w:tbl>
    <w:p w:rsidR="0081123F" w:rsidRDefault="0081123F" w:rsidP="0081123F">
      <w:pPr>
        <w:pStyle w:val="TableText"/>
      </w:pPr>
    </w:p>
    <w:p w:rsidR="002F3ADA" w:rsidRPr="00DD62CA" w:rsidRDefault="002F3ADA" w:rsidP="0081123F">
      <w:pPr>
        <w:tabs>
          <w:tab w:val="left" w:pos="2840"/>
        </w:tabs>
        <w:rPr>
          <w:rFonts w:ascii="Calibri" w:hAnsi="Calibri"/>
          <w:sz w:val="24"/>
          <w:szCs w:val="24"/>
        </w:rPr>
      </w:pPr>
    </w:p>
    <w:sectPr w:rsidR="002F3ADA" w:rsidRPr="00DD62CA">
      <w:headerReference w:type="default" r:id="rId7"/>
      <w:footerReference w:type="default" r:id="rId8"/>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33E2" w:rsidRDefault="00E433E2">
      <w:r>
        <w:separator/>
      </w:r>
    </w:p>
  </w:endnote>
  <w:endnote w:type="continuationSeparator" w:id="0">
    <w:p w:rsidR="00E433E2" w:rsidRDefault="00E43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pPr>
      <w:jc w:val="center"/>
    </w:pPr>
    <w:r>
      <w:fldChar w:fldCharType="begin"/>
    </w:r>
    <w:r>
      <w:instrText>page  \* MERGEFORMAT</w:instrText>
    </w:r>
    <w:r>
      <w:fldChar w:fldCharType="separate"/>
    </w:r>
    <w:r w:rsidR="00E83FE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33E2" w:rsidRDefault="00E433E2">
      <w:r>
        <w:separator/>
      </w:r>
    </w:p>
  </w:footnote>
  <w:footnote w:type="continuationSeparator" w:id="0">
    <w:p w:rsidR="00E433E2" w:rsidRDefault="00E43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2F3ADA">
    <w:r>
      <w:t>RIBBLE VALLEY BOROUGH COUNCIL</w:t>
    </w:r>
  </w:p>
  <w:p w:rsidR="002F3ADA" w:rsidRDefault="002F3ADA">
    <w:pPr>
      <w:pStyle w:val="Heading1"/>
    </w:pPr>
    <w:r>
      <w:rPr>
        <w:b w:val="0"/>
        <w:bCs w:val="0"/>
      </w:rPr>
      <w:t>PLANNING PERMISSION CONTINUED</w:t>
    </w:r>
  </w:p>
  <w:p w:rsidR="002F3ADA" w:rsidRDefault="002F3ADA">
    <w:pPr>
      <w:pStyle w:val="addresses"/>
    </w:pPr>
  </w:p>
  <w:p w:rsidR="002F3ADA" w:rsidRDefault="002F3ADA">
    <w:pPr>
      <w:rPr>
        <w:b/>
        <w:bCs/>
      </w:rPr>
    </w:pPr>
    <w:r>
      <w:rPr>
        <w:b/>
        <w:bCs/>
      </w:rPr>
      <w:t xml:space="preserve">APPLICATION NO.  </w:t>
    </w:r>
    <w:r w:rsidR="00E433E2">
      <w:rPr>
        <w:b/>
        <w:bCs/>
      </w:rPr>
      <w:t>3/2019/1110</w:t>
    </w:r>
    <w:r>
      <w:rPr>
        <w:b/>
        <w:bCs/>
      </w:rPr>
      <w:t xml:space="preserve">                                  DECISION DATE: </w:t>
    </w:r>
    <w:r w:rsidR="00E433E2">
      <w:rPr>
        <w:b/>
        <w:bCs/>
      </w:rPr>
      <w:t>28 January 2020</w:t>
    </w:r>
  </w:p>
  <w:p w:rsidR="002F3ADA" w:rsidRDefault="002F3ADA">
    <w:pPr>
      <w:pBdr>
        <w:bottom w:val="single" w:sz="4" w:space="1" w:color="auto"/>
      </w:pBdr>
    </w:pPr>
  </w:p>
  <w:p w:rsidR="002F3ADA" w:rsidRDefault="002F3A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3E2"/>
    <w:rsid w:val="001613C3"/>
    <w:rsid w:val="00172E52"/>
    <w:rsid w:val="002C337D"/>
    <w:rsid w:val="002D5D44"/>
    <w:rsid w:val="002F3ADA"/>
    <w:rsid w:val="004B764D"/>
    <w:rsid w:val="0070149C"/>
    <w:rsid w:val="007C793E"/>
    <w:rsid w:val="0081123F"/>
    <w:rsid w:val="00AA358D"/>
    <w:rsid w:val="00DD62CA"/>
    <w:rsid w:val="00E01248"/>
    <w:rsid w:val="00E433E2"/>
    <w:rsid w:val="00E83FE1"/>
    <w:rsid w:val="00F955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BB460E3-5706-4114-8CFB-8736F963F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0</TotalTime>
  <Pages>2</Pages>
  <Words>450</Words>
  <Characters>2636</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2020-01-28T14:42:00Z</cp:lastPrinted>
  <dcterms:created xsi:type="dcterms:W3CDTF">2020-01-28T14:43:00Z</dcterms:created>
  <dcterms:modified xsi:type="dcterms:W3CDTF">2020-01-28T14:43:00Z</dcterms:modified>
</cp:coreProperties>
</file>