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5B15FA" w:rsidRPr="00DD62CA" w:rsidTr="00C4135D">
        <w:trPr>
          <w:cantSplit/>
        </w:trPr>
        <w:tc>
          <w:tcPr>
            <w:tcW w:w="6983" w:type="dxa"/>
            <w:gridSpan w:val="4"/>
          </w:tcPr>
          <w:p w:rsidR="005B15FA" w:rsidRPr="00DD62CA" w:rsidRDefault="005B15FA">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5B15FA" w:rsidRPr="00DD62CA" w:rsidRDefault="005B15FA">
            <w:pPr>
              <w:rPr>
                <w:rFonts w:ascii="Calibri" w:hAnsi="Calibri"/>
                <w:sz w:val="24"/>
                <w:szCs w:val="24"/>
              </w:rPr>
            </w:pPr>
          </w:p>
        </w:tc>
        <w:tc>
          <w:tcPr>
            <w:tcW w:w="1713" w:type="dxa"/>
          </w:tcPr>
          <w:p w:rsidR="005B15FA" w:rsidRPr="00DD62CA" w:rsidRDefault="005B15FA">
            <w:pPr>
              <w:rPr>
                <w:rFonts w:ascii="Calibri" w:hAnsi="Calibri"/>
                <w:sz w:val="24"/>
                <w:szCs w:val="24"/>
              </w:rPr>
            </w:pPr>
          </w:p>
        </w:tc>
      </w:tr>
      <w:tr w:rsidR="005B15FA" w:rsidRPr="00DD62CA" w:rsidTr="000325F6">
        <w:trPr>
          <w:cantSplit/>
        </w:trPr>
        <w:tc>
          <w:tcPr>
            <w:tcW w:w="8696" w:type="dxa"/>
            <w:gridSpan w:val="5"/>
            <w:tcBorders>
              <w:bottom w:val="single" w:sz="6" w:space="0" w:color="auto"/>
            </w:tcBorders>
          </w:tcPr>
          <w:p w:rsidR="005B15FA" w:rsidRPr="00DD62CA" w:rsidRDefault="005B15FA">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5B15FA" w:rsidRPr="00DD62CA" w:rsidRDefault="005B15F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5B15FA">
            <w:pPr>
              <w:pStyle w:val="addresses"/>
              <w:rPr>
                <w:rFonts w:ascii="Calibri" w:hAnsi="Calibri"/>
                <w:sz w:val="24"/>
                <w:szCs w:val="24"/>
              </w:rPr>
            </w:pPr>
            <w:r>
              <w:rPr>
                <w:rFonts w:ascii="Calibri" w:hAnsi="Calibri"/>
                <w:sz w:val="24"/>
                <w:szCs w:val="24"/>
              </w:rPr>
              <w:t>3/2019/1138</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5B15FA">
            <w:pPr>
              <w:rPr>
                <w:rFonts w:ascii="Calibri" w:hAnsi="Calibri"/>
                <w:sz w:val="24"/>
                <w:szCs w:val="24"/>
              </w:rPr>
            </w:pPr>
            <w:r>
              <w:rPr>
                <w:rFonts w:ascii="Calibri" w:hAnsi="Calibri"/>
                <w:sz w:val="24"/>
                <w:szCs w:val="24"/>
              </w:rPr>
              <w:t>25 March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5B15FA">
            <w:pPr>
              <w:rPr>
                <w:rFonts w:ascii="Calibri" w:hAnsi="Calibri"/>
                <w:sz w:val="24"/>
                <w:szCs w:val="24"/>
              </w:rPr>
            </w:pPr>
            <w:r>
              <w:rPr>
                <w:rFonts w:ascii="Calibri" w:hAnsi="Calibri"/>
                <w:sz w:val="24"/>
                <w:szCs w:val="24"/>
              </w:rPr>
              <w:t>03/01/2020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5B15FA">
            <w:pPr>
              <w:rPr>
                <w:rFonts w:ascii="Calibri" w:hAnsi="Calibri"/>
                <w:sz w:val="24"/>
                <w:szCs w:val="24"/>
              </w:rPr>
            </w:pPr>
            <w:r>
              <w:rPr>
                <w:rFonts w:ascii="Calibri" w:hAnsi="Calibri"/>
                <w:sz w:val="24"/>
                <w:szCs w:val="24"/>
              </w:rPr>
              <w:t>James Alpe Developments Limited</w:t>
            </w:r>
          </w:p>
          <w:p w:rsidR="002F3ADA" w:rsidRPr="00DD62CA" w:rsidRDefault="005B15FA">
            <w:pPr>
              <w:rPr>
                <w:rFonts w:ascii="Calibri" w:hAnsi="Calibri"/>
                <w:sz w:val="24"/>
                <w:szCs w:val="24"/>
              </w:rPr>
            </w:pPr>
            <w:r>
              <w:rPr>
                <w:rFonts w:ascii="Calibri" w:hAnsi="Calibri"/>
                <w:sz w:val="24"/>
                <w:szCs w:val="24"/>
              </w:rPr>
              <w:t>c/o Agent</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5B15FA">
            <w:pPr>
              <w:pStyle w:val="addresses"/>
              <w:rPr>
                <w:rFonts w:ascii="Calibri" w:hAnsi="Calibri"/>
                <w:sz w:val="24"/>
                <w:szCs w:val="24"/>
              </w:rPr>
            </w:pPr>
            <w:r>
              <w:rPr>
                <w:rFonts w:ascii="Calibri" w:hAnsi="Calibri"/>
                <w:sz w:val="24"/>
                <w:szCs w:val="24"/>
              </w:rPr>
              <w:t>Mr Alan Kinder</w:t>
            </w:r>
          </w:p>
          <w:p w:rsidR="005B15FA" w:rsidRDefault="005B15FA">
            <w:pPr>
              <w:pStyle w:val="addresses"/>
              <w:rPr>
                <w:rFonts w:ascii="Calibri" w:hAnsi="Calibri"/>
                <w:sz w:val="24"/>
                <w:szCs w:val="24"/>
              </w:rPr>
            </w:pPr>
            <w:r>
              <w:rPr>
                <w:rFonts w:ascii="Calibri" w:hAnsi="Calibri"/>
                <w:sz w:val="24"/>
                <w:szCs w:val="24"/>
              </w:rPr>
              <w:t>AV Town Planning Ltd</w:t>
            </w:r>
          </w:p>
          <w:p w:rsidR="005B15FA" w:rsidRDefault="005B15FA">
            <w:pPr>
              <w:pStyle w:val="addresses"/>
              <w:rPr>
                <w:rFonts w:ascii="Calibri" w:hAnsi="Calibri"/>
                <w:sz w:val="24"/>
                <w:szCs w:val="24"/>
              </w:rPr>
            </w:pPr>
            <w:r>
              <w:rPr>
                <w:rFonts w:ascii="Calibri" w:hAnsi="Calibri"/>
                <w:sz w:val="24"/>
                <w:szCs w:val="24"/>
              </w:rPr>
              <w:t>Unit 3</w:t>
            </w:r>
          </w:p>
          <w:p w:rsidR="005B15FA" w:rsidRDefault="005B15FA">
            <w:pPr>
              <w:pStyle w:val="addresses"/>
              <w:rPr>
                <w:rFonts w:ascii="Calibri" w:hAnsi="Calibri"/>
                <w:sz w:val="24"/>
                <w:szCs w:val="24"/>
              </w:rPr>
            </w:pPr>
            <w:r>
              <w:rPr>
                <w:rFonts w:ascii="Calibri" w:hAnsi="Calibri"/>
                <w:sz w:val="24"/>
                <w:szCs w:val="24"/>
              </w:rPr>
              <w:t>31-33 Kenyon Road</w:t>
            </w:r>
          </w:p>
          <w:p w:rsidR="005B15FA" w:rsidRDefault="005B15FA">
            <w:pPr>
              <w:pStyle w:val="addresses"/>
              <w:rPr>
                <w:rFonts w:ascii="Calibri" w:hAnsi="Calibri"/>
                <w:sz w:val="24"/>
                <w:szCs w:val="24"/>
              </w:rPr>
            </w:pPr>
            <w:r>
              <w:rPr>
                <w:rFonts w:ascii="Calibri" w:hAnsi="Calibri"/>
                <w:sz w:val="24"/>
                <w:szCs w:val="24"/>
              </w:rPr>
              <w:t>Lomeshaye</w:t>
            </w:r>
          </w:p>
          <w:p w:rsidR="005B15FA" w:rsidRDefault="005B15FA">
            <w:pPr>
              <w:pStyle w:val="addresses"/>
              <w:rPr>
                <w:rFonts w:ascii="Calibri" w:hAnsi="Calibri"/>
                <w:sz w:val="24"/>
                <w:szCs w:val="24"/>
              </w:rPr>
            </w:pPr>
            <w:r>
              <w:rPr>
                <w:rFonts w:ascii="Calibri" w:hAnsi="Calibri"/>
                <w:sz w:val="24"/>
                <w:szCs w:val="24"/>
              </w:rPr>
              <w:t>Nelson</w:t>
            </w:r>
          </w:p>
          <w:p w:rsidR="002F3ADA" w:rsidRPr="00DD62CA" w:rsidRDefault="005B15FA">
            <w:pPr>
              <w:pStyle w:val="addresses"/>
              <w:rPr>
                <w:rFonts w:ascii="Calibri" w:hAnsi="Calibri"/>
                <w:sz w:val="24"/>
                <w:szCs w:val="24"/>
              </w:rPr>
            </w:pPr>
            <w:r>
              <w:rPr>
                <w:rFonts w:ascii="Calibri" w:hAnsi="Calibri"/>
                <w:sz w:val="24"/>
                <w:szCs w:val="24"/>
              </w:rPr>
              <w:t>BB9 5SZ</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5B15FA">
            <w:pPr>
              <w:pStyle w:val="TableText"/>
              <w:rPr>
                <w:rFonts w:ascii="Calibri" w:hAnsi="Calibri"/>
                <w:sz w:val="24"/>
                <w:szCs w:val="24"/>
              </w:rPr>
            </w:pPr>
            <w:r>
              <w:rPr>
                <w:rFonts w:ascii="Calibri" w:hAnsi="Calibri"/>
                <w:sz w:val="24"/>
                <w:szCs w:val="24"/>
              </w:rPr>
              <w:t>Erection of 4 light industrial units and reconfiguration of turning head to estate road.</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5B15FA">
            <w:pPr>
              <w:pStyle w:val="TableText"/>
              <w:rPr>
                <w:rFonts w:ascii="Calibri" w:hAnsi="Calibri"/>
                <w:sz w:val="24"/>
                <w:szCs w:val="24"/>
              </w:rPr>
            </w:pPr>
            <w:r>
              <w:rPr>
                <w:rFonts w:ascii="Calibri" w:hAnsi="Calibri"/>
                <w:sz w:val="24"/>
                <w:szCs w:val="24"/>
              </w:rPr>
              <w:t>Land at former golf driving range Lincoln Way Clitheroe BB7 1QD</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5B15FA" w:rsidRDefault="005B15FA">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5B15FA" w:rsidRDefault="005B15FA">
            <w:pPr>
              <w:pStyle w:val="TableText"/>
              <w:rPr>
                <w:rFonts w:ascii="Calibri" w:hAnsi="Calibri"/>
                <w:sz w:val="24"/>
                <w:szCs w:val="24"/>
              </w:rPr>
            </w:pPr>
          </w:p>
          <w:p w:rsidR="005B15FA" w:rsidRDefault="005B15FA">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5B15FA" w:rsidRPr="00DD62CA">
        <w:trPr>
          <w:cantSplit/>
          <w:trHeight w:val="527"/>
        </w:trPr>
        <w:tc>
          <w:tcPr>
            <w:tcW w:w="988" w:type="dxa"/>
          </w:tcPr>
          <w:p w:rsidR="005B15FA" w:rsidRPr="00DD62CA" w:rsidRDefault="005B15FA">
            <w:pPr>
              <w:pStyle w:val="TableText"/>
              <w:numPr>
                <w:ilvl w:val="0"/>
                <w:numId w:val="3"/>
              </w:numPr>
              <w:rPr>
                <w:rFonts w:ascii="Calibri" w:hAnsi="Calibri"/>
                <w:sz w:val="24"/>
                <w:szCs w:val="24"/>
              </w:rPr>
            </w:pPr>
          </w:p>
        </w:tc>
        <w:tc>
          <w:tcPr>
            <w:tcW w:w="9365" w:type="dxa"/>
            <w:gridSpan w:val="2"/>
          </w:tcPr>
          <w:p w:rsidR="005B15FA" w:rsidRDefault="005B15FA">
            <w:pPr>
              <w:pStyle w:val="TableText"/>
              <w:rPr>
                <w:rFonts w:ascii="Calibri" w:hAnsi="Calibri"/>
                <w:sz w:val="24"/>
                <w:szCs w:val="24"/>
              </w:rPr>
            </w:pPr>
            <w:r>
              <w:rPr>
                <w:rFonts w:ascii="Calibri" w:hAnsi="Calibri"/>
                <w:sz w:val="24"/>
                <w:szCs w:val="24"/>
              </w:rPr>
              <w:t>The permission shall relate to the development as shown on Plan References</w:t>
            </w:r>
          </w:p>
          <w:p w:rsidR="005B15FA" w:rsidRDefault="005B15FA">
            <w:pPr>
              <w:pStyle w:val="TableText"/>
              <w:rPr>
                <w:rFonts w:ascii="Calibri" w:hAnsi="Calibri"/>
                <w:sz w:val="24"/>
                <w:szCs w:val="24"/>
              </w:rPr>
            </w:pPr>
            <w:r>
              <w:rPr>
                <w:rFonts w:ascii="Calibri" w:hAnsi="Calibri"/>
                <w:sz w:val="24"/>
                <w:szCs w:val="24"/>
              </w:rPr>
              <w:t>Location Plan ALP/19A Dwg 00</w:t>
            </w:r>
          </w:p>
          <w:p w:rsidR="005B15FA" w:rsidRDefault="005B15FA">
            <w:pPr>
              <w:pStyle w:val="TableText"/>
              <w:rPr>
                <w:rFonts w:ascii="Calibri" w:hAnsi="Calibri"/>
                <w:sz w:val="24"/>
                <w:szCs w:val="24"/>
              </w:rPr>
            </w:pPr>
            <w:r>
              <w:rPr>
                <w:rFonts w:ascii="Calibri" w:hAnsi="Calibri"/>
                <w:sz w:val="24"/>
                <w:szCs w:val="24"/>
              </w:rPr>
              <w:t>Site Layout Plan ALP19A Dwg 02E Received on 24/03/20</w:t>
            </w:r>
          </w:p>
          <w:p w:rsidR="005B15FA" w:rsidRDefault="005B15FA">
            <w:pPr>
              <w:pStyle w:val="TableText"/>
              <w:rPr>
                <w:rFonts w:ascii="Calibri" w:hAnsi="Calibri"/>
                <w:sz w:val="24"/>
                <w:szCs w:val="24"/>
              </w:rPr>
            </w:pPr>
            <w:r>
              <w:rPr>
                <w:rFonts w:ascii="Calibri" w:hAnsi="Calibri"/>
                <w:sz w:val="24"/>
                <w:szCs w:val="24"/>
              </w:rPr>
              <w:t xml:space="preserve">Proposed Floor and Elevation Plan ALP/19A Dwg 07B </w:t>
            </w:r>
          </w:p>
          <w:p w:rsidR="005B15FA" w:rsidRDefault="005B15FA">
            <w:pPr>
              <w:pStyle w:val="TableText"/>
              <w:rPr>
                <w:rFonts w:ascii="Calibri" w:hAnsi="Calibri"/>
                <w:sz w:val="24"/>
                <w:szCs w:val="24"/>
              </w:rPr>
            </w:pPr>
          </w:p>
          <w:p w:rsidR="005B15FA" w:rsidRDefault="005B15FA">
            <w:pPr>
              <w:pStyle w:val="TableText"/>
              <w:rPr>
                <w:rFonts w:ascii="Calibri" w:hAnsi="Calibri"/>
                <w:sz w:val="24"/>
                <w:szCs w:val="24"/>
              </w:rPr>
            </w:pPr>
            <w:r>
              <w:rPr>
                <w:rFonts w:ascii="Calibri" w:hAnsi="Calibri"/>
                <w:sz w:val="24"/>
                <w:szCs w:val="24"/>
              </w:rPr>
              <w:t>Reason:  For the avoidance of doubt and to ensure that the development is carried out in accordance with the submitted plans.</w:t>
            </w:r>
          </w:p>
          <w:p w:rsidR="005B15FA" w:rsidRPr="00DD62CA" w:rsidRDefault="005B15FA">
            <w:pPr>
              <w:pStyle w:val="TableText"/>
              <w:rPr>
                <w:rFonts w:ascii="Calibri" w:hAnsi="Calibri"/>
                <w:sz w:val="24"/>
                <w:szCs w:val="24"/>
              </w:rPr>
            </w:pPr>
          </w:p>
        </w:tc>
      </w:tr>
      <w:tr w:rsidR="005B15FA" w:rsidRPr="00DD62CA">
        <w:trPr>
          <w:cantSplit/>
          <w:trHeight w:val="527"/>
        </w:trPr>
        <w:tc>
          <w:tcPr>
            <w:tcW w:w="988" w:type="dxa"/>
          </w:tcPr>
          <w:p w:rsidR="005B15FA" w:rsidRPr="00DD62CA" w:rsidRDefault="005B15FA">
            <w:pPr>
              <w:pStyle w:val="TableText"/>
              <w:numPr>
                <w:ilvl w:val="0"/>
                <w:numId w:val="3"/>
              </w:numPr>
              <w:rPr>
                <w:rFonts w:ascii="Calibri" w:hAnsi="Calibri"/>
                <w:sz w:val="24"/>
                <w:szCs w:val="24"/>
              </w:rPr>
            </w:pPr>
          </w:p>
        </w:tc>
        <w:tc>
          <w:tcPr>
            <w:tcW w:w="9365" w:type="dxa"/>
            <w:gridSpan w:val="2"/>
          </w:tcPr>
          <w:p w:rsidR="005B15FA" w:rsidRDefault="005B15FA">
            <w:pPr>
              <w:pStyle w:val="TableText"/>
              <w:rPr>
                <w:rFonts w:ascii="Calibri" w:hAnsi="Calibri"/>
                <w:sz w:val="24"/>
                <w:szCs w:val="24"/>
              </w:rPr>
            </w:pPr>
            <w:r>
              <w:rPr>
                <w:rFonts w:ascii="Calibri" w:hAnsi="Calibri"/>
                <w:sz w:val="24"/>
                <w:szCs w:val="24"/>
              </w:rPr>
              <w:t>Precise specifications or samples of walling and roofing materials and details of any surface materials to be used including their colour and texture shall have been submitted to and approved by the Local Planning Authority before their use in the proposed works.</w:t>
            </w:r>
          </w:p>
          <w:p w:rsidR="005B15FA" w:rsidRDefault="005B15FA">
            <w:pPr>
              <w:pStyle w:val="TableText"/>
              <w:rPr>
                <w:rFonts w:ascii="Calibri" w:hAnsi="Calibri"/>
                <w:sz w:val="24"/>
                <w:szCs w:val="24"/>
              </w:rPr>
            </w:pPr>
          </w:p>
          <w:p w:rsidR="005B15FA" w:rsidRPr="00DD62CA" w:rsidRDefault="005B15FA">
            <w:pPr>
              <w:pStyle w:val="TableText"/>
              <w:rPr>
                <w:rFonts w:ascii="Calibri" w:hAnsi="Calibri"/>
                <w:sz w:val="24"/>
                <w:szCs w:val="24"/>
              </w:rPr>
            </w:pPr>
            <w:r>
              <w:rPr>
                <w:rFonts w:ascii="Calibri" w:hAnsi="Calibri"/>
                <w:sz w:val="24"/>
                <w:szCs w:val="24"/>
              </w:rPr>
              <w:t xml:space="preserve">Reason:  In order that the Local Planning Authority may ensure that the materials to be used are appropriate to the locality. </w:t>
            </w:r>
          </w:p>
        </w:tc>
      </w:tr>
      <w:tr w:rsidR="005B15FA" w:rsidRPr="00DD62CA">
        <w:trPr>
          <w:cantSplit/>
          <w:trHeight w:val="527"/>
        </w:trPr>
        <w:tc>
          <w:tcPr>
            <w:tcW w:w="988" w:type="dxa"/>
          </w:tcPr>
          <w:p w:rsidR="005B15FA" w:rsidRPr="00DD62CA" w:rsidRDefault="005B15FA">
            <w:pPr>
              <w:pStyle w:val="TableText"/>
              <w:numPr>
                <w:ilvl w:val="0"/>
                <w:numId w:val="3"/>
              </w:numPr>
              <w:rPr>
                <w:rFonts w:ascii="Calibri" w:hAnsi="Calibri"/>
                <w:sz w:val="24"/>
                <w:szCs w:val="24"/>
              </w:rPr>
            </w:pPr>
          </w:p>
        </w:tc>
        <w:tc>
          <w:tcPr>
            <w:tcW w:w="9365" w:type="dxa"/>
            <w:gridSpan w:val="2"/>
          </w:tcPr>
          <w:p w:rsidR="005B15FA" w:rsidRDefault="005B15FA">
            <w:pPr>
              <w:pStyle w:val="TableText"/>
              <w:rPr>
                <w:rFonts w:ascii="Calibri" w:hAnsi="Calibri"/>
                <w:sz w:val="24"/>
                <w:szCs w:val="24"/>
              </w:rPr>
            </w:pPr>
            <w:r>
              <w:rPr>
                <w:rFonts w:ascii="Calibri" w:hAnsi="Calibri"/>
                <w:sz w:val="24"/>
                <w:szCs w:val="24"/>
              </w:rPr>
              <w:t xml:space="preserve">No part of the development shall be occupied until all the highway works including the parking areas shall have been constructed in accordance with the submitted scheme with the parking area retained in perpetuity. </w:t>
            </w:r>
          </w:p>
          <w:p w:rsidR="005B15FA" w:rsidRDefault="005B15FA">
            <w:pPr>
              <w:pStyle w:val="TableText"/>
              <w:rPr>
                <w:rFonts w:ascii="Calibri" w:hAnsi="Calibri"/>
                <w:sz w:val="24"/>
                <w:szCs w:val="24"/>
              </w:rPr>
            </w:pPr>
          </w:p>
          <w:p w:rsidR="005B15FA" w:rsidRDefault="005B15FA">
            <w:pPr>
              <w:pStyle w:val="TableText"/>
              <w:rPr>
                <w:rFonts w:ascii="Calibri" w:hAnsi="Calibri"/>
                <w:sz w:val="24"/>
                <w:szCs w:val="24"/>
              </w:rPr>
            </w:pPr>
            <w:r>
              <w:rPr>
                <w:rFonts w:ascii="Calibri" w:hAnsi="Calibri"/>
                <w:sz w:val="24"/>
                <w:szCs w:val="24"/>
              </w:rPr>
              <w:t>Reason:  In the interest of highway safety.</w:t>
            </w:r>
          </w:p>
          <w:p w:rsidR="005B15FA" w:rsidRDefault="005B15FA">
            <w:pPr>
              <w:pStyle w:val="TableText"/>
              <w:rPr>
                <w:rFonts w:ascii="Calibri" w:hAnsi="Calibri"/>
                <w:sz w:val="24"/>
                <w:szCs w:val="24"/>
              </w:rPr>
            </w:pPr>
          </w:p>
          <w:p w:rsidR="005B15FA" w:rsidRPr="00DD62CA" w:rsidRDefault="005B15FA">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15FA" w:rsidRDefault="005B15FA">
      <w:r>
        <w:separator/>
      </w:r>
    </w:p>
  </w:endnote>
  <w:endnote w:type="continuationSeparator" w:id="0">
    <w:p w:rsidR="005B15FA" w:rsidRDefault="005B1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15FA" w:rsidRDefault="005B15FA">
      <w:r>
        <w:separator/>
      </w:r>
    </w:p>
  </w:footnote>
  <w:footnote w:type="continuationSeparator" w:id="0">
    <w:p w:rsidR="005B15FA" w:rsidRDefault="005B1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5B15FA">
      <w:rPr>
        <w:b/>
        <w:bCs/>
      </w:rPr>
      <w:t>3/2019/1138</w:t>
    </w:r>
    <w:r>
      <w:rPr>
        <w:b/>
        <w:bCs/>
      </w:rPr>
      <w:t xml:space="preserve">                                  DECISION DATE: </w:t>
    </w:r>
    <w:r w:rsidR="005B15FA">
      <w:rPr>
        <w:b/>
        <w:bCs/>
      </w:rPr>
      <w:t>25/03/2020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FA"/>
    <w:rsid w:val="001613C3"/>
    <w:rsid w:val="00172E52"/>
    <w:rsid w:val="002C337D"/>
    <w:rsid w:val="002D5D44"/>
    <w:rsid w:val="002E2420"/>
    <w:rsid w:val="002F3ADA"/>
    <w:rsid w:val="004B764D"/>
    <w:rsid w:val="005B15FA"/>
    <w:rsid w:val="0070149C"/>
    <w:rsid w:val="007C793E"/>
    <w:rsid w:val="0081123F"/>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8CACA2-97A9-4BE3-9306-CAB42FBD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1</TotalTime>
  <Pages>2</Pages>
  <Words>451</Words>
  <Characters>2541</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2004-01-27T17:21:00Z</cp:lastPrinted>
  <dcterms:created xsi:type="dcterms:W3CDTF">2020-03-25T11:49:00Z</dcterms:created>
  <dcterms:modified xsi:type="dcterms:W3CDTF">2020-03-25T11:49:00Z</dcterms:modified>
</cp:coreProperties>
</file>