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030"/>
        <w:gridCol w:w="1030"/>
        <w:gridCol w:w="175"/>
        <w:gridCol w:w="425"/>
        <w:gridCol w:w="233"/>
        <w:gridCol w:w="49"/>
        <w:gridCol w:w="148"/>
        <w:gridCol w:w="1030"/>
        <w:gridCol w:w="1030"/>
        <w:gridCol w:w="519"/>
        <w:gridCol w:w="579"/>
        <w:gridCol w:w="1030"/>
        <w:gridCol w:w="1030"/>
        <w:gridCol w:w="1031"/>
      </w:tblGrid>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rsidP="00D2449B">
            <w:pPr>
              <w:jc w:val="center"/>
              <w:rPr>
                <w:rFonts w:ascii="Calibri" w:hAnsi="Calibri"/>
                <w:b/>
                <w:szCs w:val="22"/>
              </w:rPr>
            </w:pPr>
            <w:bookmarkStart w:id="0" w:name="_GoBack"/>
            <w:bookmarkEnd w:id="0"/>
            <w:r w:rsidRPr="008C75E4">
              <w:rPr>
                <w:rFonts w:ascii="Calibri" w:hAnsi="Calibri"/>
                <w:b/>
                <w:szCs w:val="22"/>
              </w:rPr>
              <w:t>R</w:t>
            </w:r>
            <w:r w:rsidR="004A5EA9" w:rsidRPr="008C75E4">
              <w:rPr>
                <w:rFonts w:ascii="Calibri" w:hAnsi="Calibri"/>
                <w:b/>
                <w:szCs w:val="22"/>
              </w:rPr>
              <w:t>eport to be read in conjunction with the Decision Notice.</w:t>
            </w:r>
          </w:p>
        </w:tc>
      </w:tr>
      <w:tr w:rsidR="008C75E4" w:rsidRPr="008C75E4" w:rsidTr="00BA2247">
        <w:trPr>
          <w:jc w:val="center"/>
        </w:trPr>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936A6" w:rsidRPr="008C75E4" w:rsidRDefault="004936A6" w:rsidP="00D2449B">
            <w:pPr>
              <w:jc w:val="center"/>
              <w:rPr>
                <w:rFonts w:ascii="Calibri" w:hAnsi="Calibri"/>
                <w:b/>
                <w:szCs w:val="22"/>
              </w:rPr>
            </w:pPr>
            <w:r w:rsidRPr="008C75E4">
              <w:rPr>
                <w:rFonts w:ascii="Calibri" w:hAnsi="Calibri"/>
                <w:b/>
                <w:szCs w:val="22"/>
              </w:rPr>
              <w:t>Signed:</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Officer:</w:t>
            </w:r>
          </w:p>
        </w:tc>
        <w:tc>
          <w:tcPr>
            <w:tcW w:w="1030"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9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Manager:</w:t>
            </w: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c>
          <w:tcPr>
            <w:tcW w:w="103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r w:rsidRPr="008C75E4">
              <w:rPr>
                <w:rFonts w:ascii="Calibri" w:hAnsi="Calibri"/>
                <w:b/>
                <w:szCs w:val="22"/>
              </w:rPr>
              <w:t>Date:</w:t>
            </w:r>
          </w:p>
        </w:tc>
        <w:tc>
          <w:tcPr>
            <w:tcW w:w="103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936A6" w:rsidRPr="008C75E4" w:rsidRDefault="004936A6" w:rsidP="00D2449B">
            <w:pPr>
              <w:jc w:val="center"/>
              <w:rPr>
                <w:rFonts w:ascii="Calibri" w:hAnsi="Calibri"/>
                <w:b/>
                <w:szCs w:val="22"/>
              </w:rPr>
            </w:pPr>
          </w:p>
        </w:tc>
      </w:tr>
      <w:tr w:rsidR="008C75E4" w:rsidRPr="008C75E4" w:rsidTr="00BA2247">
        <w:trPr>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4A5EA9" w:rsidP="004A5EA9">
            <w:pPr>
              <w:jc w:val="center"/>
              <w:rPr>
                <w:rFonts w:ascii="Calibri" w:hAnsi="Calibri"/>
                <w:b/>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Application Ref:</w:t>
            </w:r>
          </w:p>
        </w:tc>
        <w:tc>
          <w:tcPr>
            <w:tcW w:w="3434"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4A5EA9" w:rsidP="00C20BB6">
            <w:pPr>
              <w:rPr>
                <w:rFonts w:ascii="Calibri" w:hAnsi="Calibri"/>
                <w:szCs w:val="22"/>
              </w:rPr>
            </w:pPr>
            <w:r w:rsidRPr="008C75E4">
              <w:rPr>
                <w:rFonts w:ascii="Calibri" w:hAnsi="Calibri"/>
                <w:szCs w:val="22"/>
              </w:rPr>
              <w:t>3/201</w:t>
            </w:r>
            <w:r w:rsidR="00335EA1">
              <w:rPr>
                <w:rFonts w:ascii="Calibri" w:hAnsi="Calibri"/>
                <w:szCs w:val="22"/>
              </w:rPr>
              <w:t>9/</w:t>
            </w:r>
            <w:r w:rsidR="00C25ED4">
              <w:rPr>
                <w:rFonts w:ascii="Calibri" w:hAnsi="Calibri"/>
                <w:szCs w:val="22"/>
              </w:rPr>
              <w:t>1</w:t>
            </w:r>
            <w:r w:rsidR="008940DB">
              <w:rPr>
                <w:rFonts w:ascii="Calibri" w:hAnsi="Calibri"/>
                <w:szCs w:val="22"/>
              </w:rPr>
              <w:t>138</w:t>
            </w:r>
          </w:p>
        </w:tc>
        <w:tc>
          <w:tcPr>
            <w:tcW w:w="3670" w:type="dxa"/>
            <w:gridSpan w:val="4"/>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r w:rsidRPr="008C75E4">
              <w:rPr>
                <w:rFonts w:ascii="Calibri" w:hAnsi="Calibri"/>
                <w:noProof/>
                <w:szCs w:val="22"/>
                <w:lang w:eastAsia="en-GB"/>
              </w:rPr>
              <w:drawing>
                <wp:anchor distT="0" distB="0" distL="114300" distR="114300" simplePos="0" relativeHeight="251658240" behindDoc="0" locked="0" layoutInCell="1" allowOverlap="1" wp14:anchorId="2732A775" wp14:editId="5D4EF06B">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8"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b/>
                <w:szCs w:val="22"/>
              </w:rPr>
            </w:pPr>
            <w:r w:rsidRPr="008C75E4">
              <w:rPr>
                <w:rFonts w:ascii="Calibri" w:hAnsi="Calibri"/>
                <w:b/>
                <w:szCs w:val="22"/>
              </w:rPr>
              <w:t>Date Inspected:</w:t>
            </w:r>
          </w:p>
        </w:tc>
        <w:tc>
          <w:tcPr>
            <w:tcW w:w="3434"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C25ED4" w:rsidP="00C20BB6">
            <w:pPr>
              <w:rPr>
                <w:rFonts w:ascii="Calibri" w:hAnsi="Calibri"/>
                <w:szCs w:val="22"/>
              </w:rPr>
            </w:pPr>
            <w:r>
              <w:rPr>
                <w:rFonts w:ascii="Calibri" w:hAnsi="Calibri"/>
                <w:szCs w:val="22"/>
              </w:rPr>
              <w:t>22</w:t>
            </w:r>
            <w:r w:rsidR="00A129F0">
              <w:rPr>
                <w:rFonts w:ascii="Calibri" w:hAnsi="Calibri"/>
                <w:szCs w:val="22"/>
              </w:rPr>
              <w:t>/</w:t>
            </w:r>
            <w:r>
              <w:rPr>
                <w:rFonts w:ascii="Calibri" w:hAnsi="Calibri"/>
                <w:szCs w:val="22"/>
              </w:rPr>
              <w:t>0</w:t>
            </w:r>
            <w:r w:rsidR="00C20BB6">
              <w:rPr>
                <w:rFonts w:ascii="Calibri" w:hAnsi="Calibri"/>
                <w:szCs w:val="22"/>
              </w:rPr>
              <w:t>1</w:t>
            </w:r>
            <w:r w:rsidR="00A129F0">
              <w:rPr>
                <w:rFonts w:ascii="Calibri" w:hAnsi="Calibri"/>
                <w:szCs w:val="22"/>
              </w:rPr>
              <w:t>/</w:t>
            </w:r>
            <w:r>
              <w:rPr>
                <w:rFonts w:ascii="Calibri" w:hAnsi="Calibri"/>
                <w:szCs w:val="22"/>
              </w:rPr>
              <w:t>20</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223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D2449B">
            <w:pPr>
              <w:rPr>
                <w:rFonts w:ascii="Calibri" w:hAnsi="Calibri"/>
                <w:b/>
                <w:szCs w:val="22"/>
              </w:rPr>
            </w:pPr>
            <w:r w:rsidRPr="008C75E4">
              <w:rPr>
                <w:rFonts w:ascii="Calibri" w:hAnsi="Calibri"/>
                <w:b/>
                <w:szCs w:val="22"/>
              </w:rPr>
              <w:t>Officer</w:t>
            </w:r>
            <w:r w:rsidR="004A5EA9" w:rsidRPr="008C75E4">
              <w:rPr>
                <w:rFonts w:ascii="Calibri" w:hAnsi="Calibri"/>
                <w:b/>
                <w:szCs w:val="22"/>
              </w:rPr>
              <w:t>:</w:t>
            </w:r>
          </w:p>
        </w:tc>
        <w:tc>
          <w:tcPr>
            <w:tcW w:w="3434" w:type="dxa"/>
            <w:gridSpan w:val="7"/>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A129F0" w:rsidP="00811771">
            <w:pPr>
              <w:rPr>
                <w:rFonts w:ascii="Calibri" w:hAnsi="Calibri"/>
                <w:szCs w:val="22"/>
              </w:rPr>
            </w:pPr>
            <w:r>
              <w:rPr>
                <w:rFonts w:ascii="Calibri" w:hAnsi="Calibri"/>
                <w:szCs w:val="22"/>
              </w:rPr>
              <w:t>J</w:t>
            </w:r>
            <w:r w:rsidR="008C75E4">
              <w:rPr>
                <w:rFonts w:ascii="Calibri" w:hAnsi="Calibri"/>
                <w:szCs w:val="22"/>
              </w:rPr>
              <w:t>M</w:t>
            </w:r>
          </w:p>
        </w:tc>
        <w:tc>
          <w:tcPr>
            <w:tcW w:w="3670" w:type="dxa"/>
            <w:gridSpan w:val="4"/>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pPr>
              <w:rPr>
                <w:rFonts w:ascii="Calibri" w:hAnsi="Calibri"/>
                <w:szCs w:val="22"/>
              </w:rPr>
            </w:pPr>
          </w:p>
        </w:tc>
      </w:tr>
      <w:tr w:rsidR="008C75E4" w:rsidRPr="008C75E4" w:rsidTr="00BA2247">
        <w:trPr>
          <w:jc w:val="center"/>
        </w:trPr>
        <w:tc>
          <w:tcPr>
            <w:tcW w:w="5669"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4A5EA9">
            <w:pPr>
              <w:rPr>
                <w:rFonts w:ascii="Calibri" w:hAnsi="Calibri"/>
                <w:b/>
                <w:szCs w:val="22"/>
              </w:rPr>
            </w:pPr>
            <w:r w:rsidRPr="008C75E4">
              <w:rPr>
                <w:rFonts w:ascii="Calibri" w:hAnsi="Calibri"/>
                <w:b/>
                <w:szCs w:val="22"/>
              </w:rPr>
              <w:t xml:space="preserve">DELEGATED ITEM FILE REPORT: </w:t>
            </w:r>
          </w:p>
        </w:tc>
        <w:tc>
          <w:tcPr>
            <w:tcW w:w="367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C75E4" w:rsidRDefault="00130035" w:rsidP="002A01CF">
            <w:pPr>
              <w:jc w:val="center"/>
              <w:rPr>
                <w:rFonts w:ascii="Calibri" w:hAnsi="Calibri"/>
                <w:b/>
                <w:szCs w:val="22"/>
              </w:rPr>
            </w:pPr>
            <w:r w:rsidRPr="008C75E4">
              <w:rPr>
                <w:rFonts w:ascii="Calibri" w:hAnsi="Calibri"/>
                <w:b/>
                <w:szCs w:val="22"/>
              </w:rPr>
              <w:t>APPROVAL</w:t>
            </w:r>
          </w:p>
        </w:tc>
      </w:tr>
      <w:tr w:rsidR="008C75E4" w:rsidRPr="008C75E4" w:rsidTr="00BA224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C75E4" w:rsidRDefault="007E0D23" w:rsidP="007E0D23">
            <w:pPr>
              <w:tabs>
                <w:tab w:val="left" w:pos="400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C75E4" w:rsidRDefault="004A5EA9" w:rsidP="00A95D89">
            <w:pPr>
              <w:rPr>
                <w:rFonts w:ascii="Calibri" w:hAnsi="Calibri"/>
                <w:b/>
                <w:szCs w:val="22"/>
              </w:rPr>
            </w:pPr>
            <w:r w:rsidRPr="008C75E4">
              <w:rPr>
                <w:rFonts w:ascii="Calibri" w:hAnsi="Calibri"/>
                <w:b/>
                <w:szCs w:val="22"/>
              </w:rPr>
              <w:t xml:space="preserve">Development </w:t>
            </w:r>
            <w:r w:rsidR="00A95D89" w:rsidRPr="008C75E4">
              <w:rPr>
                <w:rFonts w:ascii="Calibri" w:hAnsi="Calibri"/>
                <w:b/>
                <w:szCs w:val="22"/>
              </w:rPr>
              <w:t>Description</w:t>
            </w:r>
            <w:r w:rsidRPr="008C75E4">
              <w:rPr>
                <w:rFonts w:ascii="Calibri" w:hAnsi="Calibri"/>
                <w:b/>
                <w:szCs w:val="22"/>
              </w:rPr>
              <w:t>:</w:t>
            </w:r>
          </w:p>
        </w:tc>
        <w:tc>
          <w:tcPr>
            <w:tcW w:w="6446"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C20BB6" w:rsidRDefault="00C25ED4" w:rsidP="00A129F0">
            <w:pPr>
              <w:rPr>
                <w:rFonts w:asciiTheme="minorHAnsi" w:hAnsiTheme="minorHAnsi"/>
                <w:szCs w:val="22"/>
              </w:rPr>
            </w:pPr>
            <w:r>
              <w:rPr>
                <w:rFonts w:asciiTheme="minorHAnsi" w:hAnsiTheme="minorHAnsi" w:cs="Helvetica"/>
                <w:color w:val="333333"/>
                <w:szCs w:val="22"/>
                <w:lang w:val="en"/>
              </w:rPr>
              <w:t xml:space="preserve">Erection of </w:t>
            </w:r>
            <w:r w:rsidR="008940DB">
              <w:rPr>
                <w:rFonts w:asciiTheme="minorHAnsi" w:hAnsiTheme="minorHAnsi" w:cs="Helvetica"/>
                <w:color w:val="333333"/>
                <w:szCs w:val="22"/>
                <w:lang w:val="en"/>
              </w:rPr>
              <w:t>4</w:t>
            </w:r>
            <w:r>
              <w:rPr>
                <w:rFonts w:asciiTheme="minorHAnsi" w:hAnsiTheme="minorHAnsi" w:cs="Helvetica"/>
                <w:color w:val="333333"/>
                <w:szCs w:val="22"/>
                <w:lang w:val="en"/>
              </w:rPr>
              <w:t xml:space="preserve"> light industrial units and associated parking</w:t>
            </w:r>
            <w:r w:rsidR="008940DB">
              <w:rPr>
                <w:rFonts w:asciiTheme="minorHAnsi" w:hAnsiTheme="minorHAnsi" w:cs="Helvetica"/>
                <w:color w:val="333333"/>
                <w:szCs w:val="22"/>
                <w:lang w:val="en"/>
              </w:rPr>
              <w:t xml:space="preserve"> and reconfiguration o</w:t>
            </w:r>
            <w:r w:rsidR="00167175">
              <w:rPr>
                <w:rFonts w:asciiTheme="minorHAnsi" w:hAnsiTheme="minorHAnsi" w:cs="Helvetica"/>
                <w:color w:val="333333"/>
                <w:szCs w:val="22"/>
                <w:lang w:val="en"/>
              </w:rPr>
              <w:t xml:space="preserve">f </w:t>
            </w:r>
            <w:r w:rsidR="008940DB">
              <w:rPr>
                <w:rFonts w:asciiTheme="minorHAnsi" w:hAnsiTheme="minorHAnsi" w:cs="Helvetica"/>
                <w:color w:val="333333"/>
                <w:szCs w:val="22"/>
                <w:lang w:val="en"/>
              </w:rPr>
              <w:t>turning head</w:t>
            </w:r>
            <w:r>
              <w:rPr>
                <w:rFonts w:asciiTheme="minorHAnsi" w:hAnsiTheme="minorHAnsi" w:cs="Helvetica"/>
                <w:color w:val="333333"/>
                <w:szCs w:val="22"/>
                <w:lang w:val="en"/>
              </w:rPr>
              <w:t>.</w:t>
            </w:r>
            <w:r w:rsidRPr="00C20BB6">
              <w:rPr>
                <w:rFonts w:asciiTheme="minorHAnsi" w:hAnsiTheme="minorHAnsi" w:cs="Helvetica"/>
                <w:color w:val="333333"/>
                <w:szCs w:val="22"/>
                <w:lang w:val="en"/>
              </w:rPr>
              <w:t xml:space="preserve"> </w:t>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8C75E4" w:rsidRDefault="002A01CF">
            <w:pPr>
              <w:rPr>
                <w:rFonts w:ascii="Calibri" w:hAnsi="Calibri"/>
                <w:b/>
                <w:szCs w:val="22"/>
              </w:rPr>
            </w:pPr>
            <w:r w:rsidRPr="008C75E4">
              <w:rPr>
                <w:rFonts w:ascii="Calibri" w:hAnsi="Calibri"/>
                <w:b/>
                <w:szCs w:val="22"/>
              </w:rPr>
              <w:t>Site Address</w:t>
            </w:r>
            <w:r w:rsidR="00A95D89" w:rsidRPr="008C75E4">
              <w:rPr>
                <w:rFonts w:ascii="Calibri" w:hAnsi="Calibri"/>
                <w:b/>
                <w:szCs w:val="22"/>
              </w:rPr>
              <w:t>/Location</w:t>
            </w:r>
            <w:r w:rsidRPr="008C75E4">
              <w:rPr>
                <w:rFonts w:ascii="Calibri" w:hAnsi="Calibri"/>
                <w:b/>
                <w:szCs w:val="22"/>
              </w:rPr>
              <w:t>:</w:t>
            </w:r>
          </w:p>
        </w:tc>
        <w:tc>
          <w:tcPr>
            <w:tcW w:w="6446"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C25ED4" w:rsidRDefault="00C25ED4" w:rsidP="00E4049D">
            <w:pPr>
              <w:rPr>
                <w:rFonts w:asciiTheme="minorHAnsi" w:hAnsiTheme="minorHAnsi"/>
                <w:b/>
                <w:sz w:val="20"/>
              </w:rPr>
            </w:pPr>
            <w:r w:rsidRPr="00C25ED4">
              <w:rPr>
                <w:rStyle w:val="Strong"/>
                <w:b w:val="0"/>
                <w:color w:val="333333"/>
                <w:sz w:val="20"/>
              </w:rPr>
              <w:t>Former golf driving range Lincoln Way Clitheroe</w:t>
            </w:r>
          </w:p>
        </w:tc>
      </w:tr>
      <w:tr w:rsidR="008C75E4" w:rsidRPr="008C75E4" w:rsidTr="00BA224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8C75E4" w:rsidRDefault="007E0D23" w:rsidP="007E0D23">
            <w:pPr>
              <w:tabs>
                <w:tab w:val="left" w:pos="2667"/>
              </w:tabs>
              <w:rPr>
                <w:rFonts w:ascii="Calibri" w:hAnsi="Calibri"/>
                <w:b/>
                <w:szCs w:val="22"/>
              </w:rPr>
            </w:pPr>
            <w:r w:rsidRPr="008C75E4">
              <w:rPr>
                <w:rFonts w:ascii="Calibri" w:hAnsi="Calibri"/>
                <w:b/>
                <w:szCs w:val="22"/>
              </w:rPr>
              <w:tab/>
            </w: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618DB" w:rsidRPr="008C75E4" w:rsidRDefault="00C618DB">
            <w:pPr>
              <w:rPr>
                <w:rFonts w:ascii="Calibri" w:hAnsi="Calibri"/>
                <w:b/>
                <w:szCs w:val="22"/>
              </w:rPr>
            </w:pPr>
            <w:r w:rsidRPr="008C75E4">
              <w:rPr>
                <w:rFonts w:ascii="Calibri" w:hAnsi="Calibri"/>
                <w:b/>
                <w:szCs w:val="22"/>
              </w:rPr>
              <w:t xml:space="preserve">CONSULTATIONS: </w:t>
            </w:r>
          </w:p>
        </w:tc>
        <w:tc>
          <w:tcPr>
            <w:tcW w:w="6446"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618DB" w:rsidRPr="008C75E4" w:rsidRDefault="00C618DB">
            <w:pPr>
              <w:rPr>
                <w:rFonts w:ascii="Calibri" w:hAnsi="Calibri"/>
                <w:b/>
                <w:szCs w:val="22"/>
              </w:rPr>
            </w:pPr>
            <w:r w:rsidRPr="008C75E4">
              <w:rPr>
                <w:rFonts w:ascii="Calibri" w:hAnsi="Calibri"/>
                <w:b/>
                <w:szCs w:val="22"/>
              </w:rPr>
              <w:t>Town Council</w:t>
            </w: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3A4376" w:rsidRPr="009825FF" w:rsidRDefault="00DA27B6" w:rsidP="00E4049D">
            <w:pPr>
              <w:jc w:val="both"/>
              <w:rPr>
                <w:rFonts w:ascii="Calibri" w:hAnsi="Calibri"/>
                <w:szCs w:val="22"/>
              </w:rPr>
            </w:pPr>
            <w:r>
              <w:rPr>
                <w:rFonts w:ascii="Calibri" w:hAnsi="Calibri"/>
                <w:szCs w:val="22"/>
              </w:rPr>
              <w:t xml:space="preserve">No </w:t>
            </w:r>
            <w:r w:rsidR="00695512">
              <w:rPr>
                <w:rFonts w:ascii="Calibri" w:hAnsi="Calibri"/>
                <w:szCs w:val="22"/>
              </w:rPr>
              <w:t>objectio</w:t>
            </w:r>
            <w:r w:rsidR="00896E39">
              <w:rPr>
                <w:rFonts w:ascii="Calibri" w:hAnsi="Calibri"/>
                <w:szCs w:val="22"/>
              </w:rPr>
              <w:t>ns</w:t>
            </w:r>
            <w:r>
              <w:rPr>
                <w:rFonts w:ascii="Calibri" w:hAnsi="Calibri"/>
                <w:szCs w:val="22"/>
              </w:rPr>
              <w:t>.</w:t>
            </w:r>
          </w:p>
        </w:tc>
      </w:tr>
      <w:tr w:rsidR="008C75E4" w:rsidRPr="008C75E4" w:rsidTr="00BA224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618DB" w:rsidRPr="008C75E4" w:rsidRDefault="00C618DB" w:rsidP="006126D1">
            <w:pPr>
              <w:jc w:val="both"/>
              <w:rPr>
                <w:rFonts w:ascii="Calibri" w:hAnsi="Calibri"/>
                <w:bCs/>
                <w:szCs w:val="22"/>
              </w:rPr>
            </w:pPr>
          </w:p>
        </w:tc>
      </w:tr>
      <w:tr w:rsidR="008C75E4" w:rsidRPr="008C75E4" w:rsidTr="00BA2247">
        <w:trPr>
          <w:jc w:val="center"/>
        </w:trPr>
        <w:tc>
          <w:tcPr>
            <w:tcW w:w="2893" w:type="dxa"/>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 xml:space="preserve">CONSULTATIONS: </w:t>
            </w:r>
          </w:p>
        </w:tc>
        <w:tc>
          <w:tcPr>
            <w:tcW w:w="6446" w:type="dxa"/>
            <w:gridSpan w:val="9"/>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C0704D" w:rsidP="006126D1">
            <w:pPr>
              <w:jc w:val="both"/>
              <w:rPr>
                <w:rFonts w:ascii="Calibri" w:hAnsi="Calibri"/>
                <w:b/>
                <w:szCs w:val="22"/>
              </w:rPr>
            </w:pPr>
            <w:r w:rsidRPr="008C75E4">
              <w:rPr>
                <w:rFonts w:ascii="Calibri" w:hAnsi="Calibri"/>
                <w:b/>
                <w:szCs w:val="22"/>
              </w:rPr>
              <w:t>Additional Representations.</w:t>
            </w:r>
          </w:p>
        </w:tc>
      </w:tr>
      <w:tr w:rsidR="00896E39" w:rsidRPr="008C75E4" w:rsidTr="00896E39">
        <w:trPr>
          <w:jc w:val="center"/>
        </w:trPr>
        <w:tc>
          <w:tcPr>
            <w:tcW w:w="2942"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96E39" w:rsidRPr="009825FF" w:rsidRDefault="00896E39" w:rsidP="00896E39">
            <w:pPr>
              <w:jc w:val="both"/>
              <w:rPr>
                <w:rFonts w:ascii="Calibri" w:hAnsi="Calibri"/>
                <w:szCs w:val="22"/>
              </w:rPr>
            </w:pPr>
            <w:r>
              <w:rPr>
                <w:rFonts w:ascii="Calibri" w:hAnsi="Calibri"/>
                <w:szCs w:val="22"/>
              </w:rPr>
              <w:t>LCC Highways</w:t>
            </w:r>
          </w:p>
        </w:tc>
        <w:tc>
          <w:tcPr>
            <w:tcW w:w="6397"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896E39" w:rsidRPr="009825FF" w:rsidRDefault="002D5F33" w:rsidP="00896E39">
            <w:pPr>
              <w:jc w:val="both"/>
              <w:rPr>
                <w:rFonts w:ascii="Calibri" w:hAnsi="Calibri"/>
                <w:szCs w:val="22"/>
              </w:rPr>
            </w:pPr>
            <w:r>
              <w:rPr>
                <w:rFonts w:ascii="Calibri" w:hAnsi="Calibri"/>
                <w:szCs w:val="22"/>
              </w:rPr>
              <w:t>No objections subject to revisions showing deletion of parking bays and a swept path plan.</w:t>
            </w:r>
          </w:p>
        </w:tc>
      </w:tr>
      <w:tr w:rsidR="00896E39" w:rsidRPr="008C75E4" w:rsidTr="00896E39">
        <w:trPr>
          <w:jc w:val="center"/>
        </w:trPr>
        <w:tc>
          <w:tcPr>
            <w:tcW w:w="2942"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96E39" w:rsidRDefault="00896E39" w:rsidP="009825FF">
            <w:pPr>
              <w:jc w:val="both"/>
              <w:rPr>
                <w:rFonts w:ascii="Calibri" w:hAnsi="Calibri"/>
                <w:szCs w:val="22"/>
              </w:rPr>
            </w:pPr>
            <w:r>
              <w:rPr>
                <w:rFonts w:ascii="Calibri" w:hAnsi="Calibri"/>
                <w:szCs w:val="22"/>
              </w:rPr>
              <w:t>United Utilities</w:t>
            </w:r>
          </w:p>
        </w:tc>
        <w:tc>
          <w:tcPr>
            <w:tcW w:w="6397"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896E39" w:rsidRDefault="002D5F33" w:rsidP="009825FF">
            <w:pPr>
              <w:jc w:val="both"/>
              <w:rPr>
                <w:rFonts w:ascii="Calibri" w:hAnsi="Calibri"/>
                <w:szCs w:val="22"/>
              </w:rPr>
            </w:pPr>
            <w:r>
              <w:rPr>
                <w:rFonts w:ascii="Calibri" w:hAnsi="Calibri"/>
                <w:szCs w:val="22"/>
              </w:rPr>
              <w:t xml:space="preserve">Recommend </w:t>
            </w:r>
            <w:proofErr w:type="gramStart"/>
            <w:r>
              <w:rPr>
                <w:rFonts w:ascii="Calibri" w:hAnsi="Calibri"/>
                <w:szCs w:val="22"/>
              </w:rPr>
              <w:t>conditions  regarding</w:t>
            </w:r>
            <w:proofErr w:type="gramEnd"/>
            <w:r>
              <w:rPr>
                <w:rFonts w:ascii="Calibri" w:hAnsi="Calibri"/>
                <w:szCs w:val="22"/>
              </w:rPr>
              <w:t xml:space="preserve"> hierarchy of drainage</w:t>
            </w:r>
          </w:p>
        </w:tc>
      </w:tr>
      <w:tr w:rsidR="00896E39" w:rsidRPr="008C75E4" w:rsidTr="00896E39">
        <w:trPr>
          <w:jc w:val="center"/>
        </w:trPr>
        <w:tc>
          <w:tcPr>
            <w:tcW w:w="2942" w:type="dxa"/>
            <w:gridSpan w:val="6"/>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896E39" w:rsidRDefault="00896E39" w:rsidP="009825FF">
            <w:pPr>
              <w:jc w:val="both"/>
              <w:rPr>
                <w:rFonts w:ascii="Calibri" w:hAnsi="Calibri"/>
                <w:szCs w:val="22"/>
              </w:rPr>
            </w:pPr>
          </w:p>
        </w:tc>
        <w:tc>
          <w:tcPr>
            <w:tcW w:w="6397" w:type="dxa"/>
            <w:gridSpan w:val="8"/>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896E39" w:rsidRDefault="00896E39" w:rsidP="009825FF">
            <w:pPr>
              <w:jc w:val="both"/>
              <w:rPr>
                <w:rFonts w:ascii="Calibri" w:hAnsi="Calibri"/>
                <w:szCs w:val="22"/>
              </w:rPr>
            </w:pPr>
          </w:p>
        </w:tc>
      </w:tr>
      <w:tr w:rsidR="00896E39" w:rsidRPr="008C75E4" w:rsidTr="00896E39">
        <w:trPr>
          <w:trHeight w:hRule="exact" w:val="170"/>
          <w:jc w:val="center"/>
        </w:trPr>
        <w:tc>
          <w:tcPr>
            <w:tcW w:w="2942" w:type="dxa"/>
            <w:gridSpan w:val="6"/>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896E39" w:rsidRPr="008C75E4" w:rsidRDefault="00896E39" w:rsidP="006126D1">
            <w:pPr>
              <w:jc w:val="both"/>
              <w:rPr>
                <w:rFonts w:ascii="Calibri" w:hAnsi="Calibri"/>
                <w:szCs w:val="22"/>
              </w:rPr>
            </w:pPr>
          </w:p>
        </w:tc>
        <w:tc>
          <w:tcPr>
            <w:tcW w:w="6397" w:type="dxa"/>
            <w:gridSpan w:val="8"/>
            <w:tcBorders>
              <w:top w:val="single" w:sz="4" w:space="0" w:color="A6A6A6" w:themeColor="background1" w:themeShade="A6"/>
              <w:left w:val="nil"/>
              <w:bottom w:val="single" w:sz="4" w:space="0" w:color="A6A6A6" w:themeColor="background1" w:themeShade="A6"/>
              <w:right w:val="nil"/>
            </w:tcBorders>
          </w:tcPr>
          <w:p w:rsidR="00896E39" w:rsidRPr="008C75E4" w:rsidRDefault="00896E39" w:rsidP="006126D1">
            <w:pPr>
              <w:jc w:val="both"/>
              <w:rPr>
                <w:rFonts w:ascii="Calibri" w:hAnsi="Calibri"/>
                <w:szCs w:val="22"/>
              </w:rPr>
            </w:pP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szCs w:val="22"/>
              </w:rPr>
              <w:t>RELEVANT POLICIES AND SITE PLANNING HISTORY:</w:t>
            </w: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1946E0" w:rsidRDefault="001946E0" w:rsidP="006126D1">
            <w:pPr>
              <w:jc w:val="both"/>
              <w:rPr>
                <w:rFonts w:ascii="Calibri" w:hAnsi="Calibri"/>
                <w:b/>
                <w:szCs w:val="22"/>
              </w:rPr>
            </w:pPr>
          </w:p>
          <w:p w:rsidR="00F21F0E" w:rsidRPr="00C20BB6" w:rsidRDefault="00E4049D" w:rsidP="006126D1">
            <w:pPr>
              <w:jc w:val="both"/>
              <w:rPr>
                <w:rFonts w:ascii="Calibri" w:hAnsi="Calibri"/>
                <w:szCs w:val="22"/>
              </w:rPr>
            </w:pPr>
            <w:r w:rsidRPr="00C20BB6">
              <w:rPr>
                <w:rFonts w:ascii="Calibri" w:hAnsi="Calibri"/>
                <w:szCs w:val="22"/>
              </w:rPr>
              <w:t>DMG1</w:t>
            </w:r>
            <w:r w:rsidR="00227D1A" w:rsidRPr="00C20BB6">
              <w:rPr>
                <w:rFonts w:ascii="Calibri" w:hAnsi="Calibri"/>
                <w:szCs w:val="22"/>
              </w:rPr>
              <w:t xml:space="preserve"> – General considerations</w:t>
            </w:r>
          </w:p>
          <w:p w:rsidR="00227D1A" w:rsidRPr="00C20BB6" w:rsidRDefault="00227D1A" w:rsidP="006126D1">
            <w:pPr>
              <w:jc w:val="both"/>
              <w:rPr>
                <w:rFonts w:ascii="Calibri" w:hAnsi="Calibri"/>
                <w:szCs w:val="22"/>
              </w:rPr>
            </w:pPr>
            <w:r w:rsidRPr="00C20BB6">
              <w:rPr>
                <w:rFonts w:ascii="Calibri" w:hAnsi="Calibri"/>
                <w:szCs w:val="22"/>
              </w:rPr>
              <w:t>DMB1- Supporting business growth and the local economy</w:t>
            </w:r>
          </w:p>
          <w:p w:rsidR="00F21F0E" w:rsidRPr="008C75E4" w:rsidRDefault="00F21F0E" w:rsidP="006126D1">
            <w:pPr>
              <w:jc w:val="both"/>
              <w:rPr>
                <w:rFonts w:ascii="Calibri" w:hAnsi="Calibri"/>
                <w:b/>
                <w:szCs w:val="22"/>
              </w:rPr>
            </w:pP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PLANNING"/>
              <w:rPr>
                <w:rFonts w:ascii="Calibri" w:hAnsi="Calibri"/>
                <w:b/>
                <w:bCs/>
                <w:szCs w:val="22"/>
              </w:rPr>
            </w:pPr>
            <w:r w:rsidRPr="008C75E4">
              <w:rPr>
                <w:rFonts w:ascii="Calibri" w:hAnsi="Calibri"/>
                <w:b/>
                <w:bCs/>
                <w:szCs w:val="22"/>
              </w:rPr>
              <w:t>Relevant Planning History:</w:t>
            </w:r>
          </w:p>
          <w:p w:rsidR="00C0704D" w:rsidRDefault="00C0704D" w:rsidP="006126D1">
            <w:pPr>
              <w:pStyle w:val="PLANNING"/>
              <w:rPr>
                <w:rFonts w:ascii="Calibri" w:hAnsi="Calibri"/>
                <w:b/>
                <w:bCs/>
                <w:szCs w:val="22"/>
              </w:rPr>
            </w:pPr>
          </w:p>
          <w:p w:rsidR="001946E0" w:rsidRDefault="00896E39" w:rsidP="006126D1">
            <w:pPr>
              <w:pStyle w:val="PLANNING"/>
              <w:rPr>
                <w:rFonts w:ascii="Calibri" w:hAnsi="Calibri"/>
                <w:bCs/>
                <w:szCs w:val="22"/>
              </w:rPr>
            </w:pPr>
            <w:r>
              <w:rPr>
                <w:rFonts w:ascii="Calibri" w:hAnsi="Calibri"/>
                <w:bCs/>
                <w:szCs w:val="22"/>
              </w:rPr>
              <w:t>3/2018/0236 Erection of 27 light industrial units, 8 office units and associated works. Approved with conditions</w:t>
            </w:r>
          </w:p>
          <w:p w:rsidR="006F4D38" w:rsidRPr="001946E0" w:rsidRDefault="006F4D38" w:rsidP="006126D1">
            <w:pPr>
              <w:pStyle w:val="PLANNING"/>
              <w:rPr>
                <w:rFonts w:ascii="Calibri" w:hAnsi="Calibri"/>
                <w:bCs/>
                <w:szCs w:val="22"/>
              </w:rPr>
            </w:pPr>
          </w:p>
        </w:tc>
      </w:tr>
      <w:tr w:rsidR="008C75E4" w:rsidRPr="008C75E4" w:rsidTr="00BA2247">
        <w:trPr>
          <w:trHeight w:hRule="exact" w:val="170"/>
          <w:jc w:val="center"/>
        </w:trPr>
        <w:tc>
          <w:tcPr>
            <w:tcW w:w="9339" w:type="dxa"/>
            <w:gridSpan w:val="14"/>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C0704D" w:rsidRPr="008C75E4" w:rsidRDefault="00C0704D" w:rsidP="006126D1">
            <w:pPr>
              <w:pStyle w:val="PLANNING"/>
              <w:rPr>
                <w:rFonts w:ascii="Calibri" w:hAnsi="Calibri"/>
                <w:b/>
                <w:bCs/>
                <w:szCs w:val="22"/>
              </w:rPr>
            </w:pP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szCs w:val="22"/>
              </w:rPr>
            </w:pPr>
            <w:r w:rsidRPr="008C75E4">
              <w:rPr>
                <w:rFonts w:ascii="Calibri" w:hAnsi="Calibri"/>
                <w:b/>
                <w:bCs/>
                <w:szCs w:val="22"/>
              </w:rPr>
              <w:t>ASSESSMENT OF PROPOSED DEVELOPMENT:</w:t>
            </w: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pStyle w:val="Header"/>
              <w:tabs>
                <w:tab w:val="clear" w:pos="4153"/>
                <w:tab w:val="clear" w:pos="8306"/>
              </w:tabs>
              <w:jc w:val="both"/>
              <w:rPr>
                <w:rFonts w:ascii="Calibri" w:hAnsi="Calibri"/>
                <w:b/>
                <w:szCs w:val="22"/>
              </w:rPr>
            </w:pPr>
            <w:r w:rsidRPr="008C75E4">
              <w:rPr>
                <w:rFonts w:ascii="Calibri" w:hAnsi="Calibri"/>
                <w:b/>
                <w:szCs w:val="22"/>
              </w:rPr>
              <w:t>Proposed Development for which consent is sought:</w:t>
            </w:r>
          </w:p>
          <w:p w:rsidR="00C0704D" w:rsidRPr="008C75E4" w:rsidRDefault="00C0704D" w:rsidP="006126D1">
            <w:pPr>
              <w:pStyle w:val="Header"/>
              <w:tabs>
                <w:tab w:val="clear" w:pos="4153"/>
                <w:tab w:val="clear" w:pos="8306"/>
              </w:tabs>
              <w:jc w:val="both"/>
              <w:rPr>
                <w:rFonts w:ascii="Calibri" w:hAnsi="Calibri"/>
                <w:b/>
                <w:szCs w:val="22"/>
              </w:rPr>
            </w:pPr>
          </w:p>
          <w:p w:rsidR="003F16B4" w:rsidRDefault="001F426B" w:rsidP="00F21F0E">
            <w:pPr>
              <w:jc w:val="both"/>
              <w:rPr>
                <w:rFonts w:ascii="Calibri" w:hAnsi="Calibri"/>
                <w:szCs w:val="22"/>
              </w:rPr>
            </w:pPr>
            <w:r>
              <w:rPr>
                <w:rFonts w:ascii="Calibri" w:hAnsi="Calibri"/>
                <w:szCs w:val="22"/>
              </w:rPr>
              <w:t xml:space="preserve">The proposed development is for </w:t>
            </w:r>
            <w:r w:rsidR="00896E39">
              <w:rPr>
                <w:rFonts w:ascii="Calibri" w:hAnsi="Calibri"/>
                <w:szCs w:val="22"/>
              </w:rPr>
              <w:t>changing and th</w:t>
            </w:r>
            <w:r w:rsidR="00C20BB6">
              <w:rPr>
                <w:rFonts w:ascii="Calibri" w:hAnsi="Calibri"/>
                <w:szCs w:val="22"/>
              </w:rPr>
              <w:t xml:space="preserve">e remodelling of </w:t>
            </w:r>
            <w:r w:rsidR="00896E39">
              <w:rPr>
                <w:rFonts w:ascii="Calibri" w:hAnsi="Calibri"/>
                <w:szCs w:val="22"/>
              </w:rPr>
              <w:t xml:space="preserve">previously approved </w:t>
            </w:r>
            <w:r w:rsidR="008940DB">
              <w:rPr>
                <w:rFonts w:ascii="Calibri" w:hAnsi="Calibri"/>
                <w:szCs w:val="22"/>
              </w:rPr>
              <w:t>3</w:t>
            </w:r>
            <w:r w:rsidR="00896E39">
              <w:rPr>
                <w:rFonts w:ascii="Calibri" w:hAnsi="Calibri"/>
                <w:szCs w:val="22"/>
              </w:rPr>
              <w:t xml:space="preserve"> units to</w:t>
            </w:r>
            <w:r w:rsidR="008940DB">
              <w:rPr>
                <w:rFonts w:ascii="Calibri" w:hAnsi="Calibri"/>
                <w:szCs w:val="22"/>
              </w:rPr>
              <w:t xml:space="preserve"> create 4</w:t>
            </w:r>
            <w:r w:rsidR="00896E39">
              <w:rPr>
                <w:rFonts w:ascii="Calibri" w:hAnsi="Calibri"/>
                <w:szCs w:val="22"/>
              </w:rPr>
              <w:t xml:space="preserve"> light industrial units.</w:t>
            </w:r>
            <w:r w:rsidR="00432D86">
              <w:rPr>
                <w:rFonts w:ascii="Calibri" w:hAnsi="Calibri"/>
                <w:szCs w:val="22"/>
              </w:rPr>
              <w:t xml:space="preserve"> The design is one block incorporating </w:t>
            </w:r>
            <w:r w:rsidR="008940DB">
              <w:rPr>
                <w:rFonts w:ascii="Calibri" w:hAnsi="Calibri"/>
                <w:szCs w:val="22"/>
              </w:rPr>
              <w:t>3</w:t>
            </w:r>
            <w:r w:rsidR="00432D86">
              <w:rPr>
                <w:rFonts w:ascii="Calibri" w:hAnsi="Calibri"/>
                <w:szCs w:val="22"/>
              </w:rPr>
              <w:t xml:space="preserve"> units of approximately </w:t>
            </w:r>
            <w:r w:rsidR="008940DB">
              <w:rPr>
                <w:rFonts w:ascii="Calibri" w:hAnsi="Calibri"/>
                <w:szCs w:val="22"/>
              </w:rPr>
              <w:t>180</w:t>
            </w:r>
            <w:r w:rsidR="00432D86">
              <w:rPr>
                <w:rFonts w:ascii="Calibri" w:hAnsi="Calibri"/>
                <w:szCs w:val="22"/>
              </w:rPr>
              <w:t xml:space="preserve">m2 floorspace and one of </w:t>
            </w:r>
            <w:r w:rsidR="008940DB">
              <w:rPr>
                <w:rFonts w:ascii="Calibri" w:hAnsi="Calibri"/>
                <w:szCs w:val="22"/>
              </w:rPr>
              <w:t>210</w:t>
            </w:r>
            <w:r w:rsidR="00432D86">
              <w:rPr>
                <w:rFonts w:ascii="Calibri" w:hAnsi="Calibri"/>
                <w:szCs w:val="22"/>
              </w:rPr>
              <w:t>m2.</w:t>
            </w:r>
            <w:r w:rsidR="00896E39">
              <w:rPr>
                <w:rFonts w:ascii="Calibri" w:hAnsi="Calibri"/>
                <w:szCs w:val="22"/>
              </w:rPr>
              <w:t xml:space="preserve"> </w:t>
            </w:r>
            <w:r w:rsidR="00432D86">
              <w:rPr>
                <w:rFonts w:ascii="Calibri" w:hAnsi="Calibri"/>
                <w:szCs w:val="22"/>
              </w:rPr>
              <w:t>The units are similar to ones already built and have a height of 7m</w:t>
            </w:r>
            <w:r w:rsidR="008940DB">
              <w:rPr>
                <w:rFonts w:ascii="Calibri" w:hAnsi="Calibri"/>
                <w:szCs w:val="22"/>
              </w:rPr>
              <w:t xml:space="preserve"> to the eaves</w:t>
            </w:r>
            <w:r w:rsidR="00432D86">
              <w:rPr>
                <w:rFonts w:ascii="Calibri" w:hAnsi="Calibri"/>
                <w:szCs w:val="22"/>
              </w:rPr>
              <w:t xml:space="preserve">. The lower walls are brickwork with cladding above to eaves with roller shutter doors on the </w:t>
            </w:r>
            <w:r w:rsidR="008940DB">
              <w:rPr>
                <w:rFonts w:ascii="Calibri" w:hAnsi="Calibri"/>
                <w:szCs w:val="22"/>
              </w:rPr>
              <w:t>west</w:t>
            </w:r>
            <w:r w:rsidR="00432D86">
              <w:rPr>
                <w:rFonts w:ascii="Calibri" w:hAnsi="Calibri"/>
                <w:szCs w:val="22"/>
              </w:rPr>
              <w:t xml:space="preserve"> elevation.</w:t>
            </w:r>
            <w:r w:rsidR="002D5F33">
              <w:rPr>
                <w:rFonts w:ascii="Calibri" w:hAnsi="Calibri"/>
                <w:szCs w:val="22"/>
              </w:rPr>
              <w:t xml:space="preserve"> </w:t>
            </w:r>
            <w:r w:rsidR="00167175">
              <w:rPr>
                <w:rFonts w:ascii="Calibri" w:hAnsi="Calibri"/>
                <w:szCs w:val="22"/>
              </w:rPr>
              <w:t>T</w:t>
            </w:r>
            <w:r w:rsidR="008940DB">
              <w:rPr>
                <w:rFonts w:ascii="Calibri" w:hAnsi="Calibri"/>
                <w:szCs w:val="22"/>
              </w:rPr>
              <w:t>he proposal also changes the internal road layout with a turning head into the site. Parking spaces and bin storage are incorporated adjacent to the building</w:t>
            </w:r>
          </w:p>
          <w:p w:rsidR="000D37F5" w:rsidRPr="00F21F0E" w:rsidRDefault="000D37F5" w:rsidP="00227D1A">
            <w:pPr>
              <w:jc w:val="both"/>
              <w:rPr>
                <w:rFonts w:ascii="Calibri" w:hAnsi="Calibri"/>
                <w:szCs w:val="22"/>
              </w:rPr>
            </w:pPr>
          </w:p>
        </w:tc>
      </w:tr>
      <w:tr w:rsidR="008C75E4" w:rsidRPr="008C75E4" w:rsidTr="00BA2247">
        <w:trPr>
          <w:jc w:val="center"/>
        </w:trPr>
        <w:tc>
          <w:tcPr>
            <w:tcW w:w="9339" w:type="dxa"/>
            <w:gridSpan w:val="1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Default="00C0704D" w:rsidP="006126D1">
            <w:pPr>
              <w:contextualSpacing/>
              <w:jc w:val="both"/>
              <w:rPr>
                <w:rFonts w:ascii="Calibri" w:hAnsi="Calibri"/>
                <w:b/>
                <w:bCs/>
                <w:szCs w:val="22"/>
              </w:rPr>
            </w:pPr>
            <w:r w:rsidRPr="008C75E4">
              <w:rPr>
                <w:rFonts w:ascii="Calibri" w:hAnsi="Calibri"/>
                <w:b/>
                <w:bCs/>
                <w:szCs w:val="22"/>
              </w:rPr>
              <w:t>Observations/Consideration of Matters Raised/Conclusion:</w:t>
            </w:r>
          </w:p>
          <w:p w:rsidR="003B1F8A" w:rsidRPr="008C75E4" w:rsidRDefault="003B1F8A" w:rsidP="006126D1">
            <w:pPr>
              <w:contextualSpacing/>
              <w:jc w:val="both"/>
              <w:rPr>
                <w:rFonts w:ascii="Calibri" w:hAnsi="Calibri"/>
                <w:b/>
                <w:bCs/>
                <w:szCs w:val="22"/>
              </w:rPr>
            </w:pPr>
          </w:p>
          <w:p w:rsidR="00441715" w:rsidRPr="00BA2247" w:rsidRDefault="00227D1A" w:rsidP="00167175">
            <w:pPr>
              <w:contextualSpacing/>
              <w:jc w:val="both"/>
              <w:rPr>
                <w:rFonts w:ascii="Calibri" w:hAnsi="Calibri"/>
                <w:szCs w:val="22"/>
              </w:rPr>
            </w:pPr>
            <w:r>
              <w:rPr>
                <w:rFonts w:ascii="Calibri" w:hAnsi="Calibri"/>
                <w:bCs/>
                <w:szCs w:val="22"/>
              </w:rPr>
              <w:t>The main issues relate to visual a</w:t>
            </w:r>
            <w:r w:rsidR="00432D86">
              <w:rPr>
                <w:rFonts w:ascii="Calibri" w:hAnsi="Calibri"/>
                <w:bCs/>
                <w:szCs w:val="22"/>
              </w:rPr>
              <w:t xml:space="preserve">menity and </w:t>
            </w:r>
            <w:r w:rsidR="00167175">
              <w:rPr>
                <w:rFonts w:ascii="Calibri" w:hAnsi="Calibri"/>
                <w:bCs/>
                <w:szCs w:val="22"/>
              </w:rPr>
              <w:t xml:space="preserve">highway </w:t>
            </w:r>
            <w:proofErr w:type="spellStart"/>
            <w:proofErr w:type="gramStart"/>
            <w:r w:rsidR="00167175">
              <w:rPr>
                <w:rFonts w:ascii="Calibri" w:hAnsi="Calibri"/>
                <w:bCs/>
                <w:szCs w:val="22"/>
              </w:rPr>
              <w:t>safety.The</w:t>
            </w:r>
            <w:proofErr w:type="spellEnd"/>
            <w:proofErr w:type="gramEnd"/>
            <w:r w:rsidR="00167175">
              <w:rPr>
                <w:rFonts w:ascii="Calibri" w:hAnsi="Calibri"/>
                <w:bCs/>
                <w:szCs w:val="22"/>
              </w:rPr>
              <w:t xml:space="preserve"> drainage details have been incorporated in the consent issued under 3/2018/0236 which remains the substantive consent for </w:t>
            </w:r>
            <w:r w:rsidR="00167175">
              <w:rPr>
                <w:rFonts w:ascii="Calibri" w:hAnsi="Calibri"/>
                <w:bCs/>
                <w:szCs w:val="22"/>
              </w:rPr>
              <w:lastRenderedPageBreak/>
              <w:t>drainage purposes</w:t>
            </w:r>
            <w:r w:rsidR="00432D86">
              <w:rPr>
                <w:rFonts w:ascii="Calibri" w:hAnsi="Calibri"/>
                <w:bCs/>
                <w:szCs w:val="22"/>
              </w:rPr>
              <w:t xml:space="preserve">. Given the extant consent for light industrial units throughout the site the principle has been established. The buildings are within the main industrial complex and of similar design and it is therefore considered acceptable. </w:t>
            </w:r>
            <w:r w:rsidR="002D5F33">
              <w:rPr>
                <w:rFonts w:ascii="Calibri" w:hAnsi="Calibri"/>
                <w:bCs/>
                <w:szCs w:val="22"/>
              </w:rPr>
              <w:t>Amended plans received on 24/03/20 have been secured to comply with the highway requirements.</w:t>
            </w:r>
          </w:p>
        </w:tc>
      </w:tr>
      <w:tr w:rsidR="00C0704D" w:rsidRPr="008C75E4" w:rsidTr="00BA2247">
        <w:trPr>
          <w:jc w:val="center"/>
        </w:trPr>
        <w:tc>
          <w:tcPr>
            <w:tcW w:w="2660" w:type="dxa"/>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C0704D" w:rsidRPr="008C75E4" w:rsidRDefault="00C0704D" w:rsidP="006126D1">
            <w:pPr>
              <w:jc w:val="both"/>
              <w:rPr>
                <w:rFonts w:ascii="Calibri" w:hAnsi="Calibri"/>
                <w:b/>
                <w:bCs/>
                <w:szCs w:val="22"/>
              </w:rPr>
            </w:pPr>
            <w:r w:rsidRPr="008C75E4">
              <w:rPr>
                <w:rFonts w:ascii="Calibri" w:hAnsi="Calibri"/>
                <w:b/>
                <w:szCs w:val="22"/>
              </w:rPr>
              <w:lastRenderedPageBreak/>
              <w:t>RECOMMENDATION</w:t>
            </w:r>
            <w:r w:rsidRPr="008C75E4">
              <w:rPr>
                <w:rFonts w:ascii="Calibri" w:hAnsi="Calibri"/>
                <w:szCs w:val="22"/>
              </w:rPr>
              <w:t>:</w:t>
            </w:r>
          </w:p>
        </w:tc>
        <w:tc>
          <w:tcPr>
            <w:tcW w:w="6679" w:type="dxa"/>
            <w:gridSpan w:val="10"/>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C0704D" w:rsidRPr="008C75E4" w:rsidRDefault="00441715" w:rsidP="00227D1A">
            <w:pPr>
              <w:jc w:val="both"/>
              <w:rPr>
                <w:rFonts w:ascii="Calibri" w:hAnsi="Calibri"/>
                <w:bCs/>
                <w:szCs w:val="22"/>
              </w:rPr>
            </w:pPr>
            <w:r>
              <w:rPr>
                <w:rFonts w:asciiTheme="minorHAnsi" w:hAnsiTheme="minorHAnsi"/>
                <w:bCs/>
                <w:szCs w:val="22"/>
              </w:rPr>
              <w:t xml:space="preserve">That </w:t>
            </w:r>
            <w:r w:rsidR="00227D1A">
              <w:rPr>
                <w:rFonts w:asciiTheme="minorHAnsi" w:hAnsiTheme="minorHAnsi"/>
                <w:bCs/>
                <w:szCs w:val="22"/>
              </w:rPr>
              <w:t>planning permission be granted</w:t>
            </w:r>
            <w:r>
              <w:rPr>
                <w:rFonts w:asciiTheme="minorHAnsi" w:hAnsiTheme="minorHAnsi"/>
                <w:bCs/>
                <w:szCs w:val="22"/>
              </w:rPr>
              <w:t>.</w:t>
            </w:r>
          </w:p>
        </w:tc>
      </w:tr>
    </w:tbl>
    <w:p w:rsidR="0031197A" w:rsidRPr="008C75E4" w:rsidRDefault="004C49FB" w:rsidP="006126D1">
      <w:pPr>
        <w:jc w:val="both"/>
        <w:rPr>
          <w:rFonts w:ascii="Calibri" w:hAnsi="Calibri"/>
          <w:szCs w:val="22"/>
        </w:rPr>
      </w:pPr>
    </w:p>
    <w:sectPr w:rsidR="0031197A" w:rsidRPr="008C75E4" w:rsidSect="00D2449B">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B5F" w:rsidRDefault="006D0B5F" w:rsidP="006D0B5F">
      <w:r>
        <w:separator/>
      </w:r>
    </w:p>
  </w:endnote>
  <w:endnote w:type="continuationSeparator" w:id="0">
    <w:p w:rsidR="006D0B5F" w:rsidRDefault="006D0B5F" w:rsidP="006D0B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B5F" w:rsidRDefault="006D0B5F" w:rsidP="006D0B5F">
      <w:r>
        <w:separator/>
      </w:r>
    </w:p>
  </w:footnote>
  <w:footnote w:type="continuationSeparator" w:id="0">
    <w:p w:rsidR="006D0B5F" w:rsidRDefault="006D0B5F" w:rsidP="006D0B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515A5"/>
    <w:multiLevelType w:val="hybridMultilevel"/>
    <w:tmpl w:val="2C2E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237983"/>
    <w:multiLevelType w:val="hybridMultilevel"/>
    <w:tmpl w:val="D2E4F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422E2"/>
    <w:multiLevelType w:val="hybridMultilevel"/>
    <w:tmpl w:val="0506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5546A"/>
    <w:multiLevelType w:val="hybridMultilevel"/>
    <w:tmpl w:val="560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CD74AC"/>
    <w:multiLevelType w:val="hybridMultilevel"/>
    <w:tmpl w:val="6E5C4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A11A14"/>
    <w:multiLevelType w:val="hybridMultilevel"/>
    <w:tmpl w:val="638C5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81CC8"/>
    <w:multiLevelType w:val="hybridMultilevel"/>
    <w:tmpl w:val="4650C748"/>
    <w:lvl w:ilvl="0" w:tplc="58F894D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3"/>
  </w:num>
  <w:num w:numId="5">
    <w:abstractNumId w:val="0"/>
  </w:num>
  <w:num w:numId="6">
    <w:abstractNumId w:val="1"/>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EA9"/>
    <w:rsid w:val="000075DD"/>
    <w:rsid w:val="00016A73"/>
    <w:rsid w:val="00041FBF"/>
    <w:rsid w:val="00055B13"/>
    <w:rsid w:val="0008638E"/>
    <w:rsid w:val="00091FEE"/>
    <w:rsid w:val="000B5CB5"/>
    <w:rsid w:val="000C7A57"/>
    <w:rsid w:val="000D37F5"/>
    <w:rsid w:val="0010371E"/>
    <w:rsid w:val="00106932"/>
    <w:rsid w:val="00130035"/>
    <w:rsid w:val="0016428F"/>
    <w:rsid w:val="00167175"/>
    <w:rsid w:val="00174004"/>
    <w:rsid w:val="001946E0"/>
    <w:rsid w:val="00196722"/>
    <w:rsid w:val="001D4F7A"/>
    <w:rsid w:val="001F426B"/>
    <w:rsid w:val="00206E24"/>
    <w:rsid w:val="00227D1A"/>
    <w:rsid w:val="00250879"/>
    <w:rsid w:val="00284480"/>
    <w:rsid w:val="0028751A"/>
    <w:rsid w:val="0029334A"/>
    <w:rsid w:val="002A01CF"/>
    <w:rsid w:val="002A7DF7"/>
    <w:rsid w:val="002B7854"/>
    <w:rsid w:val="002C6277"/>
    <w:rsid w:val="002D4346"/>
    <w:rsid w:val="002D5F33"/>
    <w:rsid w:val="002E7CC1"/>
    <w:rsid w:val="002F041D"/>
    <w:rsid w:val="002F2580"/>
    <w:rsid w:val="003137E0"/>
    <w:rsid w:val="00320A6F"/>
    <w:rsid w:val="00321B6E"/>
    <w:rsid w:val="00335EA1"/>
    <w:rsid w:val="00341E8D"/>
    <w:rsid w:val="003634D9"/>
    <w:rsid w:val="003825D5"/>
    <w:rsid w:val="003A4376"/>
    <w:rsid w:val="003B1F8A"/>
    <w:rsid w:val="003F16B4"/>
    <w:rsid w:val="003F481A"/>
    <w:rsid w:val="00404C72"/>
    <w:rsid w:val="00432D86"/>
    <w:rsid w:val="00440CB6"/>
    <w:rsid w:val="00441715"/>
    <w:rsid w:val="004854EC"/>
    <w:rsid w:val="004936A6"/>
    <w:rsid w:val="004947BB"/>
    <w:rsid w:val="004A5EA9"/>
    <w:rsid w:val="004C2434"/>
    <w:rsid w:val="004C49FB"/>
    <w:rsid w:val="004D1803"/>
    <w:rsid w:val="004F0649"/>
    <w:rsid w:val="004F1043"/>
    <w:rsid w:val="0050432D"/>
    <w:rsid w:val="00510FA2"/>
    <w:rsid w:val="00510FE3"/>
    <w:rsid w:val="00521ABA"/>
    <w:rsid w:val="00525341"/>
    <w:rsid w:val="00527A31"/>
    <w:rsid w:val="00545D8C"/>
    <w:rsid w:val="00556ECD"/>
    <w:rsid w:val="005633B0"/>
    <w:rsid w:val="005635FF"/>
    <w:rsid w:val="00593040"/>
    <w:rsid w:val="005C1026"/>
    <w:rsid w:val="005E1C6C"/>
    <w:rsid w:val="005E65DF"/>
    <w:rsid w:val="006126D1"/>
    <w:rsid w:val="006326A2"/>
    <w:rsid w:val="00665C24"/>
    <w:rsid w:val="00690EC3"/>
    <w:rsid w:val="00692B60"/>
    <w:rsid w:val="00695512"/>
    <w:rsid w:val="006A71AD"/>
    <w:rsid w:val="006C126E"/>
    <w:rsid w:val="006C2BFA"/>
    <w:rsid w:val="006D0B5F"/>
    <w:rsid w:val="006D4E58"/>
    <w:rsid w:val="006F137D"/>
    <w:rsid w:val="006F4D38"/>
    <w:rsid w:val="0070054B"/>
    <w:rsid w:val="00710DBB"/>
    <w:rsid w:val="00725F1C"/>
    <w:rsid w:val="007669DA"/>
    <w:rsid w:val="00776AE2"/>
    <w:rsid w:val="007921CD"/>
    <w:rsid w:val="007C791C"/>
    <w:rsid w:val="007D6D02"/>
    <w:rsid w:val="007D7DF4"/>
    <w:rsid w:val="007E0D23"/>
    <w:rsid w:val="007F196D"/>
    <w:rsid w:val="00805895"/>
    <w:rsid w:val="008075CB"/>
    <w:rsid w:val="00811771"/>
    <w:rsid w:val="008154DD"/>
    <w:rsid w:val="008542DE"/>
    <w:rsid w:val="008638DE"/>
    <w:rsid w:val="008854B9"/>
    <w:rsid w:val="00891182"/>
    <w:rsid w:val="008940DB"/>
    <w:rsid w:val="00896E39"/>
    <w:rsid w:val="008A28C8"/>
    <w:rsid w:val="008C75E4"/>
    <w:rsid w:val="008E18BD"/>
    <w:rsid w:val="00906D0C"/>
    <w:rsid w:val="009825FF"/>
    <w:rsid w:val="00985097"/>
    <w:rsid w:val="009C4BCF"/>
    <w:rsid w:val="009C7F61"/>
    <w:rsid w:val="009E6A8B"/>
    <w:rsid w:val="00A129F0"/>
    <w:rsid w:val="00A40070"/>
    <w:rsid w:val="00A42E82"/>
    <w:rsid w:val="00A579BB"/>
    <w:rsid w:val="00A63D55"/>
    <w:rsid w:val="00A64C13"/>
    <w:rsid w:val="00A95D89"/>
    <w:rsid w:val="00AB3243"/>
    <w:rsid w:val="00B258F1"/>
    <w:rsid w:val="00B30A5E"/>
    <w:rsid w:val="00B31505"/>
    <w:rsid w:val="00B74C73"/>
    <w:rsid w:val="00B93EB5"/>
    <w:rsid w:val="00B96F5A"/>
    <w:rsid w:val="00BA2247"/>
    <w:rsid w:val="00BA6B19"/>
    <w:rsid w:val="00BB750A"/>
    <w:rsid w:val="00BC1E48"/>
    <w:rsid w:val="00BD3F03"/>
    <w:rsid w:val="00C0704D"/>
    <w:rsid w:val="00C20BB6"/>
    <w:rsid w:val="00C25722"/>
    <w:rsid w:val="00C25ED4"/>
    <w:rsid w:val="00C618DB"/>
    <w:rsid w:val="00C96A98"/>
    <w:rsid w:val="00CA28BA"/>
    <w:rsid w:val="00CD38B1"/>
    <w:rsid w:val="00CE2C3F"/>
    <w:rsid w:val="00D1063F"/>
    <w:rsid w:val="00D11007"/>
    <w:rsid w:val="00D1420C"/>
    <w:rsid w:val="00D23470"/>
    <w:rsid w:val="00D2449B"/>
    <w:rsid w:val="00D54384"/>
    <w:rsid w:val="00D54E67"/>
    <w:rsid w:val="00D54F48"/>
    <w:rsid w:val="00D818A9"/>
    <w:rsid w:val="00DA27B6"/>
    <w:rsid w:val="00DC3C8A"/>
    <w:rsid w:val="00DD62F6"/>
    <w:rsid w:val="00DD7E97"/>
    <w:rsid w:val="00DF42DA"/>
    <w:rsid w:val="00E23FB0"/>
    <w:rsid w:val="00E4049D"/>
    <w:rsid w:val="00E46243"/>
    <w:rsid w:val="00E66534"/>
    <w:rsid w:val="00E719D1"/>
    <w:rsid w:val="00E71A35"/>
    <w:rsid w:val="00E72F6C"/>
    <w:rsid w:val="00E80113"/>
    <w:rsid w:val="00EA09F9"/>
    <w:rsid w:val="00EC23C7"/>
    <w:rsid w:val="00ED00B7"/>
    <w:rsid w:val="00EF1341"/>
    <w:rsid w:val="00EF44E6"/>
    <w:rsid w:val="00F055D3"/>
    <w:rsid w:val="00F16D0F"/>
    <w:rsid w:val="00F21F0E"/>
    <w:rsid w:val="00F71D53"/>
    <w:rsid w:val="00F731F5"/>
    <w:rsid w:val="00F75F59"/>
    <w:rsid w:val="00FC77EC"/>
    <w:rsid w:val="00FD6AE3"/>
    <w:rsid w:val="00FE5B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6D53F2-4854-4ABE-8BA2-7BA3729CC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rsid w:val="00E66534"/>
    <w:pPr>
      <w:tabs>
        <w:tab w:val="center" w:pos="4153"/>
        <w:tab w:val="right" w:pos="8306"/>
      </w:tabs>
    </w:pPr>
  </w:style>
  <w:style w:type="character" w:customStyle="1" w:styleId="HeaderChar">
    <w:name w:val="Header Char"/>
    <w:basedOn w:val="DefaultParagraphFont"/>
    <w:link w:val="Header"/>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D0B5F"/>
    <w:pPr>
      <w:tabs>
        <w:tab w:val="center" w:pos="4513"/>
        <w:tab w:val="right" w:pos="9026"/>
      </w:tabs>
    </w:pPr>
  </w:style>
  <w:style w:type="character" w:customStyle="1" w:styleId="FooterChar">
    <w:name w:val="Footer Char"/>
    <w:basedOn w:val="DefaultParagraphFont"/>
    <w:link w:val="Footer"/>
    <w:uiPriority w:val="99"/>
    <w:rsid w:val="006D0B5F"/>
    <w:rPr>
      <w:rFonts w:ascii="Arial" w:eastAsia="Times New Roman" w:hAnsi="Arial" w:cs="Times New Roman"/>
      <w:szCs w:val="20"/>
    </w:rPr>
  </w:style>
  <w:style w:type="character" w:styleId="Strong">
    <w:name w:val="Strong"/>
    <w:basedOn w:val="DefaultParagraphFont"/>
    <w:uiPriority w:val="22"/>
    <w:qFormat/>
    <w:rsid w:val="00C20B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2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5A973-407B-47BE-84F3-28A3F8963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John Macholc</cp:lastModifiedBy>
  <cp:revision>2</cp:revision>
  <cp:lastPrinted>2020-04-03T09:33:00Z</cp:lastPrinted>
  <dcterms:created xsi:type="dcterms:W3CDTF">2020-04-03T09:53:00Z</dcterms:created>
  <dcterms:modified xsi:type="dcterms:W3CDTF">2020-04-03T09:53:00Z</dcterms:modified>
</cp:coreProperties>
</file>