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75"/>
        <w:gridCol w:w="425"/>
        <w:gridCol w:w="227"/>
        <w:gridCol w:w="6"/>
        <w:gridCol w:w="22"/>
        <w:gridCol w:w="175"/>
        <w:gridCol w:w="1030"/>
        <w:gridCol w:w="1030"/>
        <w:gridCol w:w="519"/>
        <w:gridCol w:w="579"/>
        <w:gridCol w:w="1030"/>
        <w:gridCol w:w="1030"/>
        <w:gridCol w:w="1031"/>
      </w:tblGrid>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D2449B" w:rsidP="00716B6D">
            <w:pPr>
              <w:jc w:val="center"/>
              <w:rPr>
                <w:rFonts w:asciiTheme="minorHAnsi" w:hAnsiTheme="minorHAnsi" w:cstheme="minorHAnsi"/>
                <w:b/>
                <w:szCs w:val="22"/>
              </w:rPr>
            </w:pPr>
            <w:bookmarkStart w:id="0" w:name="_GoBack"/>
            <w:bookmarkEnd w:id="0"/>
            <w:r w:rsidRPr="00716B6D">
              <w:rPr>
                <w:rFonts w:asciiTheme="minorHAnsi" w:hAnsiTheme="minorHAnsi" w:cstheme="minorHAnsi"/>
                <w:b/>
                <w:szCs w:val="22"/>
              </w:rPr>
              <w:t>R</w:t>
            </w:r>
            <w:r w:rsidR="004A5EA9" w:rsidRPr="00716B6D">
              <w:rPr>
                <w:rFonts w:asciiTheme="minorHAnsi" w:hAnsiTheme="minorHAnsi" w:cstheme="minorHAnsi"/>
                <w:b/>
                <w:szCs w:val="22"/>
              </w:rPr>
              <w:t>eport to be read in conjunction with the Decision Notice.</w:t>
            </w:r>
          </w:p>
        </w:tc>
      </w:tr>
      <w:tr w:rsidR="00716B6D" w:rsidRPr="00716B6D" w:rsidTr="00BA224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936A6" w:rsidRPr="00716B6D" w:rsidRDefault="004936A6" w:rsidP="00716B6D">
            <w:pPr>
              <w:jc w:val="center"/>
              <w:rPr>
                <w:rFonts w:asciiTheme="minorHAnsi" w:hAnsiTheme="minorHAnsi" w:cstheme="minorHAnsi"/>
                <w:b/>
                <w:szCs w:val="22"/>
              </w:rPr>
            </w:pPr>
            <w:r w:rsidRPr="00716B6D">
              <w:rPr>
                <w:rFonts w:asciiTheme="minorHAnsi" w:hAnsiTheme="minorHAnsi" w:cstheme="minorHAns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r w:rsidRPr="00716B6D">
              <w:rPr>
                <w:rFonts w:asciiTheme="minorHAnsi" w:hAnsiTheme="minorHAnsi" w:cstheme="minorHAnsi"/>
                <w:b/>
                <w:szCs w:val="22"/>
              </w:rPr>
              <w:t>Officer:</w:t>
            </w:r>
          </w:p>
        </w:tc>
        <w:tc>
          <w:tcPr>
            <w:tcW w:w="103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r w:rsidRPr="00716B6D">
              <w:rPr>
                <w:rFonts w:asciiTheme="minorHAnsi" w:hAnsiTheme="minorHAnsi" w:cstheme="minorHAns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r w:rsidRPr="00716B6D">
              <w:rPr>
                <w:rFonts w:asciiTheme="minorHAnsi" w:hAnsiTheme="minorHAnsi" w:cstheme="minorHAns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r w:rsidRPr="00716B6D">
              <w:rPr>
                <w:rFonts w:asciiTheme="minorHAnsi" w:hAnsiTheme="minorHAnsi" w:cstheme="minorHAns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716B6D" w:rsidRDefault="004936A6" w:rsidP="00716B6D">
            <w:pPr>
              <w:jc w:val="center"/>
              <w:rPr>
                <w:rFonts w:asciiTheme="minorHAnsi" w:hAnsiTheme="minorHAnsi" w:cstheme="minorHAnsi"/>
                <w:b/>
                <w:szCs w:val="22"/>
              </w:rPr>
            </w:pPr>
          </w:p>
        </w:tc>
      </w:tr>
      <w:tr w:rsidR="00716B6D" w:rsidRPr="00716B6D" w:rsidTr="00BA2247">
        <w:trPr>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16B6D" w:rsidRDefault="004A5EA9" w:rsidP="00716B6D">
            <w:pPr>
              <w:jc w:val="center"/>
              <w:rPr>
                <w:rFonts w:asciiTheme="minorHAnsi" w:hAnsiTheme="minorHAnsi" w:cstheme="minorHAnsi"/>
                <w:b/>
                <w:szCs w:val="22"/>
              </w:rPr>
            </w:pPr>
          </w:p>
        </w:tc>
      </w:tr>
      <w:tr w:rsidR="00716B6D" w:rsidRPr="00716B6D"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b/>
                <w:szCs w:val="22"/>
              </w:rPr>
            </w:pPr>
            <w:r w:rsidRPr="00716B6D">
              <w:rPr>
                <w:rFonts w:asciiTheme="minorHAnsi" w:hAnsiTheme="minorHAnsi" w:cstheme="minorHAnsi"/>
                <w:b/>
                <w:szCs w:val="22"/>
              </w:rPr>
              <w:t>Application Ref:</w:t>
            </w:r>
          </w:p>
        </w:tc>
        <w:tc>
          <w:tcPr>
            <w:tcW w:w="3434"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16B6D" w:rsidRDefault="004A5EA9" w:rsidP="00716B6D">
            <w:pPr>
              <w:rPr>
                <w:rFonts w:asciiTheme="minorHAnsi" w:hAnsiTheme="minorHAnsi" w:cstheme="minorHAnsi"/>
                <w:szCs w:val="22"/>
              </w:rPr>
            </w:pPr>
            <w:r w:rsidRPr="00716B6D">
              <w:rPr>
                <w:rFonts w:asciiTheme="minorHAnsi" w:hAnsiTheme="minorHAnsi" w:cstheme="minorHAnsi"/>
                <w:szCs w:val="22"/>
              </w:rPr>
              <w:t>3/20</w:t>
            </w:r>
            <w:r w:rsidR="00FC7E4E" w:rsidRPr="00716B6D">
              <w:rPr>
                <w:rFonts w:asciiTheme="minorHAnsi" w:hAnsiTheme="minorHAnsi" w:cstheme="minorHAnsi"/>
                <w:szCs w:val="22"/>
              </w:rPr>
              <w:t>20</w:t>
            </w:r>
            <w:r w:rsidR="00335EA1" w:rsidRPr="00716B6D">
              <w:rPr>
                <w:rFonts w:asciiTheme="minorHAnsi" w:hAnsiTheme="minorHAnsi" w:cstheme="minorHAnsi"/>
                <w:szCs w:val="22"/>
              </w:rPr>
              <w:t>/0</w:t>
            </w:r>
            <w:r w:rsidR="00FC7E4E" w:rsidRPr="00716B6D">
              <w:rPr>
                <w:rFonts w:asciiTheme="minorHAnsi" w:hAnsiTheme="minorHAnsi" w:cstheme="minorHAnsi"/>
                <w:szCs w:val="22"/>
              </w:rPr>
              <w:t>011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szCs w:val="22"/>
              </w:rPr>
            </w:pPr>
            <w:r w:rsidRPr="00716B6D">
              <w:rPr>
                <w:rFonts w:asciiTheme="minorHAnsi" w:hAnsiTheme="minorHAnsi" w:cstheme="minorHAnsi"/>
                <w:noProof/>
                <w:szCs w:val="22"/>
                <w:lang w:eastAsia="en-GB"/>
              </w:rPr>
              <w:drawing>
                <wp:anchor distT="0" distB="0" distL="114300" distR="114300" simplePos="0" relativeHeight="251658752" behindDoc="0" locked="0" layoutInCell="1" allowOverlap="1" wp14:anchorId="78F9DAE2" wp14:editId="244EF8B4">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16B6D" w:rsidRPr="00716B6D"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b/>
                <w:szCs w:val="22"/>
              </w:rPr>
            </w:pPr>
            <w:r w:rsidRPr="00716B6D">
              <w:rPr>
                <w:rFonts w:asciiTheme="minorHAnsi" w:hAnsiTheme="minorHAnsi" w:cstheme="minorHAnsi"/>
                <w:b/>
                <w:szCs w:val="22"/>
              </w:rPr>
              <w:t>Date Inspected:</w:t>
            </w:r>
          </w:p>
        </w:tc>
        <w:tc>
          <w:tcPr>
            <w:tcW w:w="3434"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16B6D" w:rsidRDefault="00FC7E4E" w:rsidP="00716B6D">
            <w:pPr>
              <w:rPr>
                <w:rFonts w:asciiTheme="minorHAnsi" w:hAnsiTheme="minorHAnsi" w:cstheme="minorHAnsi"/>
                <w:szCs w:val="22"/>
              </w:rPr>
            </w:pPr>
            <w:r w:rsidRPr="00716B6D">
              <w:rPr>
                <w:rFonts w:asciiTheme="minorHAnsi" w:hAnsiTheme="minorHAnsi" w:cstheme="minorHAnsi"/>
                <w:szCs w:val="22"/>
              </w:rPr>
              <w:t>29/05/20</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szCs w:val="22"/>
              </w:rPr>
            </w:pPr>
          </w:p>
        </w:tc>
      </w:tr>
      <w:tr w:rsidR="00716B6D" w:rsidRPr="00716B6D" w:rsidTr="00BA2247">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D2449B" w:rsidP="00716B6D">
            <w:pPr>
              <w:rPr>
                <w:rFonts w:asciiTheme="minorHAnsi" w:hAnsiTheme="minorHAnsi" w:cstheme="minorHAnsi"/>
                <w:b/>
                <w:szCs w:val="22"/>
              </w:rPr>
            </w:pPr>
            <w:r w:rsidRPr="00716B6D">
              <w:rPr>
                <w:rFonts w:asciiTheme="minorHAnsi" w:hAnsiTheme="minorHAnsi" w:cstheme="minorHAnsi"/>
                <w:b/>
                <w:szCs w:val="22"/>
              </w:rPr>
              <w:t>Officer</w:t>
            </w:r>
            <w:r w:rsidR="004A5EA9" w:rsidRPr="00716B6D">
              <w:rPr>
                <w:rFonts w:asciiTheme="minorHAnsi" w:hAnsiTheme="minorHAnsi" w:cstheme="minorHAnsi"/>
                <w:b/>
                <w:szCs w:val="22"/>
              </w:rPr>
              <w:t>:</w:t>
            </w:r>
          </w:p>
        </w:tc>
        <w:tc>
          <w:tcPr>
            <w:tcW w:w="3434"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16B6D" w:rsidRDefault="00A129F0" w:rsidP="00716B6D">
            <w:pPr>
              <w:rPr>
                <w:rFonts w:asciiTheme="minorHAnsi" w:hAnsiTheme="minorHAnsi" w:cstheme="minorHAnsi"/>
                <w:szCs w:val="22"/>
              </w:rPr>
            </w:pPr>
            <w:r w:rsidRPr="00716B6D">
              <w:rPr>
                <w:rFonts w:asciiTheme="minorHAnsi" w:hAnsiTheme="minorHAnsi" w:cstheme="minorHAnsi"/>
                <w:szCs w:val="22"/>
              </w:rPr>
              <w:t>J</w:t>
            </w:r>
            <w:r w:rsidR="008C75E4" w:rsidRPr="00716B6D">
              <w:rPr>
                <w:rFonts w:asciiTheme="minorHAnsi" w:hAnsiTheme="minorHAnsi" w:cstheme="minorHAnsi"/>
                <w:szCs w:val="22"/>
              </w:rPr>
              <w:t>M</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szCs w:val="22"/>
              </w:rPr>
            </w:pPr>
          </w:p>
        </w:tc>
      </w:tr>
      <w:tr w:rsidR="00716B6D" w:rsidRPr="00716B6D" w:rsidTr="00BA2247">
        <w:trPr>
          <w:jc w:val="center"/>
        </w:trPr>
        <w:tc>
          <w:tcPr>
            <w:tcW w:w="566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b/>
                <w:szCs w:val="22"/>
              </w:rPr>
            </w:pPr>
            <w:r w:rsidRPr="00716B6D">
              <w:rPr>
                <w:rFonts w:asciiTheme="minorHAnsi" w:hAnsiTheme="minorHAnsi" w:cstheme="minorHAns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16B6D" w:rsidRDefault="00130035" w:rsidP="00716B6D">
            <w:pPr>
              <w:jc w:val="center"/>
              <w:rPr>
                <w:rFonts w:asciiTheme="minorHAnsi" w:hAnsiTheme="minorHAnsi" w:cstheme="minorHAnsi"/>
                <w:b/>
                <w:szCs w:val="22"/>
              </w:rPr>
            </w:pPr>
            <w:r w:rsidRPr="00716B6D">
              <w:rPr>
                <w:rFonts w:asciiTheme="minorHAnsi" w:hAnsiTheme="minorHAnsi" w:cstheme="minorHAnsi"/>
                <w:b/>
                <w:szCs w:val="22"/>
              </w:rPr>
              <w:t>APPROVAL</w:t>
            </w:r>
          </w:p>
        </w:tc>
      </w:tr>
      <w:tr w:rsidR="00716B6D" w:rsidRPr="00716B6D" w:rsidTr="00BA2247">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16B6D" w:rsidRDefault="007E0D23" w:rsidP="00716B6D">
            <w:pPr>
              <w:tabs>
                <w:tab w:val="left" w:pos="4007"/>
              </w:tabs>
              <w:rPr>
                <w:rFonts w:asciiTheme="minorHAnsi" w:hAnsiTheme="minorHAnsi" w:cstheme="minorHAnsi"/>
                <w:b/>
                <w:szCs w:val="22"/>
              </w:rPr>
            </w:pPr>
            <w:r w:rsidRPr="00716B6D">
              <w:rPr>
                <w:rFonts w:asciiTheme="minorHAnsi" w:hAnsiTheme="minorHAnsi" w:cstheme="minorHAnsi"/>
                <w:b/>
                <w:szCs w:val="22"/>
              </w:rPr>
              <w:tab/>
            </w:r>
          </w:p>
        </w:tc>
      </w:tr>
      <w:tr w:rsidR="00716B6D" w:rsidRPr="00716B6D" w:rsidTr="00BA224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16B6D" w:rsidRDefault="004A5EA9" w:rsidP="00716B6D">
            <w:pPr>
              <w:rPr>
                <w:rFonts w:asciiTheme="minorHAnsi" w:hAnsiTheme="minorHAnsi" w:cstheme="minorHAnsi"/>
                <w:b/>
                <w:szCs w:val="22"/>
              </w:rPr>
            </w:pPr>
            <w:r w:rsidRPr="00716B6D">
              <w:rPr>
                <w:rFonts w:asciiTheme="minorHAnsi" w:hAnsiTheme="minorHAnsi" w:cstheme="minorHAnsi"/>
                <w:b/>
                <w:szCs w:val="22"/>
              </w:rPr>
              <w:t xml:space="preserve">Development </w:t>
            </w:r>
            <w:r w:rsidR="00A95D89" w:rsidRPr="00716B6D">
              <w:rPr>
                <w:rFonts w:asciiTheme="minorHAnsi" w:hAnsiTheme="minorHAnsi" w:cstheme="minorHAnsi"/>
                <w:b/>
                <w:szCs w:val="22"/>
              </w:rPr>
              <w:t>Description</w:t>
            </w:r>
            <w:r w:rsidRPr="00716B6D">
              <w:rPr>
                <w:rFonts w:asciiTheme="minorHAnsi" w:hAnsiTheme="minorHAnsi" w:cstheme="minorHAnsi"/>
                <w:b/>
                <w:szCs w:val="22"/>
              </w:rPr>
              <w:t>:</w:t>
            </w:r>
          </w:p>
        </w:tc>
        <w:tc>
          <w:tcPr>
            <w:tcW w:w="644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16B6D" w:rsidRDefault="00FC7E4E" w:rsidP="002C44D8">
            <w:pPr>
              <w:overflowPunct/>
              <w:autoSpaceDE/>
              <w:autoSpaceDN/>
              <w:adjustRightInd/>
              <w:jc w:val="both"/>
              <w:textAlignment w:val="auto"/>
              <w:rPr>
                <w:rFonts w:asciiTheme="minorHAnsi" w:hAnsiTheme="minorHAnsi" w:cstheme="minorHAnsi"/>
                <w:szCs w:val="22"/>
              </w:rPr>
            </w:pPr>
            <w:r w:rsidRPr="00716B6D">
              <w:rPr>
                <w:rFonts w:asciiTheme="minorHAnsi" w:hAnsiTheme="minorHAnsi" w:cstheme="minorHAnsi"/>
                <w:szCs w:val="22"/>
                <w:lang w:val="en"/>
              </w:rPr>
              <w:t>Erection of a 6.19m x 30.48m steel portal frame equestrian building and one temporary equine worker</w:t>
            </w:r>
            <w:r w:rsidR="00716B6D" w:rsidRPr="00716B6D">
              <w:rPr>
                <w:rFonts w:asciiTheme="minorHAnsi" w:hAnsiTheme="minorHAnsi" w:cstheme="minorHAnsi"/>
                <w:szCs w:val="22"/>
                <w:lang w:val="en"/>
              </w:rPr>
              <w:t>’</w:t>
            </w:r>
            <w:r w:rsidRPr="00716B6D">
              <w:rPr>
                <w:rFonts w:asciiTheme="minorHAnsi" w:hAnsiTheme="minorHAnsi" w:cstheme="minorHAnsi"/>
                <w:szCs w:val="22"/>
                <w:lang w:val="en"/>
              </w:rPr>
              <w:t>s dwelling for three years</w:t>
            </w:r>
          </w:p>
        </w:tc>
      </w:tr>
      <w:tr w:rsidR="00716B6D" w:rsidRPr="00716B6D" w:rsidTr="00BA224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716B6D" w:rsidRDefault="002A01CF" w:rsidP="00716B6D">
            <w:pPr>
              <w:rPr>
                <w:rFonts w:asciiTheme="minorHAnsi" w:hAnsiTheme="minorHAnsi" w:cstheme="minorHAnsi"/>
                <w:b/>
                <w:szCs w:val="22"/>
              </w:rPr>
            </w:pPr>
            <w:r w:rsidRPr="00716B6D">
              <w:rPr>
                <w:rFonts w:asciiTheme="minorHAnsi" w:hAnsiTheme="minorHAnsi" w:cstheme="minorHAnsi"/>
                <w:b/>
                <w:szCs w:val="22"/>
              </w:rPr>
              <w:t>Site Address</w:t>
            </w:r>
            <w:r w:rsidR="00A95D89" w:rsidRPr="00716B6D">
              <w:rPr>
                <w:rFonts w:asciiTheme="minorHAnsi" w:hAnsiTheme="minorHAnsi" w:cstheme="minorHAnsi"/>
                <w:b/>
                <w:szCs w:val="22"/>
              </w:rPr>
              <w:t>/Location</w:t>
            </w:r>
            <w:r w:rsidRPr="00716B6D">
              <w:rPr>
                <w:rFonts w:asciiTheme="minorHAnsi" w:hAnsiTheme="minorHAnsi" w:cstheme="minorHAnsi"/>
                <w:b/>
                <w:szCs w:val="22"/>
              </w:rPr>
              <w:t>:</w:t>
            </w:r>
          </w:p>
        </w:tc>
        <w:tc>
          <w:tcPr>
            <w:tcW w:w="644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716B6D" w:rsidRDefault="00FC7E4E" w:rsidP="00716B6D">
            <w:pPr>
              <w:rPr>
                <w:rFonts w:asciiTheme="minorHAnsi" w:hAnsiTheme="minorHAnsi" w:cstheme="minorHAnsi"/>
                <w:szCs w:val="22"/>
              </w:rPr>
            </w:pPr>
            <w:r w:rsidRPr="00716B6D">
              <w:rPr>
                <w:rStyle w:val="Strong"/>
                <w:rFonts w:asciiTheme="minorHAnsi" w:hAnsiTheme="minorHAnsi" w:cstheme="minorHAnsi"/>
                <w:szCs w:val="22"/>
              </w:rPr>
              <w:t>Woodfold Stables and Forge Further Lane Mellor</w:t>
            </w:r>
          </w:p>
        </w:tc>
      </w:tr>
      <w:tr w:rsidR="00716B6D" w:rsidRPr="00716B6D" w:rsidTr="00BA2247">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716B6D" w:rsidRDefault="007E0D23" w:rsidP="00716B6D">
            <w:pPr>
              <w:tabs>
                <w:tab w:val="left" w:pos="2667"/>
              </w:tabs>
              <w:rPr>
                <w:rFonts w:asciiTheme="minorHAnsi" w:hAnsiTheme="minorHAnsi" w:cstheme="minorHAnsi"/>
                <w:b/>
                <w:szCs w:val="22"/>
              </w:rPr>
            </w:pPr>
            <w:r w:rsidRPr="00716B6D">
              <w:rPr>
                <w:rFonts w:asciiTheme="minorHAnsi" w:hAnsiTheme="minorHAnsi" w:cstheme="minorHAnsi"/>
                <w:b/>
                <w:szCs w:val="22"/>
              </w:rPr>
              <w:tab/>
            </w:r>
          </w:p>
        </w:tc>
      </w:tr>
      <w:tr w:rsidR="00716B6D" w:rsidRPr="00716B6D" w:rsidTr="00BA224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716B6D" w:rsidRDefault="00C618DB" w:rsidP="00716B6D">
            <w:pPr>
              <w:rPr>
                <w:rFonts w:asciiTheme="minorHAnsi" w:hAnsiTheme="minorHAnsi" w:cstheme="minorHAnsi"/>
                <w:b/>
                <w:szCs w:val="22"/>
              </w:rPr>
            </w:pPr>
            <w:r w:rsidRPr="00716B6D">
              <w:rPr>
                <w:rFonts w:asciiTheme="minorHAnsi" w:hAnsiTheme="minorHAnsi" w:cstheme="minorHAnsi"/>
                <w:b/>
                <w:szCs w:val="22"/>
              </w:rPr>
              <w:t xml:space="preserve">CONSULTATIONS: </w:t>
            </w:r>
          </w:p>
        </w:tc>
        <w:tc>
          <w:tcPr>
            <w:tcW w:w="644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716B6D" w:rsidRDefault="00C618DB" w:rsidP="00716B6D">
            <w:pPr>
              <w:rPr>
                <w:rFonts w:asciiTheme="minorHAnsi" w:hAnsiTheme="minorHAnsi" w:cstheme="minorHAnsi"/>
                <w:b/>
                <w:szCs w:val="22"/>
              </w:rPr>
            </w:pPr>
          </w:p>
        </w:tc>
      </w:tr>
      <w:tr w:rsidR="00716B6D" w:rsidRPr="00716B6D" w:rsidTr="0067051F">
        <w:trPr>
          <w:jc w:val="center"/>
        </w:trPr>
        <w:tc>
          <w:tcPr>
            <w:tcW w:w="291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7051F" w:rsidRPr="00716B6D" w:rsidRDefault="0067051F" w:rsidP="00716B6D">
            <w:pPr>
              <w:jc w:val="both"/>
              <w:rPr>
                <w:rFonts w:asciiTheme="minorHAnsi" w:hAnsiTheme="minorHAnsi" w:cstheme="minorHAnsi"/>
                <w:szCs w:val="22"/>
              </w:rPr>
            </w:pPr>
            <w:r w:rsidRPr="00716B6D">
              <w:rPr>
                <w:rFonts w:asciiTheme="minorHAnsi" w:hAnsiTheme="minorHAnsi" w:cstheme="minorHAnsi"/>
                <w:b/>
                <w:szCs w:val="22"/>
              </w:rPr>
              <w:t>Parish/Town Council</w:t>
            </w:r>
            <w:r w:rsidRPr="00716B6D">
              <w:rPr>
                <w:rFonts w:asciiTheme="minorHAnsi" w:hAnsiTheme="minorHAnsi" w:cstheme="minorHAnsi"/>
                <w:szCs w:val="22"/>
              </w:rPr>
              <w:t>.</w:t>
            </w:r>
          </w:p>
        </w:tc>
        <w:tc>
          <w:tcPr>
            <w:tcW w:w="6424"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7051F" w:rsidRPr="00716B6D" w:rsidRDefault="0067051F" w:rsidP="00716B6D">
            <w:pPr>
              <w:jc w:val="both"/>
              <w:rPr>
                <w:rFonts w:asciiTheme="minorHAnsi" w:hAnsiTheme="minorHAnsi" w:cstheme="minorHAnsi"/>
                <w:szCs w:val="22"/>
              </w:rPr>
            </w:pPr>
            <w:r w:rsidRPr="00716B6D">
              <w:rPr>
                <w:rFonts w:asciiTheme="minorHAnsi" w:hAnsiTheme="minorHAnsi" w:cstheme="minorHAnsi"/>
                <w:szCs w:val="22"/>
              </w:rPr>
              <w:t>No comments received</w:t>
            </w:r>
          </w:p>
        </w:tc>
      </w:tr>
      <w:tr w:rsidR="00716B6D" w:rsidRPr="00716B6D" w:rsidTr="00BA2247">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716B6D" w:rsidRDefault="00C618DB" w:rsidP="00716B6D">
            <w:pPr>
              <w:jc w:val="both"/>
              <w:rPr>
                <w:rFonts w:asciiTheme="minorHAnsi" w:hAnsiTheme="minorHAnsi" w:cstheme="minorHAnsi"/>
                <w:bCs/>
                <w:szCs w:val="22"/>
              </w:rPr>
            </w:pPr>
          </w:p>
        </w:tc>
      </w:tr>
      <w:tr w:rsidR="00716B6D" w:rsidRPr="00716B6D" w:rsidTr="00BA224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716B6D" w:rsidRDefault="00086433" w:rsidP="00716B6D">
            <w:pPr>
              <w:jc w:val="both"/>
              <w:rPr>
                <w:rFonts w:asciiTheme="minorHAnsi" w:hAnsiTheme="minorHAnsi" w:cstheme="minorHAnsi"/>
                <w:b/>
                <w:szCs w:val="22"/>
              </w:rPr>
            </w:pPr>
            <w:r w:rsidRPr="00716B6D">
              <w:rPr>
                <w:rFonts w:asciiTheme="minorHAnsi" w:hAnsiTheme="minorHAnsi" w:cstheme="minorHAnsi"/>
                <w:b/>
                <w:szCs w:val="22"/>
              </w:rPr>
              <w:t>LCC highways.</w:t>
            </w:r>
          </w:p>
        </w:tc>
        <w:tc>
          <w:tcPr>
            <w:tcW w:w="644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716B6D" w:rsidRDefault="00086433" w:rsidP="00716B6D">
            <w:pPr>
              <w:jc w:val="both"/>
              <w:rPr>
                <w:rFonts w:asciiTheme="minorHAnsi" w:hAnsiTheme="minorHAnsi" w:cstheme="minorHAnsi"/>
                <w:b/>
                <w:szCs w:val="22"/>
              </w:rPr>
            </w:pPr>
            <w:r w:rsidRPr="00716B6D">
              <w:rPr>
                <w:rFonts w:asciiTheme="minorHAnsi" w:hAnsiTheme="minorHAnsi" w:cstheme="minorHAnsi"/>
                <w:szCs w:val="22"/>
              </w:rPr>
              <w:t>No objection</w:t>
            </w:r>
            <w:r w:rsidR="00FC7E4E" w:rsidRPr="00716B6D">
              <w:rPr>
                <w:rFonts w:asciiTheme="minorHAnsi" w:hAnsiTheme="minorHAnsi" w:cstheme="minorHAnsi"/>
                <w:szCs w:val="22"/>
              </w:rPr>
              <w:t>.</w:t>
            </w:r>
            <w:r w:rsidRPr="00716B6D">
              <w:rPr>
                <w:rFonts w:asciiTheme="minorHAnsi" w:hAnsiTheme="minorHAnsi" w:cstheme="minorHAnsi"/>
                <w:szCs w:val="22"/>
              </w:rPr>
              <w:t xml:space="preserve"> </w:t>
            </w:r>
          </w:p>
        </w:tc>
      </w:tr>
      <w:tr w:rsidR="00A9787C" w:rsidRPr="00716B6D" w:rsidTr="00BA224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A9787C" w:rsidRPr="00716B6D" w:rsidRDefault="00A9787C" w:rsidP="00716B6D">
            <w:pPr>
              <w:jc w:val="both"/>
              <w:rPr>
                <w:rFonts w:asciiTheme="minorHAnsi" w:hAnsiTheme="minorHAnsi" w:cstheme="minorHAnsi"/>
                <w:b/>
                <w:szCs w:val="22"/>
              </w:rPr>
            </w:pPr>
            <w:r>
              <w:rPr>
                <w:rFonts w:asciiTheme="minorHAnsi" w:hAnsiTheme="minorHAnsi" w:cstheme="minorHAnsi"/>
                <w:b/>
                <w:szCs w:val="22"/>
              </w:rPr>
              <w:t>ADAS</w:t>
            </w:r>
          </w:p>
        </w:tc>
        <w:tc>
          <w:tcPr>
            <w:tcW w:w="644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9787C" w:rsidRPr="00716B6D" w:rsidRDefault="00A9787C" w:rsidP="00716B6D">
            <w:pPr>
              <w:jc w:val="both"/>
              <w:rPr>
                <w:rFonts w:asciiTheme="minorHAnsi" w:hAnsiTheme="minorHAnsi" w:cstheme="minorHAnsi"/>
                <w:szCs w:val="22"/>
              </w:rPr>
            </w:pPr>
            <w:r>
              <w:rPr>
                <w:rFonts w:asciiTheme="minorHAnsi" w:hAnsiTheme="minorHAnsi" w:cstheme="minorHAnsi"/>
                <w:szCs w:val="22"/>
              </w:rPr>
              <w:t>Consider the extension would result in the need for on site accommodation. Considers a Farrier business does not relate to outdoor sport or recreation but it is supported by Para 83 and 84 in relation to  supporting all types of business in rural areas.</w:t>
            </w:r>
          </w:p>
        </w:tc>
      </w:tr>
      <w:tr w:rsidR="00716B6D" w:rsidRPr="00716B6D" w:rsidTr="00086433">
        <w:trPr>
          <w:jc w:val="center"/>
        </w:trPr>
        <w:tc>
          <w:tcPr>
            <w:tcW w:w="288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D37DE" w:rsidRPr="00716B6D" w:rsidRDefault="00CD37DE" w:rsidP="00716B6D">
            <w:pPr>
              <w:jc w:val="both"/>
              <w:rPr>
                <w:rFonts w:asciiTheme="minorHAnsi" w:hAnsiTheme="minorHAnsi" w:cstheme="minorHAnsi"/>
                <w:szCs w:val="22"/>
              </w:rPr>
            </w:pPr>
            <w:r w:rsidRPr="00716B6D">
              <w:rPr>
                <w:rFonts w:asciiTheme="minorHAnsi" w:hAnsiTheme="minorHAnsi" w:cstheme="minorHAnsi"/>
                <w:szCs w:val="22"/>
              </w:rPr>
              <w:t>Other</w:t>
            </w:r>
          </w:p>
        </w:tc>
        <w:tc>
          <w:tcPr>
            <w:tcW w:w="645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C7E4E" w:rsidRPr="00716B6D" w:rsidRDefault="00FC7E4E" w:rsidP="00716B6D">
            <w:pPr>
              <w:overflowPunct/>
              <w:textAlignment w:val="auto"/>
              <w:rPr>
                <w:rFonts w:asciiTheme="minorHAnsi" w:hAnsiTheme="minorHAnsi" w:cstheme="minorHAnsi"/>
                <w:szCs w:val="22"/>
              </w:rPr>
            </w:pPr>
            <w:r w:rsidRPr="00716B6D">
              <w:rPr>
                <w:rFonts w:asciiTheme="minorHAnsi" w:hAnsiTheme="minorHAnsi" w:cstheme="minorHAnsi"/>
                <w:szCs w:val="22"/>
              </w:rPr>
              <w:t>2 letters of objection raising the following concerns.</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Increase in traffic</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Unsightly buildings</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Impact on local heritage assets</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Loss of view</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Loss of privacy.</w:t>
            </w:r>
          </w:p>
          <w:p w:rsidR="00FC7E4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Noise disturbance caused by activities</w:t>
            </w:r>
          </w:p>
          <w:p w:rsidR="00CD37DE" w:rsidRPr="00716B6D" w:rsidRDefault="00FC7E4E" w:rsidP="00716B6D">
            <w:pPr>
              <w:pStyle w:val="ListParagraph"/>
              <w:numPr>
                <w:ilvl w:val="0"/>
                <w:numId w:val="11"/>
              </w:numPr>
              <w:overflowPunct/>
              <w:textAlignment w:val="auto"/>
              <w:rPr>
                <w:rFonts w:asciiTheme="minorHAnsi" w:hAnsiTheme="minorHAnsi" w:cstheme="minorHAnsi"/>
                <w:szCs w:val="22"/>
              </w:rPr>
            </w:pPr>
            <w:r w:rsidRPr="00716B6D">
              <w:rPr>
                <w:rFonts w:asciiTheme="minorHAnsi" w:hAnsiTheme="minorHAnsi" w:cstheme="minorHAnsi"/>
                <w:szCs w:val="22"/>
              </w:rPr>
              <w:t>Temporary nature of caravan will become permanent.</w:t>
            </w:r>
          </w:p>
        </w:tc>
      </w:tr>
      <w:tr w:rsidR="00716B6D" w:rsidRPr="00716B6D" w:rsidTr="00BA2247">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716B6D" w:rsidRDefault="00C0704D" w:rsidP="00716B6D">
            <w:pPr>
              <w:jc w:val="both"/>
              <w:rPr>
                <w:rFonts w:asciiTheme="minorHAnsi" w:hAnsiTheme="minorHAnsi" w:cstheme="minorHAnsi"/>
                <w:szCs w:val="22"/>
              </w:rPr>
            </w:pP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716B6D" w:rsidRDefault="00C0704D" w:rsidP="00716B6D">
            <w:pPr>
              <w:jc w:val="both"/>
              <w:rPr>
                <w:rFonts w:asciiTheme="minorHAnsi" w:hAnsiTheme="minorHAnsi" w:cstheme="minorHAnsi"/>
                <w:b/>
                <w:szCs w:val="22"/>
              </w:rPr>
            </w:pPr>
            <w:r w:rsidRPr="00716B6D">
              <w:rPr>
                <w:rFonts w:asciiTheme="minorHAnsi" w:hAnsiTheme="minorHAnsi" w:cstheme="minorHAnsi"/>
                <w:b/>
                <w:szCs w:val="22"/>
              </w:rPr>
              <w:t>RELEVANT POLICIES</w:t>
            </w:r>
            <w:r w:rsidR="00C81D87" w:rsidRPr="00716B6D">
              <w:rPr>
                <w:rFonts w:asciiTheme="minorHAnsi" w:hAnsiTheme="minorHAnsi" w:cstheme="minorHAnsi"/>
                <w:b/>
                <w:szCs w:val="22"/>
              </w:rPr>
              <w:t>.</w:t>
            </w:r>
            <w:r w:rsidRPr="00716B6D">
              <w:rPr>
                <w:rFonts w:asciiTheme="minorHAnsi" w:hAnsiTheme="minorHAnsi" w:cstheme="minorHAnsi"/>
                <w:b/>
                <w:szCs w:val="22"/>
              </w:rPr>
              <w:t>:</w:t>
            </w: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Key Statement EN1 – Green Belt</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Key Statement EN2 – Landscape</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Key Statement EN5 – Heritage Assets</w:t>
            </w:r>
          </w:p>
          <w:p w:rsidR="0042561E" w:rsidRPr="00716B6D" w:rsidRDefault="0042561E" w:rsidP="00716B6D">
            <w:pPr>
              <w:pStyle w:val="PLANNING"/>
              <w:rPr>
                <w:rFonts w:asciiTheme="minorHAnsi" w:hAnsiTheme="minorHAnsi" w:cstheme="minorHAnsi"/>
                <w:szCs w:val="22"/>
              </w:rPr>
            </w:pP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DMG1 – General Considerations</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DMG2 – Strategic Considerations</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DME1 - Protecting Trees and Woodlands</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DME2 - Landscape and Townscape Protection</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DME4 – Protecting Heritage Assets</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Policy DMB1 – Supporting Business Growth and the Local Economy</w:t>
            </w:r>
          </w:p>
          <w:p w:rsidR="0042561E" w:rsidRPr="00716B6D" w:rsidRDefault="0042561E" w:rsidP="00716B6D">
            <w:pPr>
              <w:pStyle w:val="PLANNING"/>
              <w:rPr>
                <w:rFonts w:asciiTheme="minorHAnsi" w:hAnsiTheme="minorHAnsi" w:cstheme="minorHAnsi"/>
                <w:szCs w:val="22"/>
              </w:rPr>
            </w:pPr>
          </w:p>
          <w:p w:rsidR="0042561E" w:rsidRPr="00716B6D" w:rsidRDefault="0042561E" w:rsidP="00716B6D">
            <w:pPr>
              <w:pStyle w:val="PLANNING"/>
              <w:rPr>
                <w:rFonts w:asciiTheme="minorHAnsi" w:hAnsiTheme="minorHAnsi" w:cstheme="minorHAnsi"/>
                <w:b/>
                <w:szCs w:val="22"/>
              </w:rPr>
            </w:pPr>
            <w:r w:rsidRPr="00716B6D">
              <w:rPr>
                <w:rFonts w:asciiTheme="minorHAnsi" w:hAnsiTheme="minorHAnsi" w:cstheme="minorHAnsi"/>
                <w:b/>
                <w:szCs w:val="22"/>
              </w:rPr>
              <w:t>Other Material Considerations:</w:t>
            </w:r>
          </w:p>
          <w:p w:rsidR="0042561E" w:rsidRPr="00716B6D" w:rsidRDefault="0042561E" w:rsidP="00716B6D">
            <w:pPr>
              <w:pStyle w:val="PLANNING"/>
              <w:rPr>
                <w:rFonts w:asciiTheme="minorHAnsi" w:hAnsiTheme="minorHAnsi" w:cstheme="minorHAnsi"/>
                <w:szCs w:val="22"/>
              </w:rPr>
            </w:pP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National Planning Policy Framework (NPPF)</w:t>
            </w:r>
          </w:p>
          <w:p w:rsidR="0042561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Technical Guidance to the National Planning Policy Framework</w:t>
            </w:r>
          </w:p>
          <w:p w:rsidR="00FC7E4E" w:rsidRPr="00716B6D" w:rsidRDefault="0042561E" w:rsidP="00716B6D">
            <w:pPr>
              <w:pStyle w:val="PLANNING"/>
              <w:rPr>
                <w:rFonts w:asciiTheme="minorHAnsi" w:hAnsiTheme="minorHAnsi" w:cstheme="minorHAnsi"/>
                <w:szCs w:val="22"/>
              </w:rPr>
            </w:pPr>
            <w:r w:rsidRPr="00716B6D">
              <w:rPr>
                <w:rFonts w:asciiTheme="minorHAnsi" w:hAnsiTheme="minorHAnsi" w:cstheme="minorHAnsi"/>
                <w:szCs w:val="22"/>
              </w:rPr>
              <w:t>Planning Practice Guidance (PPG)</w:t>
            </w:r>
          </w:p>
          <w:p w:rsidR="00F21F0E" w:rsidRPr="00716B6D" w:rsidRDefault="00F21F0E" w:rsidP="00716B6D">
            <w:pPr>
              <w:jc w:val="both"/>
              <w:rPr>
                <w:rFonts w:asciiTheme="minorHAnsi" w:hAnsiTheme="minorHAnsi" w:cstheme="minorHAnsi"/>
                <w:b/>
                <w:szCs w:val="22"/>
              </w:rPr>
            </w:pP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81D87" w:rsidRPr="00716B6D" w:rsidRDefault="00C0704D" w:rsidP="00716B6D">
            <w:pPr>
              <w:pStyle w:val="PLANNING"/>
              <w:rPr>
                <w:rFonts w:asciiTheme="minorHAnsi" w:hAnsiTheme="minorHAnsi" w:cstheme="minorHAnsi"/>
                <w:b/>
                <w:bCs/>
                <w:szCs w:val="22"/>
              </w:rPr>
            </w:pPr>
            <w:r w:rsidRPr="00716B6D">
              <w:rPr>
                <w:rFonts w:asciiTheme="minorHAnsi" w:hAnsiTheme="minorHAnsi" w:cstheme="minorHAnsi"/>
                <w:b/>
                <w:bCs/>
                <w:szCs w:val="22"/>
              </w:rPr>
              <w:lastRenderedPageBreak/>
              <w:t>Relevant Planning History:</w:t>
            </w:r>
          </w:p>
          <w:p w:rsidR="00C81D87" w:rsidRPr="00716B6D" w:rsidRDefault="00C81D87" w:rsidP="00716B6D">
            <w:pPr>
              <w:pStyle w:val="PLANNING"/>
              <w:rPr>
                <w:rFonts w:asciiTheme="minorHAnsi" w:hAnsiTheme="minorHAnsi" w:cstheme="minorHAnsi"/>
                <w:b/>
                <w:szCs w:val="22"/>
              </w:rPr>
            </w:pPr>
          </w:p>
          <w:p w:rsidR="00AD38D7" w:rsidRPr="00716B6D" w:rsidRDefault="00AD38D7" w:rsidP="00716B6D">
            <w:pPr>
              <w:pStyle w:val="PLANNING"/>
              <w:rPr>
                <w:rFonts w:asciiTheme="minorHAnsi" w:hAnsiTheme="minorHAnsi" w:cstheme="minorHAnsi"/>
                <w:szCs w:val="22"/>
              </w:rPr>
            </w:pPr>
            <w:r w:rsidRPr="00716B6D">
              <w:rPr>
                <w:rFonts w:asciiTheme="minorHAnsi" w:hAnsiTheme="minorHAnsi" w:cstheme="minorHAnsi"/>
                <w:b/>
                <w:szCs w:val="22"/>
              </w:rPr>
              <w:t xml:space="preserve">3/2019/0483-  </w:t>
            </w:r>
            <w:r w:rsidRPr="00716B6D">
              <w:rPr>
                <w:rFonts w:asciiTheme="minorHAnsi" w:hAnsiTheme="minorHAnsi" w:cstheme="minorHAnsi"/>
                <w:szCs w:val="22"/>
              </w:rPr>
              <w:t>Temporary equine workers dwelling (Refused)</w:t>
            </w:r>
          </w:p>
          <w:p w:rsidR="002C44D8" w:rsidRDefault="002C44D8" w:rsidP="002C44D8">
            <w:pPr>
              <w:rPr>
                <w:rFonts w:asciiTheme="minorHAnsi" w:hAnsiTheme="minorHAnsi" w:cstheme="minorHAnsi"/>
                <w:b/>
                <w:szCs w:val="22"/>
              </w:rPr>
            </w:pPr>
          </w:p>
          <w:p w:rsidR="002C44D8" w:rsidRDefault="002C44D8" w:rsidP="002C44D8">
            <w:pPr>
              <w:rPr>
                <w:rFonts w:asciiTheme="minorHAnsi" w:hAnsiTheme="minorHAnsi" w:cstheme="minorHAnsi"/>
                <w:b/>
                <w:szCs w:val="22"/>
              </w:rPr>
            </w:pPr>
          </w:p>
          <w:p w:rsidR="00AD38D7" w:rsidRPr="00716B6D" w:rsidRDefault="00AD38D7" w:rsidP="002C44D8">
            <w:pPr>
              <w:rPr>
                <w:rFonts w:asciiTheme="minorHAnsi" w:hAnsiTheme="minorHAnsi" w:cstheme="minorHAnsi"/>
                <w:kern w:val="36"/>
                <w:szCs w:val="22"/>
                <w:lang w:eastAsia="en-GB"/>
              </w:rPr>
            </w:pPr>
            <w:r w:rsidRPr="00716B6D">
              <w:rPr>
                <w:rFonts w:asciiTheme="minorHAnsi" w:hAnsiTheme="minorHAnsi" w:cstheme="minorHAnsi"/>
                <w:b/>
                <w:szCs w:val="22"/>
              </w:rPr>
              <w:t>3/2019/0482</w:t>
            </w:r>
            <w:r w:rsidRPr="00716B6D">
              <w:rPr>
                <w:rFonts w:asciiTheme="minorHAnsi" w:hAnsiTheme="minorHAnsi" w:cstheme="minorHAnsi"/>
                <w:szCs w:val="22"/>
              </w:rPr>
              <w:t>.-</w:t>
            </w:r>
            <w:r w:rsidRPr="00716B6D">
              <w:rPr>
                <w:rFonts w:asciiTheme="minorHAnsi" w:hAnsiTheme="minorHAnsi" w:cstheme="minorHAnsi"/>
                <w:b/>
                <w:szCs w:val="22"/>
              </w:rPr>
              <w:t xml:space="preserve"> </w:t>
            </w:r>
            <w:r w:rsidRPr="00716B6D">
              <w:rPr>
                <w:rFonts w:asciiTheme="minorHAnsi" w:hAnsiTheme="minorHAnsi" w:cstheme="minorHAnsi"/>
                <w:szCs w:val="22"/>
              </w:rPr>
              <w:t>Steel portal framed building for the stabling and work area for existing business. (Refused)</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szCs w:val="22"/>
              </w:rPr>
            </w:pPr>
            <w:r w:rsidRPr="00716B6D">
              <w:rPr>
                <w:rFonts w:asciiTheme="minorHAnsi" w:hAnsiTheme="minorHAnsi" w:cstheme="minorHAnsi"/>
                <w:b/>
                <w:szCs w:val="22"/>
              </w:rPr>
              <w:t xml:space="preserve">3/2019/0229- </w:t>
            </w:r>
            <w:r w:rsidRPr="00716B6D">
              <w:rPr>
                <w:rFonts w:asciiTheme="minorHAnsi" w:hAnsiTheme="minorHAnsi" w:cstheme="minorHAnsi"/>
                <w:szCs w:val="22"/>
              </w:rPr>
              <w:t>Temporary equine workers dwelling. (Withdrawn)</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b/>
                <w:szCs w:val="22"/>
              </w:rPr>
            </w:pPr>
            <w:r w:rsidRPr="00716B6D">
              <w:rPr>
                <w:rFonts w:asciiTheme="minorHAnsi" w:hAnsiTheme="minorHAnsi" w:cstheme="minorHAnsi"/>
                <w:b/>
                <w:szCs w:val="22"/>
              </w:rPr>
              <w:t xml:space="preserve">3/2019/0222- </w:t>
            </w:r>
            <w:r w:rsidRPr="00716B6D">
              <w:rPr>
                <w:rFonts w:asciiTheme="minorHAnsi" w:hAnsiTheme="minorHAnsi" w:cstheme="minorHAnsi"/>
                <w:szCs w:val="22"/>
              </w:rPr>
              <w:t>Application for a steel portal framed building for the stabling and work area for existing business. (Refused)</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szCs w:val="22"/>
              </w:rPr>
            </w:pPr>
            <w:r w:rsidRPr="00716B6D">
              <w:rPr>
                <w:rFonts w:asciiTheme="minorHAnsi" w:hAnsiTheme="minorHAnsi" w:cstheme="minorHAnsi"/>
                <w:b/>
                <w:szCs w:val="22"/>
              </w:rPr>
              <w:t>3/2015/0360-</w:t>
            </w:r>
            <w:r w:rsidRPr="00716B6D">
              <w:rPr>
                <w:rFonts w:asciiTheme="minorHAnsi" w:hAnsiTheme="minorHAnsi" w:cstheme="minorHAnsi"/>
                <w:szCs w:val="22"/>
              </w:rPr>
              <w:t xml:space="preserve"> For the retention of the existing stable building, access track and manage to be used as a remedial farrier business (Approved with Conditions)</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szCs w:val="22"/>
              </w:rPr>
            </w:pPr>
            <w:r w:rsidRPr="00716B6D">
              <w:rPr>
                <w:rFonts w:asciiTheme="minorHAnsi" w:hAnsiTheme="minorHAnsi" w:cstheme="minorHAnsi"/>
                <w:b/>
                <w:szCs w:val="22"/>
              </w:rPr>
              <w:t>3/2012/0359-</w:t>
            </w:r>
            <w:r w:rsidRPr="00716B6D">
              <w:rPr>
                <w:rFonts w:asciiTheme="minorHAnsi" w:hAnsiTheme="minorHAnsi" w:cstheme="minorHAnsi"/>
                <w:szCs w:val="22"/>
              </w:rPr>
              <w:t xml:space="preserve"> Proposed construction of agricultural building for stables and a 40m x 20m ménage. Close off the existing field gate and construct a new field access, gravel track and 6no. Parking spaces. (Approved with Conditions)</w:t>
            </w:r>
          </w:p>
          <w:p w:rsidR="002C44D8" w:rsidRDefault="002C44D8" w:rsidP="002C44D8">
            <w:pPr>
              <w:rPr>
                <w:rFonts w:asciiTheme="minorHAnsi" w:hAnsiTheme="minorHAnsi" w:cstheme="minorHAnsi"/>
                <w:b/>
                <w:szCs w:val="22"/>
              </w:rPr>
            </w:pPr>
          </w:p>
          <w:p w:rsidR="00AD38D7" w:rsidRPr="00716B6D" w:rsidRDefault="00AD38D7" w:rsidP="002C44D8">
            <w:pPr>
              <w:rPr>
                <w:rFonts w:asciiTheme="minorHAnsi" w:hAnsiTheme="minorHAnsi" w:cstheme="minorHAnsi"/>
                <w:b/>
                <w:szCs w:val="22"/>
              </w:rPr>
            </w:pPr>
            <w:r w:rsidRPr="00716B6D">
              <w:rPr>
                <w:rFonts w:asciiTheme="minorHAnsi" w:hAnsiTheme="minorHAnsi" w:cstheme="minorHAnsi"/>
                <w:b/>
                <w:szCs w:val="22"/>
              </w:rPr>
              <w:t xml:space="preserve">3/2019/0222- </w:t>
            </w:r>
            <w:r w:rsidRPr="00716B6D">
              <w:rPr>
                <w:rFonts w:asciiTheme="minorHAnsi" w:hAnsiTheme="minorHAnsi" w:cstheme="minorHAnsi"/>
                <w:szCs w:val="22"/>
              </w:rPr>
              <w:t>Application for a steel portal framed building for the stabling and work area for existing business. (Refused)</w:t>
            </w:r>
          </w:p>
          <w:p w:rsidR="00AD38D7" w:rsidRPr="00716B6D" w:rsidRDefault="00AD38D7" w:rsidP="00716B6D">
            <w:pPr>
              <w:pStyle w:val="PLANNING"/>
              <w:rPr>
                <w:rFonts w:asciiTheme="minorHAnsi" w:hAnsiTheme="minorHAnsi" w:cstheme="minorHAnsi"/>
                <w:b/>
                <w:bCs/>
                <w:szCs w:val="22"/>
              </w:rPr>
            </w:pPr>
          </w:p>
          <w:p w:rsidR="00AD38D7" w:rsidRPr="00716B6D" w:rsidRDefault="00AD38D7" w:rsidP="002C44D8">
            <w:pPr>
              <w:rPr>
                <w:rFonts w:asciiTheme="minorHAnsi" w:hAnsiTheme="minorHAnsi" w:cstheme="minorHAnsi"/>
                <w:kern w:val="36"/>
                <w:szCs w:val="22"/>
                <w:lang w:eastAsia="en-GB"/>
              </w:rPr>
            </w:pPr>
            <w:r w:rsidRPr="00716B6D">
              <w:rPr>
                <w:rFonts w:asciiTheme="minorHAnsi" w:hAnsiTheme="minorHAnsi" w:cstheme="minorHAnsi"/>
                <w:b/>
                <w:szCs w:val="22"/>
              </w:rPr>
              <w:t xml:space="preserve">3/2019/0483- </w:t>
            </w:r>
            <w:r w:rsidRPr="00716B6D">
              <w:rPr>
                <w:rFonts w:asciiTheme="minorHAnsi" w:hAnsiTheme="minorHAnsi" w:cstheme="minorHAnsi"/>
                <w:szCs w:val="22"/>
              </w:rPr>
              <w:t>Temporary equine workers dwelling (Resubmission of application 3/2019/0229). Refused.</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szCs w:val="22"/>
              </w:rPr>
            </w:pPr>
            <w:r w:rsidRPr="00716B6D">
              <w:rPr>
                <w:rFonts w:asciiTheme="minorHAnsi" w:hAnsiTheme="minorHAnsi" w:cstheme="minorHAnsi"/>
                <w:b/>
                <w:szCs w:val="22"/>
              </w:rPr>
              <w:t xml:space="preserve">3/2019/0229- </w:t>
            </w:r>
            <w:r w:rsidRPr="00716B6D">
              <w:rPr>
                <w:rFonts w:asciiTheme="minorHAnsi" w:hAnsiTheme="minorHAnsi" w:cstheme="minorHAnsi"/>
                <w:szCs w:val="22"/>
              </w:rPr>
              <w:t>Temporary equine workers dwelling. (Withdrawn)</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b/>
                <w:szCs w:val="22"/>
              </w:rPr>
            </w:pPr>
            <w:r w:rsidRPr="00716B6D">
              <w:rPr>
                <w:rFonts w:asciiTheme="minorHAnsi" w:hAnsiTheme="minorHAnsi" w:cstheme="minorHAnsi"/>
                <w:b/>
                <w:szCs w:val="22"/>
              </w:rPr>
              <w:t xml:space="preserve">3/2019/0222- </w:t>
            </w:r>
            <w:r w:rsidRPr="00716B6D">
              <w:rPr>
                <w:rFonts w:asciiTheme="minorHAnsi" w:hAnsiTheme="minorHAnsi" w:cstheme="minorHAnsi"/>
                <w:szCs w:val="22"/>
              </w:rPr>
              <w:t>Application for a steel portal framed building for the stabling and work area for existing business. (Refused)</w:t>
            </w:r>
          </w:p>
          <w:p w:rsidR="00AD38D7" w:rsidRPr="00716B6D" w:rsidRDefault="00AD38D7" w:rsidP="00716B6D">
            <w:pPr>
              <w:rPr>
                <w:rFonts w:asciiTheme="minorHAnsi" w:hAnsiTheme="minorHAnsi" w:cstheme="minorHAnsi"/>
                <w:szCs w:val="22"/>
              </w:rPr>
            </w:pPr>
          </w:p>
          <w:p w:rsidR="00AD38D7" w:rsidRPr="00716B6D" w:rsidRDefault="00AD38D7" w:rsidP="002C44D8">
            <w:pPr>
              <w:rPr>
                <w:rFonts w:asciiTheme="minorHAnsi" w:hAnsiTheme="minorHAnsi" w:cstheme="minorHAnsi"/>
                <w:szCs w:val="22"/>
              </w:rPr>
            </w:pPr>
            <w:r w:rsidRPr="00716B6D">
              <w:rPr>
                <w:rFonts w:asciiTheme="minorHAnsi" w:hAnsiTheme="minorHAnsi" w:cstheme="minorHAnsi"/>
                <w:b/>
                <w:szCs w:val="22"/>
              </w:rPr>
              <w:t>3/2015/0360-</w:t>
            </w:r>
            <w:r w:rsidRPr="00716B6D">
              <w:rPr>
                <w:rFonts w:asciiTheme="minorHAnsi" w:hAnsiTheme="minorHAnsi" w:cstheme="minorHAnsi"/>
                <w:szCs w:val="22"/>
              </w:rPr>
              <w:t xml:space="preserve"> For the retention of the existing stable building, access track and manage to be used as a remedial farrier business (Approved with Conditions)</w:t>
            </w:r>
          </w:p>
          <w:p w:rsidR="00AD38D7" w:rsidRPr="00716B6D" w:rsidRDefault="00AD38D7" w:rsidP="00716B6D">
            <w:pPr>
              <w:rPr>
                <w:rFonts w:asciiTheme="minorHAnsi" w:hAnsiTheme="minorHAnsi" w:cstheme="minorHAnsi"/>
                <w:szCs w:val="22"/>
              </w:rPr>
            </w:pPr>
          </w:p>
          <w:p w:rsidR="006F4D38" w:rsidRPr="00716B6D" w:rsidRDefault="00AD38D7" w:rsidP="002C44D8">
            <w:pPr>
              <w:rPr>
                <w:rFonts w:asciiTheme="minorHAnsi" w:hAnsiTheme="minorHAnsi" w:cstheme="minorHAnsi"/>
                <w:szCs w:val="22"/>
              </w:rPr>
            </w:pPr>
            <w:r w:rsidRPr="00716B6D">
              <w:rPr>
                <w:rFonts w:asciiTheme="minorHAnsi" w:hAnsiTheme="minorHAnsi" w:cstheme="minorHAnsi"/>
                <w:b/>
                <w:szCs w:val="22"/>
              </w:rPr>
              <w:t>3/2012/0359-</w:t>
            </w:r>
            <w:r w:rsidRPr="00716B6D">
              <w:rPr>
                <w:rFonts w:asciiTheme="minorHAnsi" w:hAnsiTheme="minorHAnsi" w:cstheme="minorHAnsi"/>
                <w:szCs w:val="22"/>
              </w:rPr>
              <w:t xml:space="preserve"> Proposed construction of agricultural building for stables and a 40m x 20m ménage. Close off the existing field gate and construct a new field access, gravel track and 6no. Parking spaces. (Approved with Conditions)</w:t>
            </w:r>
          </w:p>
          <w:p w:rsidR="00716B6D" w:rsidRPr="00716B6D" w:rsidRDefault="00716B6D" w:rsidP="00716B6D">
            <w:pPr>
              <w:ind w:left="720"/>
              <w:rPr>
                <w:rFonts w:asciiTheme="minorHAnsi" w:hAnsiTheme="minorHAnsi" w:cstheme="minorHAnsi"/>
                <w:szCs w:val="22"/>
              </w:rPr>
            </w:pP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716B6D" w:rsidRDefault="00C0704D" w:rsidP="00716B6D">
            <w:pPr>
              <w:jc w:val="both"/>
              <w:rPr>
                <w:rFonts w:asciiTheme="minorHAnsi" w:hAnsiTheme="minorHAnsi" w:cstheme="minorHAnsi"/>
                <w:b/>
                <w:szCs w:val="22"/>
              </w:rPr>
            </w:pPr>
            <w:r w:rsidRPr="00716B6D">
              <w:rPr>
                <w:rFonts w:asciiTheme="minorHAnsi" w:hAnsiTheme="minorHAnsi" w:cstheme="minorHAnsi"/>
                <w:b/>
                <w:bCs/>
                <w:szCs w:val="22"/>
              </w:rPr>
              <w:t>ASSESSMENT OF PROPOSED DEVELOPMENT:</w:t>
            </w: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716B6D" w:rsidRDefault="00716B6D" w:rsidP="00716B6D">
            <w:pPr>
              <w:pStyle w:val="Header"/>
              <w:tabs>
                <w:tab w:val="clear" w:pos="4153"/>
                <w:tab w:val="clear" w:pos="8306"/>
              </w:tabs>
              <w:jc w:val="both"/>
              <w:rPr>
                <w:rFonts w:asciiTheme="minorHAnsi" w:hAnsiTheme="minorHAnsi" w:cstheme="minorHAnsi"/>
                <w:b/>
                <w:szCs w:val="22"/>
              </w:rPr>
            </w:pPr>
          </w:p>
          <w:p w:rsidR="00C0704D" w:rsidRPr="00716B6D" w:rsidRDefault="00C0704D" w:rsidP="00716B6D">
            <w:pPr>
              <w:pStyle w:val="Header"/>
              <w:tabs>
                <w:tab w:val="clear" w:pos="4153"/>
                <w:tab w:val="clear" w:pos="8306"/>
              </w:tabs>
              <w:jc w:val="both"/>
              <w:rPr>
                <w:rFonts w:asciiTheme="minorHAnsi" w:hAnsiTheme="minorHAnsi" w:cstheme="minorHAnsi"/>
                <w:b/>
                <w:szCs w:val="22"/>
              </w:rPr>
            </w:pPr>
            <w:r w:rsidRPr="00716B6D">
              <w:rPr>
                <w:rFonts w:asciiTheme="minorHAnsi" w:hAnsiTheme="minorHAnsi" w:cstheme="minorHAnsi"/>
                <w:b/>
                <w:szCs w:val="22"/>
              </w:rPr>
              <w:t>Proposed Development for which consent is sought:</w:t>
            </w: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b/>
                <w:szCs w:val="22"/>
                <w:u w:val="single"/>
              </w:rPr>
              <w:t>Site Description and Surrounding Area</w:t>
            </w:r>
          </w:p>
          <w:p w:rsidR="00C0704D" w:rsidRPr="00716B6D" w:rsidRDefault="00C0704D" w:rsidP="00716B6D">
            <w:pPr>
              <w:pStyle w:val="Header"/>
              <w:tabs>
                <w:tab w:val="clear" w:pos="4153"/>
                <w:tab w:val="clear" w:pos="8306"/>
              </w:tabs>
              <w:jc w:val="both"/>
              <w:rPr>
                <w:rFonts w:asciiTheme="minorHAnsi" w:hAnsiTheme="minorHAnsi" w:cstheme="minorHAnsi"/>
                <w:b/>
                <w:szCs w:val="22"/>
              </w:rPr>
            </w:pPr>
          </w:p>
          <w:p w:rsidR="00C81D87" w:rsidRPr="00716B6D" w:rsidRDefault="00C81D87" w:rsidP="00716B6D">
            <w:pPr>
              <w:pStyle w:val="PLANNING"/>
              <w:overflowPunct/>
              <w:autoSpaceDE/>
              <w:autoSpaceDN/>
              <w:adjustRightInd/>
              <w:textAlignment w:val="auto"/>
              <w:rPr>
                <w:rFonts w:asciiTheme="minorHAnsi" w:hAnsiTheme="minorHAnsi" w:cstheme="minorHAnsi"/>
                <w:szCs w:val="22"/>
              </w:rPr>
            </w:pPr>
            <w:r w:rsidRPr="00716B6D">
              <w:rPr>
                <w:rFonts w:asciiTheme="minorHAnsi" w:hAnsiTheme="minorHAnsi" w:cstheme="minorHAnsi"/>
                <w:szCs w:val="22"/>
              </w:rPr>
              <w:t>The application relates to an existing stable building and associated ménage located on the south side of Further Lane, Mellor.  The site is located within the defined green belt and in a largely rural context. The site is adjoined to the south by the grounds of the historic park and garden, Woodfold Park, Listed Grade II.</w:t>
            </w:r>
          </w:p>
          <w:p w:rsidR="00C81D87" w:rsidRPr="00716B6D" w:rsidRDefault="00C81D87" w:rsidP="00716B6D">
            <w:pPr>
              <w:pStyle w:val="PLANNING"/>
              <w:overflowPunct/>
              <w:autoSpaceDE/>
              <w:autoSpaceDN/>
              <w:adjustRightInd/>
              <w:textAlignment w:val="auto"/>
              <w:rPr>
                <w:rFonts w:asciiTheme="minorHAnsi" w:hAnsiTheme="minorHAnsi" w:cstheme="minorHAnsi"/>
                <w:szCs w:val="22"/>
              </w:rPr>
            </w:pP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b/>
                <w:szCs w:val="22"/>
                <w:u w:val="single"/>
              </w:rPr>
              <w:t>Proposed Development for which consent is sought</w:t>
            </w:r>
          </w:p>
          <w:p w:rsidR="00C81D87" w:rsidRPr="00716B6D" w:rsidRDefault="00C81D87" w:rsidP="00716B6D">
            <w:pPr>
              <w:pStyle w:val="PLANNING"/>
              <w:rPr>
                <w:rFonts w:asciiTheme="minorHAnsi" w:hAnsiTheme="minorHAnsi" w:cstheme="minorHAnsi"/>
                <w:szCs w:val="22"/>
              </w:rPr>
            </w:pP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szCs w:val="22"/>
              </w:rPr>
              <w:t>This application is the resubmission of planning application 3/2019/0222, while the supporting documentation has been amended slightly; no additional information has been submitted in support of the planning application.</w:t>
            </w:r>
          </w:p>
          <w:p w:rsidR="00C81D87" w:rsidRPr="00716B6D" w:rsidRDefault="00C81D87" w:rsidP="00716B6D">
            <w:pPr>
              <w:pStyle w:val="PLANNING"/>
              <w:rPr>
                <w:rFonts w:asciiTheme="minorHAnsi" w:hAnsiTheme="minorHAnsi" w:cstheme="minorHAnsi"/>
                <w:szCs w:val="22"/>
              </w:rPr>
            </w:pP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szCs w:val="22"/>
              </w:rPr>
              <w:lastRenderedPageBreak/>
              <w:t xml:space="preserve">The application seeks consent to erect an extension to the existing stable building measuring approximately 6.2m by 30m to create an additional 5 stables and work area. The proposed extension will lead on from the existing buildings eaves height approximately 3.5m falling to approximately 2.3m at the eaves to the west. </w:t>
            </w:r>
          </w:p>
          <w:p w:rsidR="00C81D87" w:rsidRPr="00716B6D" w:rsidRDefault="00C81D87" w:rsidP="00716B6D">
            <w:pPr>
              <w:pStyle w:val="PLANNING"/>
              <w:rPr>
                <w:rFonts w:asciiTheme="minorHAnsi" w:hAnsiTheme="minorHAnsi" w:cstheme="minorHAnsi"/>
                <w:szCs w:val="22"/>
              </w:rPr>
            </w:pP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szCs w:val="22"/>
              </w:rPr>
              <w:t>The submitted details propose that the stables will solely be used for the purposes of the stabling of horses that are undergoing remedial farrier treatment.  The submitted details further state that there will be no independent livery or commercial stabling of horses independent from those that are undergoing remedial treatment.</w:t>
            </w:r>
          </w:p>
          <w:p w:rsidR="00C81D87" w:rsidRPr="00716B6D" w:rsidRDefault="00C81D87" w:rsidP="00716B6D">
            <w:pPr>
              <w:pStyle w:val="PLANNING"/>
              <w:rPr>
                <w:rFonts w:asciiTheme="minorHAnsi" w:hAnsiTheme="minorHAnsi" w:cstheme="minorHAnsi"/>
                <w:szCs w:val="22"/>
              </w:rPr>
            </w:pPr>
          </w:p>
          <w:p w:rsidR="00C81D87" w:rsidRPr="00716B6D" w:rsidRDefault="00C81D87" w:rsidP="00716B6D">
            <w:pPr>
              <w:pStyle w:val="PLANNING"/>
              <w:rPr>
                <w:rFonts w:asciiTheme="minorHAnsi" w:hAnsiTheme="minorHAnsi" w:cstheme="minorHAnsi"/>
                <w:szCs w:val="22"/>
              </w:rPr>
            </w:pPr>
            <w:r w:rsidRPr="00716B6D">
              <w:rPr>
                <w:rFonts w:asciiTheme="minorHAnsi" w:hAnsiTheme="minorHAnsi" w:cstheme="minorHAnsi"/>
                <w:szCs w:val="22"/>
              </w:rPr>
              <w:t>The proposal also includes a caravan at the side of the building as temporary accommodation. The building is cream coloured and in situ but not capa</w:t>
            </w:r>
            <w:r w:rsidR="008F1E16" w:rsidRPr="00716B6D">
              <w:rPr>
                <w:rFonts w:asciiTheme="minorHAnsi" w:hAnsiTheme="minorHAnsi" w:cstheme="minorHAnsi"/>
                <w:szCs w:val="22"/>
              </w:rPr>
              <w:t>ble of occupation at time of inspection. Access to the caravan is from the existing car park and there is a limited garden area.</w:t>
            </w:r>
          </w:p>
          <w:p w:rsidR="000D37F5" w:rsidRPr="00716B6D" w:rsidRDefault="000D37F5" w:rsidP="00716B6D">
            <w:pPr>
              <w:jc w:val="both"/>
              <w:rPr>
                <w:rFonts w:asciiTheme="minorHAnsi" w:hAnsiTheme="minorHAnsi" w:cstheme="minorHAnsi"/>
                <w:szCs w:val="22"/>
              </w:rPr>
            </w:pP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716B6D" w:rsidRPr="00716B6D" w:rsidRDefault="00716B6D" w:rsidP="00716B6D">
            <w:pPr>
              <w:pStyle w:val="Header"/>
              <w:jc w:val="both"/>
              <w:rPr>
                <w:rFonts w:asciiTheme="minorHAnsi" w:hAnsiTheme="minorHAnsi" w:cstheme="minorHAnsi"/>
                <w:b/>
                <w:szCs w:val="22"/>
              </w:rPr>
            </w:pPr>
            <w:r w:rsidRPr="00716B6D">
              <w:rPr>
                <w:rFonts w:asciiTheme="minorHAnsi" w:hAnsiTheme="minorHAnsi" w:cstheme="minorHAnsi"/>
                <w:b/>
                <w:szCs w:val="22"/>
              </w:rPr>
              <w:lastRenderedPageBreak/>
              <w:t>Principle of Development:</w:t>
            </w:r>
          </w:p>
          <w:p w:rsidR="00716B6D" w:rsidRPr="00716B6D" w:rsidRDefault="00716B6D" w:rsidP="00716B6D">
            <w:pPr>
              <w:pStyle w:val="PLANNING"/>
            </w:pPr>
            <w:r w:rsidRPr="00716B6D">
              <w:t>The principal planning policy considerations in this case are based around the Ribble Valley Core Strategy adopted December 2014. The Ribble Valley Core Strategy highlights the requirement for development to protect and enhance protected areas and landscapes.</w:t>
            </w:r>
          </w:p>
          <w:p w:rsidR="00716B6D" w:rsidRDefault="00716B6D" w:rsidP="00716B6D">
            <w:pPr>
              <w:pStyle w:val="PLANNING"/>
            </w:pPr>
          </w:p>
          <w:p w:rsidR="00716B6D" w:rsidRPr="00716B6D" w:rsidRDefault="00716B6D" w:rsidP="00716B6D">
            <w:pPr>
              <w:pStyle w:val="PLANNING"/>
            </w:pPr>
            <w:r w:rsidRPr="00716B6D">
              <w:t xml:space="preserve">The proposal is located within the Green Belt, Key Statement EN1 ‘Green Belt’ stresses the importance of the protection of the designated green belt and negates any development which may be viewed as contrary or result in a conflict to the areas designation and purposes of the designation. </w:t>
            </w:r>
          </w:p>
          <w:p w:rsidR="00716B6D" w:rsidRPr="00716B6D" w:rsidRDefault="00716B6D" w:rsidP="00716B6D">
            <w:pPr>
              <w:pStyle w:val="PLANNING"/>
            </w:pPr>
          </w:p>
          <w:p w:rsidR="00716B6D" w:rsidRDefault="00716B6D" w:rsidP="00716B6D">
            <w:pPr>
              <w:jc w:val="both"/>
            </w:pPr>
            <w:r w:rsidRPr="00716B6D">
              <w:t>The construction of an extension to a building within the Green Belt will constitute inappropriate development unless one of the exceptions in the National Planning Policy Framework is engaged.  To benefit from the relevant exception in the case of this site, the applicant must demonstrate that the development:</w:t>
            </w:r>
          </w:p>
          <w:p w:rsidR="00716B6D" w:rsidRPr="00716B6D" w:rsidRDefault="00716B6D" w:rsidP="00716B6D">
            <w:pPr>
              <w:jc w:val="both"/>
            </w:pPr>
          </w:p>
          <w:p w:rsidR="00716B6D" w:rsidRDefault="00716B6D" w:rsidP="00716B6D">
            <w:pPr>
              <w:pStyle w:val="PLANNING2"/>
              <w:numPr>
                <w:ilvl w:val="0"/>
                <w:numId w:val="10"/>
              </w:numPr>
              <w:tabs>
                <w:tab w:val="center" w:pos="4153"/>
                <w:tab w:val="right" w:pos="8306"/>
              </w:tabs>
              <w:ind w:left="385" w:hanging="385"/>
              <w:rPr>
                <w:rFonts w:asciiTheme="minorHAnsi" w:hAnsiTheme="minorHAnsi" w:cstheme="minorHAnsi"/>
                <w:szCs w:val="22"/>
              </w:rPr>
            </w:pPr>
            <w:r w:rsidRPr="00716B6D">
              <w:rPr>
                <w:rFonts w:asciiTheme="minorHAnsi" w:hAnsiTheme="minorHAnsi" w:cstheme="minorHAnsi"/>
                <w:szCs w:val="22"/>
              </w:rPr>
              <w:t>does not result in disproportionate additions over and above the size of the original building;</w:t>
            </w:r>
          </w:p>
          <w:p w:rsidR="002C44D8" w:rsidRDefault="002C44D8" w:rsidP="002C44D8">
            <w:pPr>
              <w:pStyle w:val="PLANNING2"/>
              <w:tabs>
                <w:tab w:val="center" w:pos="4153"/>
                <w:tab w:val="right" w:pos="8306"/>
              </w:tabs>
              <w:ind w:left="385" w:firstLine="0"/>
              <w:rPr>
                <w:rFonts w:asciiTheme="minorHAnsi" w:hAnsiTheme="minorHAnsi" w:cstheme="minorHAnsi"/>
                <w:szCs w:val="22"/>
              </w:rPr>
            </w:pPr>
          </w:p>
          <w:p w:rsidR="00716B6D" w:rsidRPr="00716B6D" w:rsidRDefault="00716B6D" w:rsidP="002C44D8">
            <w:pPr>
              <w:pStyle w:val="PLANNING2"/>
              <w:tabs>
                <w:tab w:val="center" w:pos="4153"/>
                <w:tab w:val="right" w:pos="8306"/>
              </w:tabs>
              <w:ind w:left="0" w:firstLine="0"/>
              <w:rPr>
                <w:rFonts w:asciiTheme="minorHAnsi" w:hAnsiTheme="minorHAnsi" w:cstheme="minorHAnsi"/>
                <w:szCs w:val="22"/>
              </w:rPr>
            </w:pPr>
            <w:r w:rsidRPr="005D782E">
              <w:rPr>
                <w:rFonts w:asciiTheme="minorHAnsi" w:hAnsiTheme="minorHAnsi" w:cstheme="minorHAnsi"/>
                <w:szCs w:val="22"/>
              </w:rPr>
              <w:t xml:space="preserve">Since the previous application there has been a slight reduction in size but it is still considered that </w:t>
            </w:r>
            <w:r w:rsidR="005D782E">
              <w:rPr>
                <w:rFonts w:asciiTheme="minorHAnsi" w:hAnsiTheme="minorHAnsi" w:cstheme="minorHAnsi"/>
                <w:szCs w:val="22"/>
              </w:rPr>
              <w:t>t</w:t>
            </w:r>
            <w:r w:rsidRPr="00716B6D">
              <w:rPr>
                <w:rFonts w:asciiTheme="minorHAnsi" w:hAnsiTheme="minorHAnsi" w:cstheme="minorHAnsi"/>
                <w:szCs w:val="22"/>
              </w:rPr>
              <w:t xml:space="preserve">he proposed development </w:t>
            </w:r>
            <w:r w:rsidR="005D782E">
              <w:rPr>
                <w:rFonts w:asciiTheme="minorHAnsi" w:hAnsiTheme="minorHAnsi" w:cstheme="minorHAnsi"/>
                <w:szCs w:val="22"/>
              </w:rPr>
              <w:t xml:space="preserve"> may </w:t>
            </w:r>
            <w:r w:rsidRPr="00716B6D">
              <w:rPr>
                <w:rFonts w:asciiTheme="minorHAnsi" w:hAnsiTheme="minorHAnsi" w:cstheme="minorHAnsi"/>
                <w:szCs w:val="22"/>
              </w:rPr>
              <w:t>constitute inappropriate development and as such the tests of paragraph 144 of the Framework are engaged.  The applicant has now submitted a personal statement with the application and it is now considered that the nature of the business and its requirements justifies a special circumstances.</w:t>
            </w:r>
          </w:p>
          <w:p w:rsidR="00716B6D" w:rsidRPr="00716B6D" w:rsidRDefault="00716B6D" w:rsidP="00716B6D">
            <w:pPr>
              <w:pStyle w:val="Header"/>
              <w:tabs>
                <w:tab w:val="clear" w:pos="4153"/>
                <w:tab w:val="clear" w:pos="8306"/>
              </w:tabs>
              <w:jc w:val="both"/>
              <w:rPr>
                <w:rFonts w:asciiTheme="minorHAnsi" w:hAnsiTheme="minorHAnsi" w:cstheme="minorHAnsi"/>
                <w:b/>
                <w:szCs w:val="22"/>
              </w:rPr>
            </w:pPr>
          </w:p>
          <w:p w:rsidR="00716B6D" w:rsidRPr="00716B6D" w:rsidRDefault="00716B6D" w:rsidP="00716B6D">
            <w:pPr>
              <w:contextualSpacing/>
              <w:jc w:val="both"/>
              <w:rPr>
                <w:rFonts w:asciiTheme="minorHAnsi" w:hAnsiTheme="minorHAnsi" w:cstheme="minorHAnsi"/>
                <w:b/>
                <w:szCs w:val="22"/>
              </w:rPr>
            </w:pPr>
            <w:r w:rsidRPr="00716B6D">
              <w:rPr>
                <w:rFonts w:asciiTheme="minorHAnsi" w:hAnsiTheme="minorHAnsi" w:cstheme="minorHAnsi"/>
                <w:b/>
                <w:szCs w:val="22"/>
              </w:rPr>
              <w:t>Residential Amenity:</w:t>
            </w:r>
          </w:p>
          <w:p w:rsidR="00716B6D" w:rsidRPr="00716B6D" w:rsidRDefault="00716B6D" w:rsidP="00716B6D">
            <w:pPr>
              <w:contextualSpacing/>
              <w:jc w:val="both"/>
              <w:rPr>
                <w:rFonts w:asciiTheme="minorHAnsi" w:hAnsiTheme="minorHAnsi" w:cstheme="minorHAnsi"/>
                <w:b/>
                <w:szCs w:val="22"/>
              </w:rPr>
            </w:pPr>
          </w:p>
          <w:p w:rsidR="00716B6D" w:rsidRPr="00716B6D" w:rsidRDefault="00716B6D" w:rsidP="00716B6D">
            <w:pPr>
              <w:contextualSpacing/>
              <w:jc w:val="both"/>
              <w:rPr>
                <w:rFonts w:asciiTheme="minorHAnsi" w:hAnsiTheme="minorHAnsi" w:cstheme="minorHAnsi"/>
                <w:szCs w:val="22"/>
              </w:rPr>
            </w:pPr>
            <w:r w:rsidRPr="00716B6D">
              <w:rPr>
                <w:rFonts w:asciiTheme="minorHAnsi" w:hAnsiTheme="minorHAnsi" w:cstheme="minorHAnsi"/>
                <w:szCs w:val="22"/>
              </w:rPr>
              <w:t xml:space="preserve">Policy DMG1 of the Core Strategy states that development must not adversely affect the amenities of the surrounding area. This includes residential properties, the dwellings 1 and 2 The Walled Gardens are located approximately 65m to the south from the application site, and the dwelling Cook’s Farm is located approximately 58m to the north east of the application site. Due to the distance between the proposed stable extension and the residential dwellings within the area it is considered that the stable extension will not result in any significant negative impact on the residential amenity of any neighbouring properties. This view is based on regard given to contents of the objection letters and subject to </w:t>
            </w:r>
            <w:r w:rsidR="00AE4782">
              <w:rPr>
                <w:rFonts w:asciiTheme="minorHAnsi" w:hAnsiTheme="minorHAnsi" w:cstheme="minorHAnsi"/>
                <w:szCs w:val="22"/>
              </w:rPr>
              <w:t>further landscaping to reduce the</w:t>
            </w:r>
            <w:r w:rsidRPr="00716B6D">
              <w:rPr>
                <w:rFonts w:asciiTheme="minorHAnsi" w:hAnsiTheme="minorHAnsi" w:cstheme="minorHAnsi"/>
                <w:szCs w:val="22"/>
              </w:rPr>
              <w:t xml:space="preserve"> impact on residential amenity</w:t>
            </w:r>
            <w:r w:rsidR="00AE4782">
              <w:rPr>
                <w:rFonts w:asciiTheme="minorHAnsi" w:hAnsiTheme="minorHAnsi" w:cstheme="minorHAnsi"/>
                <w:szCs w:val="22"/>
              </w:rPr>
              <w:t>. As there is no hours of use condition on the existing building it would be unreasonable to impose such a restriction</w:t>
            </w:r>
            <w:r w:rsidRPr="00716B6D">
              <w:rPr>
                <w:rFonts w:asciiTheme="minorHAnsi" w:hAnsiTheme="minorHAnsi" w:cstheme="minorHAnsi"/>
                <w:szCs w:val="22"/>
              </w:rPr>
              <w:t>. On that basis it is considered that the extension or caravan would result in any significant amenity issues.</w:t>
            </w:r>
          </w:p>
          <w:p w:rsidR="00716B6D" w:rsidRPr="00716B6D" w:rsidRDefault="00716B6D" w:rsidP="00716B6D">
            <w:pPr>
              <w:contextualSpacing/>
              <w:jc w:val="both"/>
              <w:rPr>
                <w:rFonts w:asciiTheme="minorHAnsi" w:hAnsiTheme="minorHAnsi" w:cstheme="minorHAnsi"/>
                <w:szCs w:val="22"/>
              </w:rPr>
            </w:pPr>
          </w:p>
          <w:p w:rsidR="00716B6D" w:rsidRPr="00716B6D" w:rsidRDefault="00716B6D" w:rsidP="00716B6D">
            <w:pPr>
              <w:contextualSpacing/>
              <w:jc w:val="both"/>
              <w:rPr>
                <w:rFonts w:asciiTheme="minorHAnsi" w:hAnsiTheme="minorHAnsi" w:cstheme="minorHAnsi"/>
                <w:b/>
                <w:szCs w:val="22"/>
              </w:rPr>
            </w:pPr>
            <w:r w:rsidRPr="00716B6D">
              <w:rPr>
                <w:rFonts w:asciiTheme="minorHAnsi" w:hAnsiTheme="minorHAnsi" w:cstheme="minorHAnsi"/>
                <w:b/>
                <w:szCs w:val="22"/>
              </w:rPr>
              <w:t>Visual Amenity:</w:t>
            </w:r>
          </w:p>
          <w:p w:rsidR="00716B6D" w:rsidRPr="00716B6D" w:rsidRDefault="00716B6D" w:rsidP="00716B6D">
            <w:pPr>
              <w:contextualSpacing/>
              <w:jc w:val="both"/>
              <w:rPr>
                <w:rFonts w:asciiTheme="minorHAnsi" w:hAnsiTheme="minorHAnsi" w:cstheme="minorHAnsi"/>
                <w:b/>
                <w:szCs w:val="22"/>
              </w:rPr>
            </w:pPr>
          </w:p>
          <w:p w:rsidR="00716B6D" w:rsidRPr="00716B6D" w:rsidRDefault="00716B6D" w:rsidP="00716B6D">
            <w:pPr>
              <w:contextualSpacing/>
              <w:jc w:val="both"/>
              <w:rPr>
                <w:rFonts w:asciiTheme="minorHAnsi" w:hAnsiTheme="minorHAnsi" w:cstheme="minorHAnsi"/>
                <w:szCs w:val="22"/>
              </w:rPr>
            </w:pPr>
            <w:r w:rsidRPr="00716B6D">
              <w:rPr>
                <w:rFonts w:asciiTheme="minorHAnsi" w:hAnsiTheme="minorHAnsi" w:cstheme="minorHAnsi"/>
                <w:szCs w:val="22"/>
              </w:rPr>
              <w:t xml:space="preserve">The proposed building is appropriately designed for its purpose and the materials are in keeping with the locality. The extension is seen against the backcloth of the existing buildings and the mature landscaping reduces any visual impact. Although the caravan can be seen by the adjacent properties </w:t>
            </w:r>
            <w:r w:rsidRPr="00716B6D">
              <w:rPr>
                <w:rFonts w:asciiTheme="minorHAnsi" w:hAnsiTheme="minorHAnsi" w:cstheme="minorHAnsi"/>
                <w:szCs w:val="22"/>
              </w:rPr>
              <w:lastRenderedPageBreak/>
              <w:t>and long distant views from dwellings within Woodfold Park it will be partly screened from the roadside by the existing building and hedgerow. Further landscaping will be conditioned to further reduce the impact. As a result the proposal will not be wholly visible from the public realm. The materials are grey cladding with fence details to be green.</w:t>
            </w:r>
          </w:p>
          <w:p w:rsidR="00716B6D" w:rsidRPr="00716B6D" w:rsidRDefault="00716B6D" w:rsidP="00716B6D">
            <w:pPr>
              <w:pStyle w:val="Header"/>
              <w:tabs>
                <w:tab w:val="clear" w:pos="4153"/>
                <w:tab w:val="clear" w:pos="8306"/>
              </w:tabs>
              <w:jc w:val="both"/>
              <w:rPr>
                <w:rFonts w:asciiTheme="minorHAnsi" w:hAnsiTheme="minorHAnsi" w:cstheme="minorHAnsi"/>
                <w:b/>
                <w:szCs w:val="22"/>
              </w:rPr>
            </w:pPr>
          </w:p>
          <w:p w:rsidR="00716B6D" w:rsidRPr="00716B6D" w:rsidRDefault="00716B6D" w:rsidP="00716B6D">
            <w:pPr>
              <w:rPr>
                <w:rFonts w:asciiTheme="minorHAnsi" w:hAnsiTheme="minorHAnsi" w:cstheme="minorHAnsi"/>
                <w:szCs w:val="22"/>
                <w:u w:val="single"/>
                <w:lang w:eastAsia="en-GB"/>
              </w:rPr>
            </w:pPr>
            <w:r w:rsidRPr="00716B6D">
              <w:rPr>
                <w:rFonts w:asciiTheme="minorHAnsi" w:hAnsiTheme="minorHAnsi" w:cstheme="minorHAnsi"/>
                <w:szCs w:val="22"/>
                <w:u w:val="single"/>
                <w:lang w:eastAsia="en-GB"/>
              </w:rPr>
              <w:t>Impact upon Listed Building(s) and Setting:</w:t>
            </w:r>
          </w:p>
          <w:p w:rsidR="00716B6D" w:rsidRPr="00716B6D" w:rsidRDefault="00716B6D" w:rsidP="00716B6D">
            <w:pPr>
              <w:rPr>
                <w:rFonts w:asciiTheme="minorHAnsi" w:hAnsiTheme="minorHAnsi" w:cstheme="minorHAnsi"/>
                <w:szCs w:val="22"/>
                <w:u w:val="single"/>
                <w:lang w:eastAsia="en-GB"/>
              </w:rPr>
            </w:pPr>
          </w:p>
          <w:p w:rsidR="00716B6D" w:rsidRPr="00716B6D" w:rsidRDefault="00716B6D" w:rsidP="00716B6D">
            <w:pPr>
              <w:jc w:val="both"/>
              <w:rPr>
                <w:rFonts w:asciiTheme="minorHAnsi" w:hAnsiTheme="minorHAnsi" w:cstheme="minorHAnsi"/>
                <w:szCs w:val="22"/>
                <w:lang w:eastAsia="en-GB"/>
              </w:rPr>
            </w:pPr>
            <w:r w:rsidRPr="00716B6D">
              <w:rPr>
                <w:rFonts w:asciiTheme="minorHAnsi" w:hAnsiTheme="minorHAnsi" w:cstheme="minorHAnsi"/>
                <w:szCs w:val="22"/>
                <w:lang w:eastAsia="en-GB"/>
              </w:rPr>
              <w:t xml:space="preserve">The location of the existing building and proposed extension lies approximately 26m from the boundary of the historic park and garden, Woodfold Park, and approximately 334m north from The Orangery, listed Grade II, and approximately 270m  north from Woodfold Hall, listed Grade II.  </w:t>
            </w:r>
          </w:p>
          <w:p w:rsidR="00716B6D" w:rsidRPr="00716B6D" w:rsidRDefault="00716B6D" w:rsidP="00716B6D">
            <w:pPr>
              <w:jc w:val="both"/>
              <w:rPr>
                <w:rFonts w:asciiTheme="minorHAnsi" w:hAnsiTheme="minorHAnsi" w:cstheme="minorHAnsi"/>
                <w:szCs w:val="22"/>
                <w:lang w:eastAsia="en-GB"/>
              </w:rPr>
            </w:pPr>
          </w:p>
          <w:p w:rsidR="00716B6D" w:rsidRPr="00716B6D" w:rsidRDefault="00716B6D" w:rsidP="00716B6D">
            <w:pPr>
              <w:jc w:val="both"/>
              <w:rPr>
                <w:rFonts w:asciiTheme="minorHAnsi" w:hAnsiTheme="minorHAnsi" w:cstheme="minorHAnsi"/>
                <w:szCs w:val="22"/>
                <w:lang w:eastAsia="en-GB"/>
              </w:rPr>
            </w:pPr>
            <w:r w:rsidRPr="00716B6D">
              <w:rPr>
                <w:rFonts w:asciiTheme="minorHAnsi" w:hAnsiTheme="minorHAnsi" w:cstheme="minorHAnsi"/>
                <w:szCs w:val="22"/>
                <w:lang w:eastAsia="en-GB"/>
              </w:rPr>
              <w:t>While there is some natural screening on the south eastern boundary, in the form of a hedge row and some tree planting, the proposed development will be visible from vantage points within Woodfold Park and the surrounding Historic Park and Gardens.</w:t>
            </w:r>
          </w:p>
          <w:p w:rsidR="00716B6D" w:rsidRPr="00716B6D" w:rsidRDefault="00716B6D" w:rsidP="00716B6D">
            <w:pPr>
              <w:jc w:val="both"/>
              <w:rPr>
                <w:rFonts w:asciiTheme="minorHAnsi" w:hAnsiTheme="minorHAnsi" w:cstheme="minorHAnsi"/>
                <w:szCs w:val="22"/>
                <w:lang w:eastAsia="en-GB"/>
              </w:rPr>
            </w:pPr>
          </w:p>
          <w:p w:rsidR="00716B6D" w:rsidRPr="00716B6D" w:rsidRDefault="00716B6D" w:rsidP="00716B6D">
            <w:pPr>
              <w:jc w:val="both"/>
              <w:rPr>
                <w:rFonts w:asciiTheme="minorHAnsi" w:hAnsiTheme="minorHAnsi" w:cstheme="minorHAnsi"/>
                <w:szCs w:val="22"/>
                <w:lang w:eastAsia="en-GB"/>
              </w:rPr>
            </w:pPr>
            <w:r w:rsidRPr="00716B6D">
              <w:rPr>
                <w:rFonts w:asciiTheme="minorHAnsi" w:hAnsiTheme="minorHAnsi" w:cstheme="minorHAnsi"/>
                <w:szCs w:val="22"/>
                <w:lang w:eastAsia="en-GB"/>
              </w:rPr>
              <w:t xml:space="preserve">It is considered that the existing stables and ménage along with the associated storage of equestrian vehicles and trailers already has an impact on the setting of Woodfold Park and Gardens. Given the development already present at the site it is not considered that the proposed extension to the stable building and caravan will significantly impact on the heritage assets when compared with the existing arrangement. </w:t>
            </w:r>
          </w:p>
          <w:p w:rsidR="00716B6D" w:rsidRPr="00716B6D" w:rsidRDefault="00716B6D" w:rsidP="00716B6D">
            <w:pPr>
              <w:pStyle w:val="PLANNING2"/>
              <w:ind w:left="0" w:firstLine="0"/>
              <w:rPr>
                <w:rFonts w:asciiTheme="minorHAnsi" w:hAnsiTheme="minorHAnsi" w:cstheme="minorHAnsi"/>
                <w:szCs w:val="22"/>
              </w:rPr>
            </w:pPr>
          </w:p>
          <w:p w:rsidR="00716B6D" w:rsidRPr="00716B6D" w:rsidRDefault="00716B6D" w:rsidP="00716B6D">
            <w:pPr>
              <w:pStyle w:val="Header"/>
              <w:tabs>
                <w:tab w:val="clear" w:pos="4153"/>
                <w:tab w:val="clear" w:pos="8306"/>
                <w:tab w:val="left" w:pos="720"/>
                <w:tab w:val="left" w:pos="5848"/>
              </w:tabs>
              <w:jc w:val="both"/>
              <w:rPr>
                <w:rFonts w:asciiTheme="minorHAnsi" w:hAnsiTheme="minorHAnsi" w:cstheme="minorHAnsi"/>
                <w:szCs w:val="22"/>
                <w:u w:val="single"/>
              </w:rPr>
            </w:pPr>
            <w:r w:rsidRPr="00716B6D">
              <w:rPr>
                <w:rFonts w:asciiTheme="minorHAnsi" w:hAnsiTheme="minorHAnsi" w:cstheme="minorHAnsi"/>
                <w:szCs w:val="22"/>
                <w:u w:val="single"/>
              </w:rPr>
              <w:t>Design</w:t>
            </w:r>
            <w:r w:rsidR="00AE4782">
              <w:rPr>
                <w:rFonts w:asciiTheme="minorHAnsi" w:hAnsiTheme="minorHAnsi" w:cstheme="minorHAnsi"/>
                <w:szCs w:val="22"/>
                <w:u w:val="single"/>
              </w:rPr>
              <w:t>.</w:t>
            </w:r>
          </w:p>
          <w:p w:rsidR="00716B6D" w:rsidRPr="00716B6D" w:rsidRDefault="00716B6D" w:rsidP="00716B6D">
            <w:pPr>
              <w:pStyle w:val="Header"/>
              <w:tabs>
                <w:tab w:val="left" w:pos="720"/>
              </w:tabs>
              <w:jc w:val="both"/>
              <w:rPr>
                <w:rFonts w:asciiTheme="minorHAnsi" w:hAnsiTheme="minorHAnsi" w:cstheme="minorHAnsi"/>
                <w:szCs w:val="22"/>
                <w:lang w:eastAsia="en-GB"/>
              </w:rPr>
            </w:pPr>
          </w:p>
          <w:p w:rsidR="00716B6D" w:rsidRPr="00716B6D" w:rsidRDefault="00716B6D" w:rsidP="00163C23">
            <w:pPr>
              <w:jc w:val="both"/>
              <w:rPr>
                <w:lang w:eastAsia="en-GB"/>
              </w:rPr>
            </w:pPr>
            <w:r w:rsidRPr="00716B6D">
              <w:rPr>
                <w:lang w:eastAsia="en-GB"/>
              </w:rPr>
              <w:t xml:space="preserve">Policy DMG1 of the Ribble Valley Core Strategy requires development to be of a high standard of design and be sympathetic to existing and proposed land uses in terms of size, intensity and nature as well as scale and design. The proposed building will be constructed to match the existing stable building namely, concrete block to 1.3m with vertical timber cladding to the eaves; as a result the visually similar materials are considered to be acceptable within this rural location.  </w:t>
            </w:r>
          </w:p>
          <w:p w:rsidR="00716B6D" w:rsidRDefault="00716B6D" w:rsidP="00716B6D">
            <w:pPr>
              <w:rPr>
                <w:lang w:eastAsia="en-GB"/>
              </w:rPr>
            </w:pPr>
          </w:p>
          <w:p w:rsidR="00716B6D" w:rsidRPr="00716B6D" w:rsidRDefault="00716B6D" w:rsidP="00163C23">
            <w:pPr>
              <w:jc w:val="both"/>
              <w:rPr>
                <w:lang w:eastAsia="en-GB"/>
              </w:rPr>
            </w:pPr>
            <w:r w:rsidRPr="00716B6D">
              <w:rPr>
                <w:lang w:eastAsia="en-GB"/>
              </w:rPr>
              <w:t>It is considered that given the relative low level structure of the extension and its location and the appropriately sited caravan that the visual impact is limited and an acceptable level.</w:t>
            </w:r>
          </w:p>
          <w:p w:rsidR="00716B6D" w:rsidRPr="00716B6D" w:rsidRDefault="00716B6D" w:rsidP="00716B6D">
            <w:pPr>
              <w:pStyle w:val="Header"/>
              <w:tabs>
                <w:tab w:val="clear" w:pos="4153"/>
                <w:tab w:val="clear" w:pos="8306"/>
              </w:tabs>
              <w:jc w:val="both"/>
              <w:rPr>
                <w:rFonts w:asciiTheme="minorHAnsi" w:hAnsiTheme="minorHAnsi" w:cstheme="minorHAnsi"/>
                <w:b/>
                <w:szCs w:val="22"/>
              </w:rPr>
            </w:pPr>
          </w:p>
          <w:p w:rsidR="00716B6D" w:rsidRPr="00A9787C" w:rsidRDefault="00716B6D" w:rsidP="00716B6D">
            <w:pPr>
              <w:contextualSpacing/>
              <w:jc w:val="both"/>
              <w:rPr>
                <w:rFonts w:asciiTheme="minorHAnsi" w:hAnsiTheme="minorHAnsi" w:cstheme="minorHAnsi"/>
                <w:bCs/>
                <w:szCs w:val="22"/>
              </w:rPr>
            </w:pPr>
            <w:r w:rsidRPr="00A9787C">
              <w:rPr>
                <w:rFonts w:asciiTheme="minorHAnsi" w:hAnsiTheme="minorHAnsi" w:cstheme="minorHAnsi"/>
                <w:bCs/>
                <w:szCs w:val="22"/>
              </w:rPr>
              <w:t>Highways:</w:t>
            </w:r>
          </w:p>
          <w:p w:rsidR="00716B6D" w:rsidRPr="00716B6D" w:rsidRDefault="00716B6D" w:rsidP="00716B6D">
            <w:pPr>
              <w:contextualSpacing/>
              <w:jc w:val="both"/>
              <w:rPr>
                <w:rFonts w:asciiTheme="minorHAnsi" w:hAnsiTheme="minorHAnsi" w:cstheme="minorHAnsi"/>
                <w:b/>
                <w:bCs/>
                <w:szCs w:val="22"/>
              </w:rPr>
            </w:pPr>
          </w:p>
          <w:p w:rsidR="00716B6D" w:rsidRPr="00716B6D" w:rsidRDefault="00716B6D" w:rsidP="00AE4782">
            <w:pPr>
              <w:pStyle w:val="Header"/>
              <w:tabs>
                <w:tab w:val="clear" w:pos="4153"/>
                <w:tab w:val="clear" w:pos="8306"/>
              </w:tabs>
              <w:contextualSpacing/>
              <w:jc w:val="both"/>
              <w:rPr>
                <w:rFonts w:asciiTheme="minorHAnsi" w:hAnsiTheme="minorHAnsi" w:cstheme="minorHAnsi"/>
                <w:b/>
                <w:bCs/>
                <w:szCs w:val="22"/>
              </w:rPr>
            </w:pPr>
            <w:r w:rsidRPr="00716B6D">
              <w:rPr>
                <w:rFonts w:asciiTheme="minorHAnsi" w:hAnsiTheme="minorHAnsi" w:cstheme="minorHAnsi"/>
                <w:szCs w:val="22"/>
              </w:rPr>
              <w:t>No objection has been received in relation to highway matters and the proposal provides for sufficient parking spaces.</w:t>
            </w:r>
          </w:p>
          <w:p w:rsidR="00716B6D" w:rsidRPr="00716B6D" w:rsidRDefault="00716B6D" w:rsidP="00AE4782">
            <w:pPr>
              <w:pStyle w:val="Header"/>
              <w:tabs>
                <w:tab w:val="clear" w:pos="4153"/>
                <w:tab w:val="clear" w:pos="8306"/>
              </w:tabs>
              <w:jc w:val="both"/>
              <w:rPr>
                <w:rFonts w:asciiTheme="minorHAnsi" w:hAnsiTheme="minorHAnsi" w:cstheme="minorHAnsi"/>
                <w:b/>
                <w:szCs w:val="22"/>
              </w:rPr>
            </w:pPr>
          </w:p>
        </w:tc>
      </w:tr>
      <w:tr w:rsidR="00716B6D" w:rsidRPr="00716B6D" w:rsidTr="00BA2247">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716B6D" w:rsidRDefault="00C0704D" w:rsidP="00716B6D">
            <w:pPr>
              <w:contextualSpacing/>
              <w:jc w:val="both"/>
              <w:rPr>
                <w:rFonts w:asciiTheme="minorHAnsi" w:hAnsiTheme="minorHAnsi" w:cstheme="minorHAnsi"/>
                <w:b/>
                <w:bCs/>
                <w:szCs w:val="22"/>
              </w:rPr>
            </w:pPr>
            <w:r w:rsidRPr="00716B6D">
              <w:rPr>
                <w:rFonts w:asciiTheme="minorHAnsi" w:hAnsiTheme="minorHAnsi" w:cstheme="minorHAnsi"/>
                <w:b/>
                <w:bCs/>
                <w:szCs w:val="22"/>
              </w:rPr>
              <w:lastRenderedPageBreak/>
              <w:t>Observations/Consideration of Matters Raised/Conclusion:</w:t>
            </w:r>
          </w:p>
          <w:p w:rsidR="0067051F" w:rsidRPr="00716B6D" w:rsidRDefault="0067051F" w:rsidP="00716B6D">
            <w:pPr>
              <w:contextualSpacing/>
              <w:jc w:val="both"/>
              <w:rPr>
                <w:rFonts w:asciiTheme="minorHAnsi" w:hAnsiTheme="minorHAnsi" w:cstheme="minorHAnsi"/>
                <w:b/>
                <w:bCs/>
                <w:szCs w:val="22"/>
              </w:rPr>
            </w:pPr>
          </w:p>
          <w:p w:rsidR="00441715" w:rsidRDefault="0067051F" w:rsidP="00716B6D">
            <w:pPr>
              <w:contextualSpacing/>
              <w:jc w:val="both"/>
              <w:rPr>
                <w:rFonts w:asciiTheme="minorHAnsi" w:hAnsiTheme="minorHAnsi" w:cstheme="minorHAnsi"/>
                <w:bCs/>
                <w:szCs w:val="22"/>
              </w:rPr>
            </w:pPr>
            <w:r w:rsidRPr="00716B6D">
              <w:rPr>
                <w:rFonts w:asciiTheme="minorHAnsi" w:hAnsiTheme="minorHAnsi" w:cstheme="minorHAnsi"/>
                <w:bCs/>
                <w:szCs w:val="22"/>
              </w:rPr>
              <w:t>Having regard to all material consideration</w:t>
            </w:r>
            <w:r w:rsidR="00C84C92" w:rsidRPr="00716B6D">
              <w:rPr>
                <w:rFonts w:asciiTheme="minorHAnsi" w:hAnsiTheme="minorHAnsi" w:cstheme="minorHAnsi"/>
                <w:bCs/>
                <w:szCs w:val="22"/>
              </w:rPr>
              <w:t xml:space="preserve"> and importantly the special circumstances put forward and the advice of ADAS</w:t>
            </w:r>
            <w:r w:rsidRPr="00716B6D">
              <w:rPr>
                <w:rFonts w:asciiTheme="minorHAnsi" w:hAnsiTheme="minorHAnsi" w:cstheme="minorHAnsi"/>
                <w:bCs/>
                <w:szCs w:val="22"/>
              </w:rPr>
              <w:t xml:space="preserve"> the scheme is</w:t>
            </w:r>
            <w:r w:rsidR="00C84C92" w:rsidRPr="00716B6D">
              <w:rPr>
                <w:rFonts w:asciiTheme="minorHAnsi" w:hAnsiTheme="minorHAnsi" w:cstheme="minorHAnsi"/>
                <w:bCs/>
                <w:szCs w:val="22"/>
              </w:rPr>
              <w:t xml:space="preserve"> now considered to be</w:t>
            </w:r>
            <w:r w:rsidRPr="00716B6D">
              <w:rPr>
                <w:rFonts w:asciiTheme="minorHAnsi" w:hAnsiTheme="minorHAnsi" w:cstheme="minorHAnsi"/>
                <w:bCs/>
                <w:szCs w:val="22"/>
              </w:rPr>
              <w:t xml:space="preserve"> acceptable</w:t>
            </w:r>
            <w:r w:rsidR="004A2454" w:rsidRPr="00716B6D">
              <w:rPr>
                <w:rFonts w:asciiTheme="minorHAnsi" w:hAnsiTheme="minorHAnsi" w:cstheme="minorHAnsi"/>
                <w:bCs/>
                <w:szCs w:val="22"/>
              </w:rPr>
              <w:t>.</w:t>
            </w:r>
            <w:r w:rsidR="004C0DA6" w:rsidRPr="00716B6D">
              <w:rPr>
                <w:rFonts w:asciiTheme="minorHAnsi" w:hAnsiTheme="minorHAnsi" w:cstheme="minorHAnsi"/>
                <w:bCs/>
                <w:szCs w:val="22"/>
              </w:rPr>
              <w:t xml:space="preserve"> </w:t>
            </w:r>
          </w:p>
          <w:p w:rsidR="002C44D8" w:rsidRPr="00716B6D" w:rsidRDefault="002C44D8" w:rsidP="00716B6D">
            <w:pPr>
              <w:contextualSpacing/>
              <w:jc w:val="both"/>
              <w:rPr>
                <w:rFonts w:asciiTheme="minorHAnsi" w:hAnsiTheme="minorHAnsi" w:cstheme="minorHAnsi"/>
                <w:szCs w:val="22"/>
              </w:rPr>
            </w:pPr>
          </w:p>
        </w:tc>
      </w:tr>
      <w:tr w:rsidR="00716B6D" w:rsidRPr="00716B6D" w:rsidTr="00BA2247">
        <w:trPr>
          <w:jc w:val="center"/>
        </w:trPr>
        <w:tc>
          <w:tcPr>
            <w:tcW w:w="266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716B6D" w:rsidRDefault="00C0704D" w:rsidP="00716B6D">
            <w:pPr>
              <w:jc w:val="both"/>
              <w:rPr>
                <w:rFonts w:asciiTheme="minorHAnsi" w:hAnsiTheme="minorHAnsi" w:cstheme="minorHAnsi"/>
                <w:b/>
                <w:bCs/>
                <w:szCs w:val="22"/>
              </w:rPr>
            </w:pPr>
            <w:r w:rsidRPr="00716B6D">
              <w:rPr>
                <w:rFonts w:asciiTheme="minorHAnsi" w:hAnsiTheme="minorHAnsi" w:cstheme="minorHAnsi"/>
                <w:b/>
                <w:szCs w:val="22"/>
              </w:rPr>
              <w:t>RECOMMENDATION</w:t>
            </w:r>
            <w:r w:rsidRPr="00716B6D">
              <w:rPr>
                <w:rFonts w:asciiTheme="minorHAnsi" w:hAnsiTheme="minorHAnsi" w:cstheme="minorHAnsi"/>
                <w:szCs w:val="22"/>
              </w:rPr>
              <w:t>:</w:t>
            </w:r>
          </w:p>
        </w:tc>
        <w:tc>
          <w:tcPr>
            <w:tcW w:w="667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716B6D" w:rsidRDefault="00441715" w:rsidP="00716B6D">
            <w:pPr>
              <w:jc w:val="both"/>
              <w:rPr>
                <w:rFonts w:asciiTheme="minorHAnsi" w:hAnsiTheme="minorHAnsi" w:cstheme="minorHAnsi"/>
                <w:bCs/>
                <w:szCs w:val="22"/>
              </w:rPr>
            </w:pPr>
            <w:r w:rsidRPr="00716B6D">
              <w:rPr>
                <w:rFonts w:asciiTheme="minorHAnsi" w:hAnsiTheme="minorHAnsi" w:cstheme="minorHAnsi"/>
                <w:bCs/>
                <w:szCs w:val="22"/>
              </w:rPr>
              <w:t xml:space="preserve">That </w:t>
            </w:r>
            <w:r w:rsidR="00227D1A" w:rsidRPr="00716B6D">
              <w:rPr>
                <w:rFonts w:asciiTheme="minorHAnsi" w:hAnsiTheme="minorHAnsi" w:cstheme="minorHAnsi"/>
                <w:bCs/>
                <w:szCs w:val="22"/>
              </w:rPr>
              <w:t>planning permission be granted</w:t>
            </w:r>
            <w:r w:rsidRPr="00716B6D">
              <w:rPr>
                <w:rFonts w:asciiTheme="minorHAnsi" w:hAnsiTheme="minorHAnsi" w:cstheme="minorHAnsi"/>
                <w:bCs/>
                <w:szCs w:val="22"/>
              </w:rPr>
              <w:t>.</w:t>
            </w:r>
          </w:p>
        </w:tc>
      </w:tr>
    </w:tbl>
    <w:p w:rsidR="006C3C72" w:rsidRPr="008C75E4" w:rsidRDefault="006C3C72" w:rsidP="006126D1">
      <w:pPr>
        <w:jc w:val="both"/>
        <w:rPr>
          <w:szCs w:val="22"/>
        </w:rPr>
      </w:pPr>
    </w:p>
    <w:sectPr w:rsidR="006C3C72" w:rsidRPr="008C75E4"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4F1" w:rsidRDefault="000214F1" w:rsidP="006D0B5F">
      <w:r>
        <w:separator/>
      </w:r>
    </w:p>
  </w:endnote>
  <w:endnote w:type="continuationSeparator" w:id="0">
    <w:p w:rsidR="000214F1" w:rsidRDefault="000214F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4F1" w:rsidRDefault="000214F1" w:rsidP="006D0B5F">
      <w:r>
        <w:separator/>
      </w:r>
    </w:p>
  </w:footnote>
  <w:footnote w:type="continuationSeparator" w:id="0">
    <w:p w:rsidR="000214F1" w:rsidRDefault="000214F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CD74AC"/>
    <w:multiLevelType w:val="hybridMultilevel"/>
    <w:tmpl w:val="6E5C4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137C5"/>
    <w:multiLevelType w:val="hybridMultilevel"/>
    <w:tmpl w:val="657A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31533"/>
    <w:multiLevelType w:val="hybridMultilevel"/>
    <w:tmpl w:val="02385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8781CC8"/>
    <w:multiLevelType w:val="hybridMultilevel"/>
    <w:tmpl w:val="4650C748"/>
    <w:lvl w:ilvl="0" w:tplc="58F894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B45F5F"/>
    <w:multiLevelType w:val="multilevel"/>
    <w:tmpl w:val="1D4691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5"/>
  </w:num>
  <w:num w:numId="3">
    <w:abstractNumId w:val="2"/>
  </w:num>
  <w:num w:numId="4">
    <w:abstractNumId w:val="3"/>
  </w:num>
  <w:num w:numId="5">
    <w:abstractNumId w:val="0"/>
  </w:num>
  <w:num w:numId="6">
    <w:abstractNumId w:val="1"/>
  </w:num>
  <w:num w:numId="7">
    <w:abstractNumId w:val="4"/>
  </w:num>
  <w:num w:numId="8">
    <w:abstractNumId w:val="8"/>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214F1"/>
    <w:rsid w:val="00041FBF"/>
    <w:rsid w:val="00055B13"/>
    <w:rsid w:val="0008638E"/>
    <w:rsid w:val="00086433"/>
    <w:rsid w:val="00091FEE"/>
    <w:rsid w:val="0009264F"/>
    <w:rsid w:val="000B5CB5"/>
    <w:rsid w:val="000C7A57"/>
    <w:rsid w:val="000D37F5"/>
    <w:rsid w:val="0010371E"/>
    <w:rsid w:val="00106932"/>
    <w:rsid w:val="00121791"/>
    <w:rsid w:val="00130035"/>
    <w:rsid w:val="00163C23"/>
    <w:rsid w:val="0016428F"/>
    <w:rsid w:val="00174004"/>
    <w:rsid w:val="001946E0"/>
    <w:rsid w:val="00196722"/>
    <w:rsid w:val="001D4F7A"/>
    <w:rsid w:val="001F426B"/>
    <w:rsid w:val="00206E24"/>
    <w:rsid w:val="00227D1A"/>
    <w:rsid w:val="00250879"/>
    <w:rsid w:val="00284480"/>
    <w:rsid w:val="0028751A"/>
    <w:rsid w:val="0029334A"/>
    <w:rsid w:val="002A01CF"/>
    <w:rsid w:val="002A7DF7"/>
    <w:rsid w:val="002B7854"/>
    <w:rsid w:val="002C44D8"/>
    <w:rsid w:val="002C6277"/>
    <w:rsid w:val="002D4346"/>
    <w:rsid w:val="002E7CC1"/>
    <w:rsid w:val="002F041D"/>
    <w:rsid w:val="002F2580"/>
    <w:rsid w:val="003137E0"/>
    <w:rsid w:val="00320A6F"/>
    <w:rsid w:val="00321B6E"/>
    <w:rsid w:val="00335EA1"/>
    <w:rsid w:val="00341E8D"/>
    <w:rsid w:val="003634D9"/>
    <w:rsid w:val="003825D5"/>
    <w:rsid w:val="003A4376"/>
    <w:rsid w:val="003B1F8A"/>
    <w:rsid w:val="003F16B4"/>
    <w:rsid w:val="003F481A"/>
    <w:rsid w:val="00404C72"/>
    <w:rsid w:val="0042561E"/>
    <w:rsid w:val="00440CB6"/>
    <w:rsid w:val="00441715"/>
    <w:rsid w:val="004854EC"/>
    <w:rsid w:val="004936A6"/>
    <w:rsid w:val="004947BB"/>
    <w:rsid w:val="004A2454"/>
    <w:rsid w:val="004A5EA9"/>
    <w:rsid w:val="004C0DA6"/>
    <w:rsid w:val="004C2434"/>
    <w:rsid w:val="004D1803"/>
    <w:rsid w:val="004F0649"/>
    <w:rsid w:val="004F1043"/>
    <w:rsid w:val="0050432D"/>
    <w:rsid w:val="00510FA2"/>
    <w:rsid w:val="00510FE3"/>
    <w:rsid w:val="00512536"/>
    <w:rsid w:val="00521ABA"/>
    <w:rsid w:val="00525341"/>
    <w:rsid w:val="00527A31"/>
    <w:rsid w:val="00545D8C"/>
    <w:rsid w:val="00556ECD"/>
    <w:rsid w:val="005633B0"/>
    <w:rsid w:val="005635FF"/>
    <w:rsid w:val="00593040"/>
    <w:rsid w:val="005C1026"/>
    <w:rsid w:val="005D782E"/>
    <w:rsid w:val="005E1C6C"/>
    <w:rsid w:val="005E65DF"/>
    <w:rsid w:val="006126D1"/>
    <w:rsid w:val="006326A2"/>
    <w:rsid w:val="00665C24"/>
    <w:rsid w:val="0067051F"/>
    <w:rsid w:val="00690EC3"/>
    <w:rsid w:val="00692B60"/>
    <w:rsid w:val="006A2DD8"/>
    <w:rsid w:val="006A71AD"/>
    <w:rsid w:val="006C126E"/>
    <w:rsid w:val="006C2BFA"/>
    <w:rsid w:val="006C3C72"/>
    <w:rsid w:val="006D0B5F"/>
    <w:rsid w:val="006D4E58"/>
    <w:rsid w:val="006F137D"/>
    <w:rsid w:val="006F4D38"/>
    <w:rsid w:val="0070054B"/>
    <w:rsid w:val="00710DBB"/>
    <w:rsid w:val="00716B6D"/>
    <w:rsid w:val="00725F1C"/>
    <w:rsid w:val="007669DA"/>
    <w:rsid w:val="00776AE2"/>
    <w:rsid w:val="007921CD"/>
    <w:rsid w:val="007C791C"/>
    <w:rsid w:val="007D6D02"/>
    <w:rsid w:val="007D7DF4"/>
    <w:rsid w:val="007E0D23"/>
    <w:rsid w:val="007F196D"/>
    <w:rsid w:val="00805895"/>
    <w:rsid w:val="008075CB"/>
    <w:rsid w:val="00811771"/>
    <w:rsid w:val="008154DD"/>
    <w:rsid w:val="008542DE"/>
    <w:rsid w:val="008638DE"/>
    <w:rsid w:val="008854B9"/>
    <w:rsid w:val="00891182"/>
    <w:rsid w:val="008A28C8"/>
    <w:rsid w:val="008C75E4"/>
    <w:rsid w:val="008E18BD"/>
    <w:rsid w:val="008F1E16"/>
    <w:rsid w:val="00906D0C"/>
    <w:rsid w:val="00925446"/>
    <w:rsid w:val="009825FF"/>
    <w:rsid w:val="00985097"/>
    <w:rsid w:val="009C4BCF"/>
    <w:rsid w:val="009C7F61"/>
    <w:rsid w:val="009E6A8B"/>
    <w:rsid w:val="00A129F0"/>
    <w:rsid w:val="00A40070"/>
    <w:rsid w:val="00A42E82"/>
    <w:rsid w:val="00A579BB"/>
    <w:rsid w:val="00A63D55"/>
    <w:rsid w:val="00A64C13"/>
    <w:rsid w:val="00A95D89"/>
    <w:rsid w:val="00A9787C"/>
    <w:rsid w:val="00AB3243"/>
    <w:rsid w:val="00AD38D7"/>
    <w:rsid w:val="00AE4782"/>
    <w:rsid w:val="00B258F1"/>
    <w:rsid w:val="00B30A5E"/>
    <w:rsid w:val="00B31505"/>
    <w:rsid w:val="00B74C73"/>
    <w:rsid w:val="00B93EB5"/>
    <w:rsid w:val="00B96F5A"/>
    <w:rsid w:val="00BA1B18"/>
    <w:rsid w:val="00BA2247"/>
    <w:rsid w:val="00BA6B19"/>
    <w:rsid w:val="00BB750A"/>
    <w:rsid w:val="00BC1E48"/>
    <w:rsid w:val="00BD3F03"/>
    <w:rsid w:val="00C0704D"/>
    <w:rsid w:val="00C25722"/>
    <w:rsid w:val="00C618DB"/>
    <w:rsid w:val="00C81D87"/>
    <w:rsid w:val="00C84C92"/>
    <w:rsid w:val="00C96A98"/>
    <w:rsid w:val="00CA28BA"/>
    <w:rsid w:val="00CB0F5D"/>
    <w:rsid w:val="00CD37DE"/>
    <w:rsid w:val="00CD38B1"/>
    <w:rsid w:val="00D1063F"/>
    <w:rsid w:val="00D11007"/>
    <w:rsid w:val="00D1420C"/>
    <w:rsid w:val="00D23470"/>
    <w:rsid w:val="00D2449B"/>
    <w:rsid w:val="00D54384"/>
    <w:rsid w:val="00D54E67"/>
    <w:rsid w:val="00D54F48"/>
    <w:rsid w:val="00DA27B6"/>
    <w:rsid w:val="00DC3C8A"/>
    <w:rsid w:val="00DD62F6"/>
    <w:rsid w:val="00DD7E97"/>
    <w:rsid w:val="00DF42DA"/>
    <w:rsid w:val="00E23FB0"/>
    <w:rsid w:val="00E4049D"/>
    <w:rsid w:val="00E46243"/>
    <w:rsid w:val="00E66534"/>
    <w:rsid w:val="00E719D1"/>
    <w:rsid w:val="00E71A35"/>
    <w:rsid w:val="00E72F6C"/>
    <w:rsid w:val="00E80113"/>
    <w:rsid w:val="00EA09F9"/>
    <w:rsid w:val="00EC23C7"/>
    <w:rsid w:val="00ED00B7"/>
    <w:rsid w:val="00EF1341"/>
    <w:rsid w:val="00EF44E6"/>
    <w:rsid w:val="00F055D3"/>
    <w:rsid w:val="00F16D0F"/>
    <w:rsid w:val="00F21F0E"/>
    <w:rsid w:val="00F442BD"/>
    <w:rsid w:val="00F71D53"/>
    <w:rsid w:val="00F731F5"/>
    <w:rsid w:val="00F75F59"/>
    <w:rsid w:val="00FC77EC"/>
    <w:rsid w:val="00FC7E4E"/>
    <w:rsid w:val="00FD6AE3"/>
    <w:rsid w:val="00FE5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93E31-3BA0-440A-9E6E-5D034E99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C23"/>
    <w:pPr>
      <w:overflowPunct w:val="0"/>
      <w:autoSpaceDE w:val="0"/>
      <w:autoSpaceDN w:val="0"/>
      <w:adjustRightInd w:val="0"/>
      <w:spacing w:after="0" w:line="240" w:lineRule="auto"/>
      <w:textAlignment w:val="baseline"/>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086433"/>
    <w:rPr>
      <w:b/>
      <w:bCs/>
    </w:rPr>
  </w:style>
  <w:style w:type="paragraph" w:customStyle="1" w:styleId="Default">
    <w:name w:val="Default"/>
    <w:rsid w:val="00FC7E4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LANNING2">
    <w:name w:val="PLANNING 2"/>
    <w:basedOn w:val="PLANNING"/>
    <w:qFormat/>
    <w:rsid w:val="00FC7E4E"/>
    <w:pPr>
      <w:overflowPunct/>
      <w:autoSpaceDE/>
      <w:autoSpaceDN/>
      <w:adjustRightInd/>
      <w:ind w:left="1440" w:hanging="720"/>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993439665">
      <w:bodyDiv w:val="1"/>
      <w:marLeft w:val="0"/>
      <w:marRight w:val="0"/>
      <w:marTop w:val="0"/>
      <w:marBottom w:val="0"/>
      <w:divBdr>
        <w:top w:val="none" w:sz="0" w:space="0" w:color="auto"/>
        <w:left w:val="none" w:sz="0" w:space="0" w:color="auto"/>
        <w:bottom w:val="none" w:sz="0" w:space="0" w:color="auto"/>
        <w:right w:val="none" w:sz="0" w:space="0" w:color="auto"/>
      </w:divBdr>
      <w:divsChild>
        <w:div w:id="1035934611">
          <w:marLeft w:val="0"/>
          <w:marRight w:val="0"/>
          <w:marTop w:val="0"/>
          <w:marBottom w:val="0"/>
          <w:divBdr>
            <w:top w:val="none" w:sz="0" w:space="0" w:color="auto"/>
            <w:left w:val="none" w:sz="0" w:space="0" w:color="auto"/>
            <w:bottom w:val="none" w:sz="0" w:space="0" w:color="auto"/>
            <w:right w:val="none" w:sz="0" w:space="0" w:color="auto"/>
          </w:divBdr>
          <w:divsChild>
            <w:div w:id="21290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A17B8-94DC-48BD-AA1E-612A7495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8572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John Macholc</cp:lastModifiedBy>
  <cp:revision>2</cp:revision>
  <cp:lastPrinted>2016-01-04T13:03:00Z</cp:lastPrinted>
  <dcterms:created xsi:type="dcterms:W3CDTF">2020-06-04T13:17:00Z</dcterms:created>
  <dcterms:modified xsi:type="dcterms:W3CDTF">2020-06-04T13:17:00Z</dcterms:modified>
</cp:coreProperties>
</file>