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0C7B6C" w:rsidRPr="00DD62CA" w:rsidTr="003D5800">
        <w:trPr>
          <w:cantSplit/>
        </w:trPr>
        <w:tc>
          <w:tcPr>
            <w:tcW w:w="6983" w:type="dxa"/>
            <w:gridSpan w:val="4"/>
          </w:tcPr>
          <w:p w:rsidR="000C7B6C" w:rsidRPr="00DD62CA" w:rsidRDefault="000C7B6C">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0C7B6C" w:rsidRPr="00DD62CA" w:rsidRDefault="000C7B6C">
            <w:pPr>
              <w:rPr>
                <w:rFonts w:ascii="Calibri" w:hAnsi="Calibri"/>
                <w:sz w:val="24"/>
                <w:szCs w:val="24"/>
              </w:rPr>
            </w:pPr>
          </w:p>
        </w:tc>
        <w:tc>
          <w:tcPr>
            <w:tcW w:w="1713" w:type="dxa"/>
          </w:tcPr>
          <w:p w:rsidR="000C7B6C" w:rsidRPr="00DD62CA" w:rsidRDefault="000C7B6C">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0C7B6C" w:rsidRDefault="002F3ADA">
            <w:pPr>
              <w:pStyle w:val="TableText"/>
              <w:rPr>
                <w:rFonts w:ascii="Calibri" w:hAnsi="Calibri"/>
                <w:sz w:val="20"/>
              </w:rPr>
            </w:pPr>
            <w:r w:rsidRPr="000C7B6C">
              <w:rPr>
                <w:rFonts w:ascii="Calibri" w:hAnsi="Calibri"/>
                <w:sz w:val="20"/>
              </w:rPr>
              <w:t>Telephone: 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0C7B6C">
            <w:pPr>
              <w:pStyle w:val="addresses"/>
              <w:rPr>
                <w:rFonts w:ascii="Calibri" w:hAnsi="Calibri"/>
                <w:sz w:val="24"/>
                <w:szCs w:val="24"/>
              </w:rPr>
            </w:pPr>
            <w:r>
              <w:rPr>
                <w:rFonts w:ascii="Calibri" w:hAnsi="Calibri"/>
                <w:sz w:val="24"/>
                <w:szCs w:val="24"/>
              </w:rPr>
              <w:t>3/2020/0028</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0C7B6C">
            <w:pPr>
              <w:rPr>
                <w:rFonts w:ascii="Calibri" w:hAnsi="Calibri"/>
                <w:sz w:val="24"/>
                <w:szCs w:val="24"/>
              </w:rPr>
            </w:pPr>
            <w:r>
              <w:rPr>
                <w:rFonts w:ascii="Calibri" w:hAnsi="Calibri"/>
                <w:sz w:val="24"/>
                <w:szCs w:val="24"/>
              </w:rPr>
              <w:t>05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0C7B6C">
            <w:pPr>
              <w:rPr>
                <w:rFonts w:ascii="Calibri" w:hAnsi="Calibri"/>
                <w:sz w:val="24"/>
                <w:szCs w:val="24"/>
              </w:rPr>
            </w:pPr>
            <w:r>
              <w:rPr>
                <w:rFonts w:ascii="Calibri" w:hAnsi="Calibri"/>
                <w:sz w:val="24"/>
                <w:szCs w:val="24"/>
              </w:rPr>
              <w:t>23/01/2020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0C7B6C">
            <w:pPr>
              <w:rPr>
                <w:rFonts w:ascii="Calibri" w:hAnsi="Calibri"/>
                <w:sz w:val="24"/>
                <w:szCs w:val="24"/>
              </w:rPr>
            </w:pPr>
            <w:r>
              <w:rPr>
                <w:rFonts w:ascii="Calibri" w:hAnsi="Calibri"/>
                <w:sz w:val="24"/>
                <w:szCs w:val="24"/>
              </w:rPr>
              <w:t>Miss Lynne Kenyon</w:t>
            </w:r>
          </w:p>
          <w:p w:rsidR="000C7B6C" w:rsidRDefault="000C7B6C">
            <w:pPr>
              <w:rPr>
                <w:rFonts w:ascii="Calibri" w:hAnsi="Calibri"/>
                <w:sz w:val="24"/>
                <w:szCs w:val="24"/>
              </w:rPr>
            </w:pPr>
            <w:r>
              <w:rPr>
                <w:rFonts w:ascii="Calibri" w:hAnsi="Calibri"/>
                <w:sz w:val="24"/>
                <w:szCs w:val="24"/>
              </w:rPr>
              <w:t>Welch House Cottage</w:t>
            </w:r>
          </w:p>
          <w:p w:rsidR="000C7B6C" w:rsidRDefault="000C7B6C">
            <w:pPr>
              <w:rPr>
                <w:rFonts w:ascii="Calibri" w:hAnsi="Calibri"/>
                <w:sz w:val="24"/>
                <w:szCs w:val="24"/>
              </w:rPr>
            </w:pPr>
            <w:proofErr w:type="spellStart"/>
            <w:r>
              <w:rPr>
                <w:rFonts w:ascii="Calibri" w:hAnsi="Calibri"/>
                <w:sz w:val="24"/>
                <w:szCs w:val="24"/>
              </w:rPr>
              <w:t>Hothersall</w:t>
            </w:r>
            <w:proofErr w:type="spellEnd"/>
            <w:r>
              <w:rPr>
                <w:rFonts w:ascii="Calibri" w:hAnsi="Calibri"/>
                <w:sz w:val="24"/>
                <w:szCs w:val="24"/>
              </w:rPr>
              <w:t xml:space="preserve"> Lane</w:t>
            </w:r>
          </w:p>
          <w:p w:rsidR="000C7B6C" w:rsidRDefault="000C7B6C">
            <w:pPr>
              <w:rPr>
                <w:rFonts w:ascii="Calibri" w:hAnsi="Calibri"/>
                <w:sz w:val="24"/>
                <w:szCs w:val="24"/>
              </w:rPr>
            </w:pPr>
            <w:proofErr w:type="spellStart"/>
            <w:r>
              <w:rPr>
                <w:rFonts w:ascii="Calibri" w:hAnsi="Calibri"/>
                <w:sz w:val="24"/>
                <w:szCs w:val="24"/>
              </w:rPr>
              <w:t>Hothersall</w:t>
            </w:r>
            <w:proofErr w:type="spellEnd"/>
          </w:p>
          <w:p w:rsidR="000C7B6C" w:rsidRDefault="000C7B6C">
            <w:pPr>
              <w:rPr>
                <w:rFonts w:ascii="Calibri" w:hAnsi="Calibri"/>
                <w:sz w:val="24"/>
                <w:szCs w:val="24"/>
              </w:rPr>
            </w:pPr>
            <w:r>
              <w:rPr>
                <w:rFonts w:ascii="Calibri" w:hAnsi="Calibri"/>
                <w:sz w:val="24"/>
                <w:szCs w:val="24"/>
              </w:rPr>
              <w:t>Preston</w:t>
            </w:r>
          </w:p>
          <w:p w:rsidR="000C7B6C" w:rsidRDefault="000C7B6C">
            <w:pPr>
              <w:rPr>
                <w:rFonts w:ascii="Calibri" w:hAnsi="Calibri"/>
                <w:sz w:val="24"/>
                <w:szCs w:val="24"/>
              </w:rPr>
            </w:pPr>
            <w:r>
              <w:rPr>
                <w:rFonts w:ascii="Calibri" w:hAnsi="Calibri"/>
                <w:sz w:val="24"/>
                <w:szCs w:val="24"/>
              </w:rPr>
              <w:t>PR3 2XB</w:t>
            </w:r>
          </w:p>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0C7B6C">
            <w:pPr>
              <w:pStyle w:val="addresses"/>
              <w:rPr>
                <w:rFonts w:ascii="Calibri" w:hAnsi="Calibri"/>
                <w:sz w:val="24"/>
                <w:szCs w:val="24"/>
              </w:rPr>
            </w:pPr>
            <w:r>
              <w:rPr>
                <w:rFonts w:ascii="Calibri" w:hAnsi="Calibri"/>
                <w:sz w:val="24"/>
                <w:szCs w:val="24"/>
              </w:rPr>
              <w:t>Mr Paul Henderson</w:t>
            </w:r>
          </w:p>
          <w:p w:rsidR="000C7B6C" w:rsidRDefault="000C7B6C">
            <w:pPr>
              <w:pStyle w:val="addresses"/>
              <w:rPr>
                <w:rFonts w:ascii="Calibri" w:hAnsi="Calibri"/>
                <w:sz w:val="24"/>
                <w:szCs w:val="24"/>
              </w:rPr>
            </w:pPr>
            <w:r>
              <w:rPr>
                <w:rFonts w:ascii="Calibri" w:hAnsi="Calibri"/>
                <w:sz w:val="24"/>
                <w:szCs w:val="24"/>
              </w:rPr>
              <w:t>Evolve Architectural Design Ltd</w:t>
            </w:r>
          </w:p>
          <w:p w:rsidR="000C7B6C" w:rsidRDefault="000C7B6C">
            <w:pPr>
              <w:pStyle w:val="addresses"/>
              <w:rPr>
                <w:rFonts w:ascii="Calibri" w:hAnsi="Calibri"/>
                <w:sz w:val="24"/>
                <w:szCs w:val="24"/>
              </w:rPr>
            </w:pPr>
            <w:r>
              <w:rPr>
                <w:rFonts w:ascii="Calibri" w:hAnsi="Calibri"/>
                <w:sz w:val="24"/>
                <w:szCs w:val="24"/>
              </w:rPr>
              <w:t>2 St Matthews School House</w:t>
            </w:r>
          </w:p>
          <w:p w:rsidR="000C7B6C" w:rsidRDefault="000C7B6C">
            <w:pPr>
              <w:pStyle w:val="addresses"/>
              <w:rPr>
                <w:rFonts w:ascii="Calibri" w:hAnsi="Calibri"/>
                <w:sz w:val="24"/>
                <w:szCs w:val="24"/>
              </w:rPr>
            </w:pPr>
            <w:proofErr w:type="spellStart"/>
            <w:r>
              <w:rPr>
                <w:rFonts w:ascii="Calibri" w:hAnsi="Calibri"/>
                <w:sz w:val="24"/>
                <w:szCs w:val="24"/>
              </w:rPr>
              <w:t>Stanhill</w:t>
            </w:r>
            <w:proofErr w:type="spellEnd"/>
            <w:r>
              <w:rPr>
                <w:rFonts w:ascii="Calibri" w:hAnsi="Calibri"/>
                <w:sz w:val="24"/>
                <w:szCs w:val="24"/>
              </w:rPr>
              <w:t xml:space="preserve"> Lane</w:t>
            </w:r>
          </w:p>
          <w:p w:rsidR="000C7B6C" w:rsidRDefault="000C7B6C">
            <w:pPr>
              <w:pStyle w:val="addresses"/>
              <w:rPr>
                <w:rFonts w:ascii="Calibri" w:hAnsi="Calibri"/>
                <w:sz w:val="24"/>
                <w:szCs w:val="24"/>
              </w:rPr>
            </w:pPr>
            <w:r>
              <w:rPr>
                <w:rFonts w:ascii="Calibri" w:hAnsi="Calibri"/>
                <w:sz w:val="24"/>
                <w:szCs w:val="24"/>
              </w:rPr>
              <w:t>Oswaldtwistle</w:t>
            </w:r>
          </w:p>
          <w:p w:rsidR="000C7B6C" w:rsidRDefault="000C7B6C">
            <w:pPr>
              <w:pStyle w:val="addresses"/>
              <w:rPr>
                <w:rFonts w:ascii="Calibri" w:hAnsi="Calibri"/>
                <w:sz w:val="24"/>
                <w:szCs w:val="24"/>
              </w:rPr>
            </w:pPr>
            <w:r>
              <w:rPr>
                <w:rFonts w:ascii="Calibri" w:hAnsi="Calibri"/>
                <w:sz w:val="24"/>
                <w:szCs w:val="24"/>
              </w:rPr>
              <w:t>Accrington</w:t>
            </w:r>
          </w:p>
          <w:p w:rsidR="002F3ADA" w:rsidRPr="00DD62CA" w:rsidRDefault="000C7B6C">
            <w:pPr>
              <w:pStyle w:val="addresses"/>
              <w:rPr>
                <w:rFonts w:ascii="Calibri" w:hAnsi="Calibri"/>
                <w:sz w:val="24"/>
                <w:szCs w:val="24"/>
              </w:rPr>
            </w:pPr>
            <w:r>
              <w:rPr>
                <w:rFonts w:ascii="Calibri" w:hAnsi="Calibri"/>
                <w:sz w:val="24"/>
                <w:szCs w:val="24"/>
              </w:rPr>
              <w:t>BB5 4PZ</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0C7B6C">
            <w:pPr>
              <w:pStyle w:val="TableText"/>
              <w:rPr>
                <w:rFonts w:ascii="Calibri" w:hAnsi="Calibri"/>
                <w:sz w:val="24"/>
                <w:szCs w:val="24"/>
              </w:rPr>
            </w:pPr>
            <w:r>
              <w:rPr>
                <w:rFonts w:ascii="Calibri" w:hAnsi="Calibri"/>
                <w:sz w:val="24"/>
                <w:szCs w:val="24"/>
              </w:rPr>
              <w:t xml:space="preserve">Retention of unauthorised </w:t>
            </w:r>
            <w:proofErr w:type="spellStart"/>
            <w:r>
              <w:rPr>
                <w:rFonts w:ascii="Calibri" w:hAnsi="Calibri"/>
                <w:sz w:val="24"/>
                <w:szCs w:val="24"/>
              </w:rPr>
              <w:t>manege</w:t>
            </w:r>
            <w:proofErr w:type="spellEnd"/>
            <w:r>
              <w:rPr>
                <w:rFonts w:ascii="Calibri" w:hAnsi="Calibri"/>
                <w:sz w:val="24"/>
                <w:szCs w:val="24"/>
              </w:rPr>
              <w:t xml:space="preserve"> and column mounted lighting.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0C7B6C">
            <w:pPr>
              <w:pStyle w:val="TableText"/>
              <w:rPr>
                <w:rFonts w:ascii="Calibri" w:hAnsi="Calibri"/>
                <w:sz w:val="24"/>
                <w:szCs w:val="24"/>
              </w:rPr>
            </w:pPr>
            <w:r>
              <w:rPr>
                <w:rFonts w:ascii="Calibri" w:hAnsi="Calibri"/>
                <w:sz w:val="24"/>
                <w:szCs w:val="24"/>
              </w:rPr>
              <w:t xml:space="preserve">Welch House Cottage </w:t>
            </w:r>
            <w:proofErr w:type="spellStart"/>
            <w:r>
              <w:rPr>
                <w:rFonts w:ascii="Calibri" w:hAnsi="Calibri"/>
                <w:sz w:val="24"/>
                <w:szCs w:val="24"/>
              </w:rPr>
              <w:t>Hothersall</w:t>
            </w:r>
            <w:proofErr w:type="spellEnd"/>
            <w:r>
              <w:rPr>
                <w:rFonts w:ascii="Calibri" w:hAnsi="Calibri"/>
                <w:sz w:val="24"/>
                <w:szCs w:val="24"/>
              </w:rPr>
              <w:t xml:space="preserve"> Lane </w:t>
            </w:r>
            <w:proofErr w:type="spellStart"/>
            <w:r>
              <w:rPr>
                <w:rFonts w:ascii="Calibri" w:hAnsi="Calibri"/>
                <w:sz w:val="24"/>
                <w:szCs w:val="24"/>
              </w:rPr>
              <w:t>Hothersall</w:t>
            </w:r>
            <w:proofErr w:type="spellEnd"/>
            <w:r>
              <w:rPr>
                <w:rFonts w:ascii="Calibri" w:hAnsi="Calibri"/>
                <w:sz w:val="24"/>
                <w:szCs w:val="24"/>
              </w:rPr>
              <w:t xml:space="preserve"> PR3 2XB</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0C7B6C" w:rsidRDefault="000C7B6C">
            <w:pPr>
              <w:pStyle w:val="TableText"/>
              <w:rPr>
                <w:rFonts w:ascii="Calibri" w:hAnsi="Calibri"/>
                <w:sz w:val="24"/>
                <w:szCs w:val="24"/>
              </w:rPr>
            </w:pPr>
            <w:r>
              <w:rPr>
                <w:rFonts w:ascii="Calibri" w:hAnsi="Calibri"/>
                <w:sz w:val="24"/>
                <w:szCs w:val="24"/>
              </w:rPr>
              <w:t xml:space="preserve">The </w:t>
            </w:r>
            <w:proofErr w:type="spellStart"/>
            <w:r>
              <w:rPr>
                <w:rFonts w:ascii="Calibri" w:hAnsi="Calibri"/>
                <w:sz w:val="24"/>
                <w:szCs w:val="24"/>
              </w:rPr>
              <w:t>manege</w:t>
            </w:r>
            <w:proofErr w:type="spellEnd"/>
            <w:r>
              <w:rPr>
                <w:rFonts w:ascii="Calibri" w:hAnsi="Calibri"/>
                <w:sz w:val="24"/>
                <w:szCs w:val="24"/>
              </w:rPr>
              <w:t xml:space="preserve"> hereby approved shall be for private use only and shall not be used as a separate commercial business, for competitive events or for the exercising/training of horses other than those which are stabled or kept at Welch House Cottage </w:t>
            </w:r>
            <w:proofErr w:type="gramStart"/>
            <w:r>
              <w:rPr>
                <w:rFonts w:ascii="Calibri" w:hAnsi="Calibri"/>
                <w:sz w:val="24"/>
                <w:szCs w:val="24"/>
              </w:rPr>
              <w:t xml:space="preserve">( </w:t>
            </w:r>
            <w:proofErr w:type="spellStart"/>
            <w:r>
              <w:rPr>
                <w:rFonts w:ascii="Calibri" w:hAnsi="Calibri"/>
                <w:sz w:val="24"/>
                <w:szCs w:val="24"/>
              </w:rPr>
              <w:t>Hothersall</w:t>
            </w:r>
            <w:proofErr w:type="spellEnd"/>
            <w:proofErr w:type="gramEnd"/>
            <w:r>
              <w:rPr>
                <w:rFonts w:ascii="Calibri" w:hAnsi="Calibri"/>
                <w:sz w:val="24"/>
                <w:szCs w:val="24"/>
              </w:rPr>
              <w:t xml:space="preserve"> Lane, </w:t>
            </w:r>
            <w:proofErr w:type="spellStart"/>
            <w:r>
              <w:rPr>
                <w:rFonts w:ascii="Calibri" w:hAnsi="Calibri"/>
                <w:sz w:val="24"/>
                <w:szCs w:val="24"/>
              </w:rPr>
              <w:t>Hothersall</w:t>
            </w:r>
            <w:proofErr w:type="spellEnd"/>
            <w:r>
              <w:rPr>
                <w:rFonts w:ascii="Calibri" w:hAnsi="Calibri"/>
                <w:sz w:val="24"/>
                <w:szCs w:val="24"/>
              </w:rPr>
              <w:t>, PR3 2XB).</w:t>
            </w:r>
          </w:p>
          <w:p w:rsidR="000C7B6C" w:rsidRDefault="000C7B6C">
            <w:pPr>
              <w:pStyle w:val="TableText"/>
              <w:rPr>
                <w:rFonts w:ascii="Calibri" w:hAnsi="Calibri"/>
                <w:sz w:val="24"/>
                <w:szCs w:val="24"/>
              </w:rPr>
            </w:pPr>
          </w:p>
          <w:p w:rsidR="000C7B6C" w:rsidRDefault="000C7B6C">
            <w:pPr>
              <w:pStyle w:val="TableText"/>
              <w:rPr>
                <w:rFonts w:ascii="Calibri" w:hAnsi="Calibri"/>
                <w:sz w:val="24"/>
                <w:szCs w:val="24"/>
              </w:rPr>
            </w:pPr>
            <w:r>
              <w:rPr>
                <w:rFonts w:ascii="Calibri" w:hAnsi="Calibri"/>
                <w:sz w:val="24"/>
                <w:szCs w:val="24"/>
              </w:rPr>
              <w:t>Reason: To prevent the over intensive use of the site in order to safeguard the amenity of nearby neighbours and highway safety.</w:t>
            </w:r>
          </w:p>
          <w:p w:rsidR="002F3ADA" w:rsidRPr="00DD62CA" w:rsidRDefault="002F3ADA">
            <w:pPr>
              <w:pStyle w:val="TableText"/>
              <w:rPr>
                <w:rFonts w:ascii="Calibri" w:hAnsi="Calibri"/>
                <w:sz w:val="24"/>
                <w:szCs w:val="24"/>
              </w:rPr>
            </w:pPr>
          </w:p>
        </w:tc>
      </w:tr>
      <w:tr w:rsidR="000C7B6C" w:rsidRPr="00DD62CA">
        <w:trPr>
          <w:cantSplit/>
          <w:trHeight w:val="527"/>
        </w:trPr>
        <w:tc>
          <w:tcPr>
            <w:tcW w:w="988" w:type="dxa"/>
          </w:tcPr>
          <w:p w:rsidR="000C7B6C" w:rsidRPr="00DD62CA" w:rsidRDefault="000C7B6C">
            <w:pPr>
              <w:pStyle w:val="TableText"/>
              <w:numPr>
                <w:ilvl w:val="0"/>
                <w:numId w:val="3"/>
              </w:numPr>
              <w:rPr>
                <w:rFonts w:ascii="Calibri" w:hAnsi="Calibri"/>
                <w:sz w:val="24"/>
                <w:szCs w:val="24"/>
              </w:rPr>
            </w:pPr>
          </w:p>
        </w:tc>
        <w:tc>
          <w:tcPr>
            <w:tcW w:w="9365" w:type="dxa"/>
            <w:gridSpan w:val="2"/>
          </w:tcPr>
          <w:p w:rsidR="000C7B6C" w:rsidRDefault="000C7B6C">
            <w:pPr>
              <w:pStyle w:val="TableText"/>
              <w:rPr>
                <w:rFonts w:ascii="Calibri" w:hAnsi="Calibri"/>
                <w:sz w:val="24"/>
                <w:szCs w:val="24"/>
              </w:rPr>
            </w:pPr>
            <w:r>
              <w:rPr>
                <w:rFonts w:ascii="Calibri" w:hAnsi="Calibri"/>
                <w:sz w:val="24"/>
                <w:szCs w:val="24"/>
              </w:rPr>
              <w:t xml:space="preserve">The lights hereby approved shall be maintained in strict accordance with the detailed lighting scheme designed by "Dave Harrison Lighting Solutions of Preston" dated 23.12.2019. Any alterations to the approved lighting scheme will require the consent of the Local Planning Authority. For the avoidance of doubt, the lighting subject of this planning permission shall not be used at any time outside the hours between 3pm and 7pm. No additional external lighting shall be installed on or around the </w:t>
            </w:r>
            <w:proofErr w:type="spellStart"/>
            <w:r>
              <w:rPr>
                <w:rFonts w:ascii="Calibri" w:hAnsi="Calibri"/>
                <w:sz w:val="24"/>
                <w:szCs w:val="24"/>
              </w:rPr>
              <w:t>manege</w:t>
            </w:r>
            <w:proofErr w:type="spellEnd"/>
            <w:r>
              <w:rPr>
                <w:rFonts w:ascii="Calibri" w:hAnsi="Calibri"/>
                <w:sz w:val="24"/>
                <w:szCs w:val="24"/>
              </w:rPr>
              <w:t xml:space="preserve"> hereby approved, or elsewhere within the site. </w:t>
            </w:r>
          </w:p>
          <w:p w:rsidR="000C7B6C" w:rsidRDefault="000C7B6C">
            <w:pPr>
              <w:pStyle w:val="TableText"/>
              <w:rPr>
                <w:rFonts w:ascii="Calibri" w:hAnsi="Calibri"/>
                <w:sz w:val="24"/>
                <w:szCs w:val="24"/>
              </w:rPr>
            </w:pPr>
          </w:p>
          <w:p w:rsidR="000C7B6C" w:rsidRDefault="000C7B6C">
            <w:pPr>
              <w:pStyle w:val="TableText"/>
              <w:rPr>
                <w:rFonts w:ascii="Calibri" w:hAnsi="Calibri"/>
                <w:sz w:val="24"/>
                <w:szCs w:val="24"/>
              </w:rPr>
            </w:pPr>
            <w:r>
              <w:rPr>
                <w:rFonts w:ascii="Calibri" w:hAnsi="Calibri"/>
                <w:sz w:val="24"/>
                <w:szCs w:val="24"/>
              </w:rPr>
              <w:t>Reason: In order to ensure a satisfactory appearance in the interests of visual amenity and to prevent nuisance arising.</w:t>
            </w:r>
          </w:p>
          <w:p w:rsidR="000C7B6C" w:rsidRDefault="000C7B6C">
            <w:pPr>
              <w:pStyle w:val="TableText"/>
              <w:rPr>
                <w:rFonts w:ascii="Calibri" w:hAnsi="Calibri"/>
                <w:sz w:val="24"/>
                <w:szCs w:val="24"/>
              </w:rPr>
            </w:pPr>
          </w:p>
          <w:p w:rsidR="000C7B6C" w:rsidRDefault="000C7B6C">
            <w:pPr>
              <w:pStyle w:val="TableText"/>
              <w:rPr>
                <w:rFonts w:ascii="Calibri" w:hAnsi="Calibri"/>
                <w:sz w:val="24"/>
                <w:szCs w:val="24"/>
              </w:rPr>
            </w:pPr>
            <w:r>
              <w:rPr>
                <w:rFonts w:ascii="Calibri" w:hAnsi="Calibri"/>
                <w:sz w:val="24"/>
                <w:szCs w:val="24"/>
              </w:rPr>
              <w:t>P.T.O.</w:t>
            </w:r>
          </w:p>
          <w:p w:rsidR="000C7B6C" w:rsidRPr="00DD62CA" w:rsidRDefault="000C7B6C">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0C7B6C" w:rsidRPr="00DD62CA" w:rsidRDefault="000C7B6C">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0C7B6C">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B6C" w:rsidRDefault="000C7B6C">
      <w:r>
        <w:separator/>
      </w:r>
    </w:p>
  </w:endnote>
  <w:endnote w:type="continuationSeparator" w:id="0">
    <w:p w:rsidR="000C7B6C" w:rsidRDefault="000C7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B6C" w:rsidRDefault="000C7B6C">
      <w:r>
        <w:separator/>
      </w:r>
    </w:p>
  </w:footnote>
  <w:footnote w:type="continuationSeparator" w:id="0">
    <w:p w:rsidR="000C7B6C" w:rsidRDefault="000C7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0C7B6C">
      <w:rPr>
        <w:b/>
        <w:bCs/>
      </w:rPr>
      <w:t>3/2020/0028</w:t>
    </w:r>
    <w:r>
      <w:rPr>
        <w:b/>
        <w:bCs/>
      </w:rPr>
      <w:t xml:space="preserve">                                  DECISION DATE: </w:t>
    </w:r>
    <w:r w:rsidR="000C7B6C">
      <w:rPr>
        <w:b/>
        <w:bCs/>
      </w:rPr>
      <w:t>05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6C"/>
    <w:rsid w:val="000C7B6C"/>
    <w:rsid w:val="001613C3"/>
    <w:rsid w:val="00172E52"/>
    <w:rsid w:val="002C337D"/>
    <w:rsid w:val="002D5D44"/>
    <w:rsid w:val="002F3ADA"/>
    <w:rsid w:val="004B764D"/>
    <w:rsid w:val="006D0462"/>
    <w:rsid w:val="0070149C"/>
    <w:rsid w:val="007B60B3"/>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1A0419-730A-42BB-97C8-3050FC4B9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428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2020-03-05T13:11:00Z</cp:lastPrinted>
  <dcterms:created xsi:type="dcterms:W3CDTF">2020-03-05T13:11:00Z</dcterms:created>
  <dcterms:modified xsi:type="dcterms:W3CDTF">2020-03-05T13:11:00Z</dcterms:modified>
</cp:coreProperties>
</file>