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A8E" w:rsidRDefault="004D6A8E">
      <w:pPr>
        <w:pStyle w:val="TableText"/>
      </w:pPr>
      <w:bookmarkStart w:id="0" w:name="_GoBack"/>
      <w:bookmarkEnd w:id="0"/>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trPr>
          <w:cantSplit/>
        </w:trPr>
        <w:tc>
          <w:tcPr>
            <w:tcW w:w="6990" w:type="dxa"/>
            <w:gridSpan w:val="4"/>
          </w:tcPr>
          <w:p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tcPr>
          <w:p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rsidR="004D6A8E" w:rsidRPr="00533C3D" w:rsidRDefault="004D6A8E">
            <w:pPr>
              <w:pStyle w:val="DefaultText"/>
              <w:rPr>
                <w:rFonts w:ascii="Calibri" w:hAnsi="Calibri"/>
                <w:sz w:val="24"/>
                <w:szCs w:val="24"/>
              </w:rPr>
            </w:pP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75657F" w:rsidRPr="00533C3D" w:rsidTr="00256F6F">
        <w:trPr>
          <w:cantSplit/>
        </w:trPr>
        <w:tc>
          <w:tcPr>
            <w:tcW w:w="8703" w:type="dxa"/>
            <w:gridSpan w:val="5"/>
          </w:tcPr>
          <w:p w:rsidR="0075657F" w:rsidRPr="00533C3D" w:rsidRDefault="0075657F">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rsidR="0075657F" w:rsidRPr="00533C3D" w:rsidRDefault="0075657F">
            <w:pPr>
              <w:pStyle w:val="DefaultText"/>
              <w:rPr>
                <w:rFonts w:ascii="Calibri" w:hAnsi="Calibri"/>
                <w:sz w:val="24"/>
                <w:szCs w:val="24"/>
              </w:rPr>
            </w:pPr>
          </w:p>
        </w:tc>
      </w:tr>
      <w:tr w:rsidR="004D6A8E" w:rsidRPr="00533C3D">
        <w:trPr>
          <w:cantSplit/>
        </w:trPr>
        <w:tc>
          <w:tcPr>
            <w:tcW w:w="2411" w:type="dxa"/>
            <w:tcBorders>
              <w:bottom w:val="single" w:sz="6" w:space="0" w:color="auto"/>
            </w:tcBorders>
          </w:tcPr>
          <w:p w:rsidR="004D6A8E" w:rsidRPr="0075657F" w:rsidRDefault="004D6A8E">
            <w:pPr>
              <w:pStyle w:val="TableText"/>
              <w:rPr>
                <w:rFonts w:ascii="Calibri" w:hAnsi="Calibri"/>
                <w:sz w:val="20"/>
              </w:rPr>
            </w:pPr>
            <w:r w:rsidRPr="0075657F">
              <w:rPr>
                <w:rFonts w:ascii="Calibri" w:hAnsi="Calibri"/>
                <w:sz w:val="20"/>
              </w:rPr>
              <w:t>Telephone: 01200 425111</w:t>
            </w:r>
          </w:p>
        </w:tc>
        <w:tc>
          <w:tcPr>
            <w:tcW w:w="1713" w:type="dxa"/>
            <w:tcBorders>
              <w:bottom w:val="single" w:sz="6" w:space="0" w:color="auto"/>
            </w:tcBorders>
          </w:tcPr>
          <w:p w:rsidR="004D6A8E" w:rsidRPr="0075657F" w:rsidRDefault="004D6A8E">
            <w:pPr>
              <w:pStyle w:val="TableText"/>
              <w:rPr>
                <w:rFonts w:ascii="Calibri" w:hAnsi="Calibri"/>
                <w:sz w:val="20"/>
              </w:rPr>
            </w:pPr>
            <w:r w:rsidRPr="0075657F">
              <w:rPr>
                <w:rFonts w:ascii="Calibri" w:hAnsi="Calibri"/>
                <w:sz w:val="20"/>
              </w:rPr>
              <w:t>Fax: 01200 414488</w:t>
            </w:r>
          </w:p>
        </w:tc>
        <w:tc>
          <w:tcPr>
            <w:tcW w:w="1456" w:type="dxa"/>
            <w:tcBorders>
              <w:bottom w:val="single" w:sz="6" w:space="0" w:color="auto"/>
            </w:tcBorders>
          </w:tcPr>
          <w:p w:rsidR="004D6A8E" w:rsidRPr="0075657F" w:rsidRDefault="004D6A8E">
            <w:pPr>
              <w:pStyle w:val="DefaultText"/>
              <w:rPr>
                <w:rFonts w:ascii="Calibri" w:hAnsi="Calibri"/>
                <w:sz w:val="20"/>
              </w:rPr>
            </w:pPr>
          </w:p>
        </w:tc>
        <w:tc>
          <w:tcPr>
            <w:tcW w:w="3123" w:type="dxa"/>
            <w:gridSpan w:val="2"/>
            <w:tcBorders>
              <w:bottom w:val="single" w:sz="6" w:space="0" w:color="auto"/>
            </w:tcBorders>
          </w:tcPr>
          <w:p w:rsidR="004D6A8E" w:rsidRPr="0075657F" w:rsidRDefault="004D6A8E">
            <w:pPr>
              <w:pStyle w:val="TableText"/>
              <w:rPr>
                <w:rFonts w:ascii="Calibri" w:hAnsi="Calibri"/>
                <w:sz w:val="20"/>
              </w:rPr>
            </w:pPr>
            <w:r w:rsidRPr="0075657F">
              <w:rPr>
                <w:rFonts w:ascii="Calibri" w:hAnsi="Calibri"/>
                <w:sz w:val="20"/>
              </w:rPr>
              <w:t>Planning Fax: 01200 414487</w:t>
            </w:r>
          </w:p>
        </w:tc>
        <w:tc>
          <w:tcPr>
            <w:tcW w:w="1713" w:type="dxa"/>
            <w:tcBorders>
              <w:bottom w:val="single" w:sz="6"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5580" w:type="dxa"/>
            <w:gridSpan w:val="3"/>
          </w:tcPr>
          <w:p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10416" w:type="dxa"/>
            <w:gridSpan w:val="6"/>
          </w:tcPr>
          <w:p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rsidR="004D6A8E" w:rsidRPr="00533C3D" w:rsidRDefault="0075657F">
            <w:pPr>
              <w:rPr>
                <w:rFonts w:ascii="Calibri" w:hAnsi="Calibri"/>
                <w:sz w:val="24"/>
                <w:szCs w:val="24"/>
              </w:rPr>
            </w:pPr>
            <w:r>
              <w:rPr>
                <w:rFonts w:ascii="Calibri" w:hAnsi="Calibri"/>
                <w:sz w:val="24"/>
                <w:szCs w:val="24"/>
              </w:rPr>
              <w:t>3/2020/0037</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rsidR="004D6A8E" w:rsidRPr="00533C3D" w:rsidRDefault="0075657F">
            <w:pPr>
              <w:rPr>
                <w:rFonts w:ascii="Calibri" w:hAnsi="Calibri"/>
                <w:sz w:val="24"/>
                <w:szCs w:val="24"/>
              </w:rPr>
            </w:pPr>
            <w:r>
              <w:rPr>
                <w:rFonts w:ascii="Calibri" w:hAnsi="Calibri"/>
                <w:sz w:val="24"/>
                <w:szCs w:val="24"/>
              </w:rPr>
              <w:t>2</w:t>
            </w:r>
            <w:r w:rsidR="00C857BA">
              <w:rPr>
                <w:rFonts w:ascii="Calibri" w:hAnsi="Calibri"/>
                <w:sz w:val="24"/>
                <w:szCs w:val="24"/>
              </w:rPr>
              <w:t>7</w:t>
            </w:r>
            <w:r>
              <w:rPr>
                <w:rFonts w:ascii="Calibri" w:hAnsi="Calibri"/>
                <w:sz w:val="24"/>
                <w:szCs w:val="24"/>
              </w:rPr>
              <w:t xml:space="preserve"> February 2020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rsidR="004D6A8E" w:rsidRPr="00533C3D" w:rsidRDefault="0075657F">
            <w:pPr>
              <w:rPr>
                <w:rFonts w:ascii="Calibri" w:hAnsi="Calibri"/>
                <w:sz w:val="24"/>
                <w:szCs w:val="24"/>
              </w:rPr>
            </w:pPr>
            <w:r>
              <w:rPr>
                <w:rFonts w:ascii="Calibri" w:hAnsi="Calibri"/>
                <w:sz w:val="24"/>
                <w:szCs w:val="24"/>
              </w:rPr>
              <w:t>07/01/2020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10416" w:type="dxa"/>
            <w:gridSpan w:val="6"/>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1410" w:type="dxa"/>
          </w:tcPr>
          <w:p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val="restart"/>
            <w:tcBorders>
              <w:bottom w:val="single" w:sz="4" w:space="0" w:color="auto"/>
            </w:tcBorders>
          </w:tcPr>
          <w:p w:rsidR="004D6A8E" w:rsidRPr="00533C3D" w:rsidRDefault="0075657F">
            <w:pPr>
              <w:rPr>
                <w:rFonts w:ascii="Calibri" w:hAnsi="Calibri"/>
                <w:sz w:val="24"/>
                <w:szCs w:val="24"/>
              </w:rPr>
            </w:pPr>
            <w:r>
              <w:rPr>
                <w:rFonts w:ascii="Calibri" w:hAnsi="Calibri"/>
                <w:sz w:val="24"/>
                <w:szCs w:val="24"/>
              </w:rPr>
              <w:t>Mr Baker</w:t>
            </w:r>
          </w:p>
          <w:p w:rsidR="0075657F" w:rsidRDefault="0075657F">
            <w:pPr>
              <w:rPr>
                <w:rFonts w:ascii="Calibri" w:hAnsi="Calibri"/>
                <w:sz w:val="24"/>
                <w:szCs w:val="24"/>
              </w:rPr>
            </w:pPr>
            <w:r>
              <w:rPr>
                <w:rFonts w:ascii="Calibri" w:hAnsi="Calibri"/>
                <w:sz w:val="24"/>
                <w:szCs w:val="24"/>
              </w:rPr>
              <w:t>Fairclough Barn</w:t>
            </w:r>
          </w:p>
          <w:p w:rsidR="0075657F" w:rsidRDefault="0075657F">
            <w:pPr>
              <w:rPr>
                <w:rFonts w:ascii="Calibri" w:hAnsi="Calibri"/>
                <w:sz w:val="24"/>
                <w:szCs w:val="24"/>
              </w:rPr>
            </w:pPr>
            <w:r>
              <w:rPr>
                <w:rFonts w:ascii="Calibri" w:hAnsi="Calibri"/>
                <w:sz w:val="24"/>
                <w:szCs w:val="24"/>
              </w:rPr>
              <w:t xml:space="preserve">Loud Bridge Road </w:t>
            </w:r>
          </w:p>
          <w:p w:rsidR="0075657F" w:rsidRDefault="0075657F">
            <w:pPr>
              <w:rPr>
                <w:rFonts w:ascii="Calibri" w:hAnsi="Calibri"/>
                <w:sz w:val="24"/>
                <w:szCs w:val="24"/>
              </w:rPr>
            </w:pPr>
            <w:r>
              <w:rPr>
                <w:rFonts w:ascii="Calibri" w:hAnsi="Calibri"/>
                <w:sz w:val="24"/>
                <w:szCs w:val="24"/>
              </w:rPr>
              <w:t>Chipping</w:t>
            </w:r>
          </w:p>
          <w:p w:rsidR="004D6A8E" w:rsidRPr="00533C3D" w:rsidRDefault="0075657F">
            <w:pPr>
              <w:rPr>
                <w:rFonts w:ascii="Calibri" w:hAnsi="Calibri"/>
                <w:sz w:val="24"/>
                <w:szCs w:val="24"/>
              </w:rPr>
            </w:pPr>
            <w:r>
              <w:rPr>
                <w:rFonts w:ascii="Calibri" w:hAnsi="Calibri"/>
                <w:sz w:val="24"/>
                <w:szCs w:val="24"/>
              </w:rPr>
              <w:t>PR3 2NX</w:t>
            </w:r>
          </w:p>
        </w:tc>
        <w:tc>
          <w:tcPr>
            <w:tcW w:w="1456" w:type="dxa"/>
          </w:tcPr>
          <w:p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rsidR="004D6A8E" w:rsidRPr="00533C3D" w:rsidRDefault="0075657F">
            <w:pPr>
              <w:jc w:val="left"/>
              <w:rPr>
                <w:rFonts w:ascii="Calibri" w:hAnsi="Calibri"/>
                <w:sz w:val="24"/>
                <w:szCs w:val="24"/>
              </w:rPr>
            </w:pPr>
            <w:r>
              <w:rPr>
                <w:rFonts w:ascii="Calibri" w:hAnsi="Calibri"/>
                <w:sz w:val="24"/>
                <w:szCs w:val="24"/>
              </w:rPr>
              <w:t>Melanie Lawrenson</w:t>
            </w:r>
          </w:p>
          <w:p w:rsidR="0075657F" w:rsidRDefault="0075657F">
            <w:pPr>
              <w:jc w:val="left"/>
              <w:rPr>
                <w:rFonts w:ascii="Calibri" w:hAnsi="Calibri"/>
                <w:sz w:val="24"/>
                <w:szCs w:val="24"/>
              </w:rPr>
            </w:pPr>
            <w:r>
              <w:rPr>
                <w:rFonts w:ascii="Calibri" w:hAnsi="Calibri"/>
                <w:sz w:val="24"/>
                <w:szCs w:val="24"/>
              </w:rPr>
              <w:t>ML Planning Consultancy Ltd</w:t>
            </w:r>
          </w:p>
          <w:p w:rsidR="0075657F" w:rsidRDefault="0075657F">
            <w:pPr>
              <w:jc w:val="left"/>
              <w:rPr>
                <w:rFonts w:ascii="Calibri" w:hAnsi="Calibri"/>
                <w:sz w:val="24"/>
                <w:szCs w:val="24"/>
              </w:rPr>
            </w:pPr>
            <w:r>
              <w:rPr>
                <w:rFonts w:ascii="Calibri" w:hAnsi="Calibri"/>
                <w:sz w:val="24"/>
                <w:szCs w:val="24"/>
              </w:rPr>
              <w:t>8 Bobbin Mill Cottages</w:t>
            </w:r>
          </w:p>
          <w:p w:rsidR="0075657F" w:rsidRDefault="0075657F">
            <w:pPr>
              <w:jc w:val="left"/>
              <w:rPr>
                <w:rFonts w:ascii="Calibri" w:hAnsi="Calibri"/>
                <w:sz w:val="24"/>
                <w:szCs w:val="24"/>
              </w:rPr>
            </w:pPr>
            <w:r>
              <w:rPr>
                <w:rFonts w:ascii="Calibri" w:hAnsi="Calibri"/>
                <w:sz w:val="24"/>
                <w:szCs w:val="24"/>
              </w:rPr>
              <w:t>Stubbins lane</w:t>
            </w:r>
          </w:p>
          <w:p w:rsidR="0075657F" w:rsidRDefault="0075657F">
            <w:pPr>
              <w:jc w:val="left"/>
              <w:rPr>
                <w:rFonts w:ascii="Calibri" w:hAnsi="Calibri"/>
                <w:sz w:val="24"/>
                <w:szCs w:val="24"/>
              </w:rPr>
            </w:pPr>
            <w:proofErr w:type="spellStart"/>
            <w:r>
              <w:rPr>
                <w:rFonts w:ascii="Calibri" w:hAnsi="Calibri"/>
                <w:sz w:val="24"/>
                <w:szCs w:val="24"/>
              </w:rPr>
              <w:t>Claughton</w:t>
            </w:r>
            <w:proofErr w:type="spellEnd"/>
            <w:r>
              <w:rPr>
                <w:rFonts w:ascii="Calibri" w:hAnsi="Calibri"/>
                <w:sz w:val="24"/>
                <w:szCs w:val="24"/>
              </w:rPr>
              <w:t xml:space="preserve"> on Brock</w:t>
            </w:r>
          </w:p>
          <w:p w:rsidR="0075657F" w:rsidRDefault="0075657F">
            <w:pPr>
              <w:jc w:val="left"/>
              <w:rPr>
                <w:rFonts w:ascii="Calibri" w:hAnsi="Calibri"/>
                <w:sz w:val="24"/>
                <w:szCs w:val="24"/>
              </w:rPr>
            </w:pPr>
            <w:r>
              <w:rPr>
                <w:rFonts w:ascii="Calibri" w:hAnsi="Calibri"/>
                <w:sz w:val="24"/>
                <w:szCs w:val="24"/>
              </w:rPr>
              <w:t>Preston</w:t>
            </w:r>
          </w:p>
          <w:p w:rsidR="004D6A8E" w:rsidRPr="00533C3D" w:rsidRDefault="0075657F">
            <w:pPr>
              <w:jc w:val="left"/>
              <w:rPr>
                <w:rFonts w:ascii="Calibri" w:hAnsi="Calibri"/>
                <w:sz w:val="24"/>
                <w:szCs w:val="24"/>
              </w:rPr>
            </w:pPr>
            <w:r>
              <w:rPr>
                <w:rFonts w:ascii="Calibri" w:hAnsi="Calibri"/>
                <w:sz w:val="24"/>
                <w:szCs w:val="24"/>
              </w:rPr>
              <w:t>PR3 0PL</w:t>
            </w: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Borders>
              <w:bottom w:val="single" w:sz="6" w:space="0" w:color="auto"/>
            </w:tcBorders>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bl>
    <w:p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trPr>
          <w:gridAfter w:val="1"/>
          <w:wAfter w:w="290" w:type="dxa"/>
          <w:cantSplit/>
        </w:trPr>
        <w:tc>
          <w:tcPr>
            <w:tcW w:w="3494" w:type="dxa"/>
            <w:gridSpan w:val="5"/>
          </w:tcPr>
          <w:p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rsidR="004D6A8E" w:rsidRPr="00533C3D" w:rsidRDefault="0075657F">
            <w:pPr>
              <w:rPr>
                <w:rFonts w:ascii="Calibri" w:hAnsi="Calibri"/>
                <w:sz w:val="24"/>
                <w:szCs w:val="24"/>
              </w:rPr>
            </w:pPr>
            <w:r>
              <w:rPr>
                <w:rFonts w:ascii="Calibri" w:hAnsi="Calibri"/>
                <w:sz w:val="24"/>
                <w:szCs w:val="24"/>
              </w:rPr>
              <w:t>Two storey side extension following removal of existing conservatory</w:t>
            </w:r>
          </w:p>
        </w:tc>
      </w:tr>
      <w:tr w:rsidR="004D6A8E" w:rsidRPr="00533C3D">
        <w:trPr>
          <w:gridAfter w:val="1"/>
          <w:wAfter w:w="290" w:type="dxa"/>
          <w:cantSplit/>
        </w:trPr>
        <w:tc>
          <w:tcPr>
            <w:tcW w:w="841" w:type="dxa"/>
            <w:gridSpan w:val="2"/>
          </w:tcPr>
          <w:p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rsidR="004D6A8E" w:rsidRDefault="0075657F">
            <w:pPr>
              <w:rPr>
                <w:rFonts w:ascii="Calibri" w:hAnsi="Calibri"/>
                <w:sz w:val="24"/>
                <w:szCs w:val="24"/>
              </w:rPr>
            </w:pPr>
            <w:r>
              <w:rPr>
                <w:rFonts w:ascii="Calibri" w:hAnsi="Calibri"/>
                <w:sz w:val="24"/>
                <w:szCs w:val="24"/>
              </w:rPr>
              <w:t xml:space="preserve">Fairclough </w:t>
            </w:r>
            <w:proofErr w:type="gramStart"/>
            <w:r>
              <w:rPr>
                <w:rFonts w:ascii="Calibri" w:hAnsi="Calibri"/>
                <w:sz w:val="24"/>
                <w:szCs w:val="24"/>
              </w:rPr>
              <w:t>Barn  Loud</w:t>
            </w:r>
            <w:proofErr w:type="gramEnd"/>
            <w:r>
              <w:rPr>
                <w:rFonts w:ascii="Calibri" w:hAnsi="Calibri"/>
                <w:sz w:val="24"/>
                <w:szCs w:val="24"/>
              </w:rPr>
              <w:t xml:space="preserve"> Bridge Road   Chipping  PR3 2NX</w:t>
            </w:r>
          </w:p>
          <w:p w:rsidR="0075657F" w:rsidRPr="00533C3D" w:rsidRDefault="0075657F">
            <w:pPr>
              <w:rPr>
                <w:rFonts w:ascii="Calibri" w:hAnsi="Calibri"/>
                <w:sz w:val="24"/>
                <w:szCs w:val="24"/>
              </w:rPr>
            </w:pPr>
          </w:p>
        </w:tc>
      </w:tr>
      <w:tr w:rsidR="004D6A8E" w:rsidRPr="00533C3D">
        <w:trPr>
          <w:gridAfter w:val="1"/>
          <w:wAfter w:w="290" w:type="dxa"/>
          <w:cantSplit/>
        </w:trPr>
        <w:tc>
          <w:tcPr>
            <w:tcW w:w="10156" w:type="dxa"/>
            <w:gridSpan w:val="8"/>
          </w:tcPr>
          <w:p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rsidR="0075657F" w:rsidRPr="00533C3D" w:rsidRDefault="0075657F">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75657F">
            <w:pPr>
              <w:rPr>
                <w:rFonts w:ascii="Calibri" w:hAnsi="Calibri"/>
                <w:sz w:val="24"/>
                <w:szCs w:val="24"/>
              </w:rPr>
            </w:pPr>
            <w:bookmarkStart w:id="1" w:name="Reasons" w:colFirst="0" w:colLast="1"/>
            <w:r>
              <w:rPr>
                <w:rFonts w:ascii="Calibri" w:hAnsi="Calibri"/>
                <w:sz w:val="24"/>
                <w:szCs w:val="24"/>
              </w:rPr>
              <w:t>1</w:t>
            </w:r>
          </w:p>
        </w:tc>
        <w:tc>
          <w:tcPr>
            <w:tcW w:w="9163" w:type="dxa"/>
            <w:gridSpan w:val="5"/>
          </w:tcPr>
          <w:p w:rsidR="004D6A8E" w:rsidRPr="00533C3D" w:rsidRDefault="0075657F">
            <w:pPr>
              <w:rPr>
                <w:rFonts w:ascii="Calibri" w:hAnsi="Calibri"/>
                <w:sz w:val="24"/>
                <w:szCs w:val="24"/>
              </w:rPr>
            </w:pPr>
            <w:r>
              <w:rPr>
                <w:rFonts w:ascii="Calibri" w:hAnsi="Calibri"/>
                <w:sz w:val="24"/>
                <w:szCs w:val="24"/>
              </w:rPr>
              <w:t xml:space="preserve">The proposed extension is considered contrary to Policies DMG1 and DMH5 of the Core Strategy in that </w:t>
            </w:r>
            <w:proofErr w:type="gramStart"/>
            <w:r>
              <w:rPr>
                <w:rFonts w:ascii="Calibri" w:hAnsi="Calibri"/>
                <w:sz w:val="24"/>
                <w:szCs w:val="24"/>
              </w:rPr>
              <w:t>it  would</w:t>
            </w:r>
            <w:proofErr w:type="gramEnd"/>
            <w:r>
              <w:rPr>
                <w:rFonts w:ascii="Calibri" w:hAnsi="Calibri"/>
                <w:sz w:val="24"/>
                <w:szCs w:val="24"/>
              </w:rPr>
              <w:t xml:space="preserve"> have a detrimental impact on the original character of the building which is considered to be a </w:t>
            </w:r>
            <w:proofErr w:type="spellStart"/>
            <w:r>
              <w:rPr>
                <w:rFonts w:ascii="Calibri" w:hAnsi="Calibri"/>
                <w:sz w:val="24"/>
                <w:szCs w:val="24"/>
              </w:rPr>
              <w:t>non designated</w:t>
            </w:r>
            <w:proofErr w:type="spellEnd"/>
            <w:r>
              <w:rPr>
                <w:rFonts w:ascii="Calibri" w:hAnsi="Calibri"/>
                <w:sz w:val="24"/>
                <w:szCs w:val="24"/>
              </w:rPr>
              <w:t xml:space="preserve"> heritage asset. The extension is disproportionate to the original building and the proposed window openings and the </w:t>
            </w:r>
            <w:proofErr w:type="spellStart"/>
            <w:r>
              <w:rPr>
                <w:rFonts w:ascii="Calibri" w:hAnsi="Calibri"/>
                <w:sz w:val="24"/>
                <w:szCs w:val="24"/>
              </w:rPr>
              <w:t>juliet</w:t>
            </w:r>
            <w:proofErr w:type="spellEnd"/>
            <w:r>
              <w:rPr>
                <w:rFonts w:ascii="Calibri" w:hAnsi="Calibri"/>
                <w:sz w:val="24"/>
                <w:szCs w:val="24"/>
              </w:rPr>
              <w:t xml:space="preserve"> balcony on the south elevation would further detract from the original form of the building and represent a discordant and inappropriate feature. </w:t>
            </w: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tr w:rsidR="00BF7ED8" w:rsidRPr="00533C3D">
        <w:trPr>
          <w:gridAfter w:val="1"/>
          <w:wAfter w:w="290" w:type="dxa"/>
          <w:cantSplit/>
        </w:trPr>
        <w:tc>
          <w:tcPr>
            <w:tcW w:w="993" w:type="dxa"/>
            <w:gridSpan w:val="3"/>
          </w:tcPr>
          <w:p w:rsidR="00BF7ED8" w:rsidRPr="00533C3D" w:rsidRDefault="00BF7ED8">
            <w:pPr>
              <w:rPr>
                <w:rFonts w:ascii="Calibri" w:hAnsi="Calibri"/>
                <w:sz w:val="24"/>
                <w:szCs w:val="24"/>
              </w:rPr>
            </w:pPr>
          </w:p>
        </w:tc>
        <w:tc>
          <w:tcPr>
            <w:tcW w:w="9163" w:type="dxa"/>
            <w:gridSpan w:val="5"/>
          </w:tcPr>
          <w:p w:rsidR="00BF7ED8" w:rsidRPr="00533C3D" w:rsidRDefault="00BF7ED8">
            <w:pPr>
              <w:rPr>
                <w:rFonts w:ascii="Calibri" w:hAnsi="Calibri"/>
                <w:sz w:val="24"/>
                <w:szCs w:val="24"/>
              </w:rPr>
            </w:pPr>
          </w:p>
        </w:tc>
      </w:tr>
      <w:tr w:rsidR="00BF7ED8" w:rsidRPr="00533C3D">
        <w:trPr>
          <w:gridAfter w:val="1"/>
          <w:wAfter w:w="290" w:type="dxa"/>
          <w:cantSplit/>
        </w:trPr>
        <w:tc>
          <w:tcPr>
            <w:tcW w:w="993" w:type="dxa"/>
            <w:gridSpan w:val="3"/>
          </w:tcPr>
          <w:p w:rsidR="00BF7ED8" w:rsidRPr="00533C3D" w:rsidRDefault="00BF7ED8">
            <w:pPr>
              <w:rPr>
                <w:rFonts w:ascii="Calibri" w:hAnsi="Calibri"/>
                <w:sz w:val="24"/>
                <w:szCs w:val="24"/>
              </w:rPr>
            </w:pPr>
          </w:p>
        </w:tc>
        <w:tc>
          <w:tcPr>
            <w:tcW w:w="9163" w:type="dxa"/>
            <w:gridSpan w:val="5"/>
          </w:tcPr>
          <w:p w:rsidR="00BF7ED8" w:rsidRPr="00533C3D" w:rsidRDefault="0075657F">
            <w:pPr>
              <w:rPr>
                <w:rFonts w:ascii="Calibri" w:hAnsi="Calibri"/>
                <w:sz w:val="24"/>
                <w:szCs w:val="24"/>
              </w:rPr>
            </w:pPr>
            <w:r>
              <w:rPr>
                <w:rFonts w:ascii="Calibri" w:hAnsi="Calibri"/>
                <w:sz w:val="24"/>
                <w:szCs w:val="24"/>
              </w:rPr>
              <w:t>P.T.O.</w:t>
            </w:r>
          </w:p>
        </w:tc>
      </w:tr>
      <w:tr w:rsidR="00BF7ED8" w:rsidRPr="00533C3D">
        <w:trPr>
          <w:gridAfter w:val="1"/>
          <w:wAfter w:w="290" w:type="dxa"/>
          <w:cantSplit/>
        </w:trPr>
        <w:tc>
          <w:tcPr>
            <w:tcW w:w="993" w:type="dxa"/>
            <w:gridSpan w:val="3"/>
          </w:tcPr>
          <w:p w:rsidR="00BF7ED8" w:rsidRPr="00533C3D" w:rsidRDefault="00BF7ED8">
            <w:pPr>
              <w:rPr>
                <w:rFonts w:ascii="Calibri" w:hAnsi="Calibri"/>
                <w:sz w:val="24"/>
                <w:szCs w:val="24"/>
              </w:rPr>
            </w:pPr>
          </w:p>
        </w:tc>
        <w:tc>
          <w:tcPr>
            <w:tcW w:w="9163" w:type="dxa"/>
            <w:gridSpan w:val="5"/>
          </w:tcPr>
          <w:p w:rsidR="00BF7ED8" w:rsidRPr="00533C3D" w:rsidRDefault="00BF7ED8">
            <w:pPr>
              <w:rPr>
                <w:rFonts w:ascii="Calibri" w:hAnsi="Calibri"/>
                <w:sz w:val="24"/>
                <w:szCs w:val="24"/>
              </w:rPr>
            </w:pPr>
          </w:p>
        </w:tc>
      </w:tr>
      <w:tr w:rsidR="00BF7ED8" w:rsidRPr="00533C3D">
        <w:trPr>
          <w:gridAfter w:val="1"/>
          <w:wAfter w:w="290" w:type="dxa"/>
          <w:cantSplit/>
        </w:trPr>
        <w:tc>
          <w:tcPr>
            <w:tcW w:w="993" w:type="dxa"/>
            <w:gridSpan w:val="3"/>
          </w:tcPr>
          <w:p w:rsidR="00BF7ED8" w:rsidRPr="00533C3D" w:rsidRDefault="00BF7ED8">
            <w:pPr>
              <w:rPr>
                <w:rFonts w:ascii="Calibri" w:hAnsi="Calibri"/>
                <w:sz w:val="24"/>
                <w:szCs w:val="24"/>
              </w:rPr>
            </w:pPr>
          </w:p>
        </w:tc>
        <w:tc>
          <w:tcPr>
            <w:tcW w:w="9163" w:type="dxa"/>
            <w:gridSpan w:val="5"/>
          </w:tcPr>
          <w:p w:rsidR="00BF7ED8" w:rsidRPr="00533C3D" w:rsidRDefault="00BF7ED8">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Default="004D6A8E">
            <w:pPr>
              <w:rPr>
                <w:rFonts w:ascii="Calibri" w:hAnsi="Calibri"/>
                <w:sz w:val="24"/>
                <w:szCs w:val="24"/>
              </w:rPr>
            </w:pPr>
          </w:p>
          <w:p w:rsidR="0075657F" w:rsidRPr="00533C3D" w:rsidRDefault="0075657F">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bookmarkEnd w:id="1"/>
      <w:tr w:rsidR="004D6A8E" w:rsidRPr="00533C3D">
        <w:trPr>
          <w:gridAfter w:val="1"/>
          <w:wAfter w:w="290" w:type="dxa"/>
          <w:cantSplit/>
        </w:trPr>
        <w:tc>
          <w:tcPr>
            <w:tcW w:w="993" w:type="dxa"/>
            <w:gridSpan w:val="3"/>
          </w:tcPr>
          <w:p w:rsidR="004D6A8E" w:rsidRPr="00533C3D" w:rsidRDefault="004D6A8E">
            <w:pPr>
              <w:rPr>
                <w:rFonts w:ascii="Calibri" w:hAnsi="Calibri"/>
                <w:b/>
                <w:bCs/>
                <w:sz w:val="24"/>
                <w:szCs w:val="24"/>
              </w:rPr>
            </w:pPr>
            <w:r w:rsidRPr="00533C3D">
              <w:rPr>
                <w:rFonts w:ascii="Calibri" w:hAnsi="Calibri"/>
                <w:b/>
                <w:bCs/>
                <w:sz w:val="24"/>
                <w:szCs w:val="24"/>
              </w:rPr>
              <w:lastRenderedPageBreak/>
              <w:t>Note(s)</w:t>
            </w:r>
          </w:p>
        </w:tc>
        <w:tc>
          <w:tcPr>
            <w:tcW w:w="1314" w:type="dxa"/>
          </w:tcPr>
          <w:p w:rsidR="004D6A8E" w:rsidRPr="00533C3D" w:rsidRDefault="004D6A8E">
            <w:pPr>
              <w:rPr>
                <w:rFonts w:ascii="Calibri" w:hAnsi="Calibri"/>
                <w:sz w:val="24"/>
                <w:szCs w:val="24"/>
              </w:rPr>
            </w:pPr>
          </w:p>
        </w:tc>
        <w:tc>
          <w:tcPr>
            <w:tcW w:w="1187" w:type="dxa"/>
          </w:tcPr>
          <w:p w:rsidR="004D6A8E" w:rsidRPr="00533C3D" w:rsidRDefault="004D6A8E">
            <w:pPr>
              <w:rPr>
                <w:rFonts w:ascii="Calibri" w:hAnsi="Calibri"/>
                <w:sz w:val="24"/>
                <w:szCs w:val="24"/>
              </w:rPr>
            </w:pPr>
          </w:p>
        </w:tc>
        <w:tc>
          <w:tcPr>
            <w:tcW w:w="1466" w:type="dxa"/>
          </w:tcPr>
          <w:p w:rsidR="004D6A8E" w:rsidRPr="00533C3D" w:rsidRDefault="004D6A8E">
            <w:pPr>
              <w:rPr>
                <w:rFonts w:ascii="Calibri" w:hAnsi="Calibri"/>
                <w:sz w:val="24"/>
                <w:szCs w:val="24"/>
              </w:rPr>
            </w:pPr>
          </w:p>
        </w:tc>
        <w:tc>
          <w:tcPr>
            <w:tcW w:w="1466" w:type="dxa"/>
          </w:tcPr>
          <w:p w:rsidR="004D6A8E" w:rsidRPr="00533C3D" w:rsidRDefault="004D6A8E">
            <w:pPr>
              <w:rPr>
                <w:rFonts w:ascii="Calibri" w:hAnsi="Calibri"/>
                <w:sz w:val="24"/>
                <w:szCs w:val="24"/>
              </w:rPr>
            </w:pPr>
          </w:p>
        </w:tc>
        <w:tc>
          <w:tcPr>
            <w:tcW w:w="3730" w:type="dxa"/>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r w:rsidRPr="00533C3D">
              <w:rPr>
                <w:rFonts w:ascii="Calibri" w:hAnsi="Calibri"/>
                <w:sz w:val="24"/>
                <w:szCs w:val="24"/>
              </w:rPr>
              <w:t>1</w:t>
            </w:r>
          </w:p>
        </w:tc>
        <w:tc>
          <w:tcPr>
            <w:tcW w:w="9163" w:type="dxa"/>
            <w:gridSpan w:val="5"/>
          </w:tcPr>
          <w:p w:rsidR="004D6A8E" w:rsidRDefault="004D6A8E">
            <w:pPr>
              <w:rPr>
                <w:rFonts w:ascii="Calibri" w:hAnsi="Calibri"/>
                <w:sz w:val="24"/>
                <w:szCs w:val="24"/>
              </w:rPr>
            </w:pPr>
            <w:r w:rsidRPr="00533C3D">
              <w:rPr>
                <w:rFonts w:ascii="Calibri" w:hAnsi="Calibri"/>
                <w:sz w:val="24"/>
                <w:szCs w:val="24"/>
              </w:rPr>
              <w:t>For rights of appeal in respect of any reason(s) attached to the decision see the attached notes.</w:t>
            </w:r>
          </w:p>
          <w:p w:rsidR="0075657F" w:rsidRPr="00533C3D" w:rsidRDefault="0075657F">
            <w:pPr>
              <w:rPr>
                <w:rFonts w:ascii="Calibri" w:hAnsi="Calibri"/>
                <w:sz w:val="24"/>
                <w:szCs w:val="24"/>
              </w:rPr>
            </w:pPr>
          </w:p>
        </w:tc>
      </w:tr>
      <w:tr w:rsidR="000B583D" w:rsidRPr="00533C3D">
        <w:trPr>
          <w:gridAfter w:val="1"/>
          <w:wAfter w:w="290" w:type="dxa"/>
          <w:cantSplit/>
        </w:trPr>
        <w:tc>
          <w:tcPr>
            <w:tcW w:w="993" w:type="dxa"/>
            <w:gridSpan w:val="3"/>
          </w:tcPr>
          <w:p w:rsidR="000B583D" w:rsidRPr="00533C3D" w:rsidRDefault="000B583D">
            <w:pPr>
              <w:rPr>
                <w:rFonts w:ascii="Calibri" w:hAnsi="Calibri"/>
                <w:sz w:val="24"/>
                <w:szCs w:val="24"/>
              </w:rPr>
            </w:pPr>
            <w:r w:rsidRPr="00533C3D">
              <w:rPr>
                <w:rFonts w:ascii="Calibri" w:hAnsi="Calibri"/>
                <w:sz w:val="24"/>
                <w:szCs w:val="24"/>
              </w:rPr>
              <w:t>2</w:t>
            </w:r>
          </w:p>
        </w:tc>
        <w:tc>
          <w:tcPr>
            <w:tcW w:w="9163" w:type="dxa"/>
            <w:gridSpan w:val="5"/>
          </w:tcPr>
          <w:p w:rsidR="000B583D" w:rsidRPr="00533C3D" w:rsidRDefault="000B583D">
            <w:pPr>
              <w:rPr>
                <w:rFonts w:ascii="Calibri" w:hAnsi="Calibri"/>
                <w:sz w:val="24"/>
                <w:szCs w:val="24"/>
              </w:rPr>
            </w:pPr>
            <w:r w:rsidRPr="00533C3D">
              <w:rPr>
                <w:rFonts w:ascii="Calibri" w:hAnsi="Calibri"/>
                <w:sz w:val="24"/>
                <w:szCs w:val="24"/>
              </w:rPr>
              <w:t>The Local Planning Authority operates a pre-planning application advice service which applicants are encouraged to use. The proposal does not comprise sustainable development and there were no amendments to the scheme, or conditions that could reasonably have been imposed, which could have made the development acceptable and it was therefore not possible to approve the application.</w:t>
            </w: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bookmarkStart w:id="2" w:name="Informatives" w:colFirst="0" w:colLast="1"/>
          </w:p>
        </w:tc>
        <w:tc>
          <w:tcPr>
            <w:tcW w:w="9163" w:type="dxa"/>
            <w:gridSpan w:val="5"/>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bookmarkEnd w:id="2"/>
      <w:tr w:rsidR="00BD6012" w:rsidTr="000B5AE4">
        <w:trPr>
          <w:gridBefore w:val="1"/>
          <w:wBefore w:w="43" w:type="dxa"/>
          <w:cantSplit/>
        </w:trPr>
        <w:tc>
          <w:tcPr>
            <w:tcW w:w="10403" w:type="dxa"/>
            <w:gridSpan w:val="8"/>
          </w:tcPr>
          <w:p w:rsidR="00B70E27" w:rsidRDefault="00B70E27" w:rsidP="00B70E27">
            <w:pPr>
              <w:textAlignment w:val="auto"/>
              <w:rPr>
                <w:rFonts w:ascii="Calibri" w:hAnsi="Calibri"/>
                <w:b/>
                <w:sz w:val="24"/>
                <w:szCs w:val="24"/>
              </w:rPr>
            </w:pPr>
            <w:r>
              <w:rPr>
                <w:rFonts w:ascii="Calibri" w:hAnsi="Calibri"/>
                <w:b/>
                <w:sz w:val="24"/>
                <w:szCs w:val="24"/>
              </w:rPr>
              <w:t>NICOLA HOPKINS</w:t>
            </w:r>
          </w:p>
          <w:p w:rsidR="00B70E27" w:rsidRPr="005E7776" w:rsidRDefault="00B70E27" w:rsidP="00B70E27">
            <w:pPr>
              <w:rPr>
                <w:rFonts w:ascii="Calibri" w:hAnsi="Calibri"/>
                <w:b/>
                <w:sz w:val="24"/>
                <w:szCs w:val="24"/>
              </w:rPr>
            </w:pPr>
            <w:r w:rsidRPr="005E7776">
              <w:rPr>
                <w:rFonts w:ascii="Calibri" w:hAnsi="Calibri"/>
                <w:b/>
                <w:sz w:val="24"/>
                <w:szCs w:val="24"/>
              </w:rPr>
              <w:t>DIRECTOR OF ECONOMIC DEVELOPMENT AND PLANNING</w:t>
            </w:r>
          </w:p>
          <w:p w:rsidR="00BD6012" w:rsidRPr="00641E0F" w:rsidRDefault="00BD6012" w:rsidP="000B5AE4">
            <w:pPr>
              <w:rPr>
                <w:rFonts w:ascii="Calibri" w:hAnsi="Calibri"/>
                <w:b/>
                <w:bCs/>
                <w:sz w:val="24"/>
                <w:szCs w:val="24"/>
              </w:rPr>
            </w:pPr>
          </w:p>
        </w:tc>
      </w:tr>
    </w:tbl>
    <w:p w:rsidR="00BD6012" w:rsidRDefault="00BD6012" w:rsidP="00BD6012">
      <w:pPr>
        <w:pStyle w:val="TableText"/>
      </w:pPr>
    </w:p>
    <w:p w:rsidR="004D6A8E" w:rsidRDefault="004D6A8E">
      <w:pPr>
        <w:pStyle w:val="TableText"/>
      </w:pPr>
    </w:p>
    <w:sectPr w:rsidR="004D6A8E">
      <w:headerReference w:type="default" r:id="rId6"/>
      <w:footerReference w:type="default" r:id="rId7"/>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57F" w:rsidRDefault="0075657F">
      <w:r>
        <w:separator/>
      </w:r>
    </w:p>
  </w:endnote>
  <w:endnote w:type="continuationSeparator" w:id="0">
    <w:p w:rsidR="0075657F" w:rsidRDefault="0075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57F" w:rsidRDefault="0075657F">
      <w:r>
        <w:separator/>
      </w:r>
    </w:p>
  </w:footnote>
  <w:footnote w:type="continuationSeparator" w:id="0">
    <w:p w:rsidR="0075657F" w:rsidRDefault="0075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rsidR="004D6A8E" w:rsidRPr="00533C3D" w:rsidRDefault="004D6A8E">
    <w:pPr>
      <w:pStyle w:val="DefaultText"/>
      <w:rPr>
        <w:rFonts w:ascii="Calibri" w:hAnsi="Calibri"/>
        <w:sz w:val="24"/>
        <w:szCs w:val="24"/>
      </w:rPr>
    </w:pPr>
  </w:p>
  <w:p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75657F">
      <w:rPr>
        <w:rFonts w:ascii="Calibri" w:hAnsi="Calibri"/>
        <w:b/>
        <w:sz w:val="24"/>
        <w:szCs w:val="24"/>
      </w:rPr>
      <w:t>3/2020/0037</w:t>
    </w:r>
    <w:r w:rsidRPr="00533C3D">
      <w:rPr>
        <w:rFonts w:ascii="Calibri" w:hAnsi="Calibri"/>
        <w:b/>
        <w:sz w:val="24"/>
        <w:szCs w:val="24"/>
      </w:rPr>
      <w:t xml:space="preserve">                       DECISION DATE:</w:t>
    </w:r>
    <w:r w:rsidR="0075657F">
      <w:rPr>
        <w:rFonts w:ascii="Calibri" w:hAnsi="Calibri"/>
        <w:b/>
        <w:sz w:val="24"/>
        <w:szCs w:val="24"/>
      </w:rPr>
      <w:t xml:space="preserve">  2</w:t>
    </w:r>
    <w:r w:rsidR="00C857BA">
      <w:rPr>
        <w:rFonts w:ascii="Calibri" w:hAnsi="Calibri"/>
        <w:b/>
        <w:sz w:val="24"/>
        <w:szCs w:val="24"/>
      </w:rPr>
      <w:t>7</w:t>
    </w:r>
    <w:r w:rsidR="0075657F">
      <w:rPr>
        <w:rFonts w:ascii="Calibri" w:hAnsi="Calibri"/>
        <w:b/>
        <w:sz w:val="24"/>
        <w:szCs w:val="24"/>
      </w:rPr>
      <w:t xml:space="preserve"> February 2020</w:t>
    </w:r>
  </w:p>
  <w:p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7F"/>
    <w:rsid w:val="000B583D"/>
    <w:rsid w:val="000B5AE4"/>
    <w:rsid w:val="004D6A8E"/>
    <w:rsid w:val="00533C3D"/>
    <w:rsid w:val="006948F9"/>
    <w:rsid w:val="007448F2"/>
    <w:rsid w:val="0075657F"/>
    <w:rsid w:val="008E5B94"/>
    <w:rsid w:val="009D443A"/>
    <w:rsid w:val="00AB36DC"/>
    <w:rsid w:val="00B70E27"/>
    <w:rsid w:val="00BD6012"/>
    <w:rsid w:val="00BF7ED8"/>
    <w:rsid w:val="00C857BA"/>
    <w:rsid w:val="00D62224"/>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3A9DB-0DE9-499E-8147-435AF7FA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ker\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2</Pages>
  <Words>296</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2020-02-27T16:58:00Z</cp:lastPrinted>
  <dcterms:created xsi:type="dcterms:W3CDTF">2020-02-27T16:58:00Z</dcterms:created>
  <dcterms:modified xsi:type="dcterms:W3CDTF">2020-02-27T16:58:00Z</dcterms:modified>
</cp:coreProperties>
</file>