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296"/>
        <w:gridCol w:w="900"/>
        <w:gridCol w:w="198"/>
        <w:gridCol w:w="443"/>
        <w:gridCol w:w="238"/>
        <w:gridCol w:w="201"/>
        <w:gridCol w:w="1030"/>
        <w:gridCol w:w="1186"/>
        <w:gridCol w:w="519"/>
        <w:gridCol w:w="579"/>
        <w:gridCol w:w="428"/>
        <w:gridCol w:w="602"/>
        <w:gridCol w:w="1030"/>
        <w:gridCol w:w="1061"/>
      </w:tblGrid>
      <w:tr w:rsidR="008C75E4" w:rsidRPr="008C75E4" w:rsidTr="00504440">
        <w:trPr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4A5EA9" w:rsidRPr="008C75E4" w:rsidRDefault="00D2449B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bookmarkStart w:id="0" w:name="_GoBack"/>
            <w:bookmarkEnd w:id="0"/>
            <w:r w:rsidRPr="008C75E4">
              <w:rPr>
                <w:rFonts w:ascii="Calibri" w:hAnsi="Calibri"/>
                <w:b/>
                <w:szCs w:val="22"/>
              </w:rPr>
              <w:t>R</w:t>
            </w:r>
            <w:r w:rsidR="004A5EA9" w:rsidRPr="008C75E4">
              <w:rPr>
                <w:rFonts w:ascii="Calibri" w:hAnsi="Calibri"/>
                <w:b/>
                <w:szCs w:val="22"/>
              </w:rPr>
              <w:t>eport to be read in conjunction with the Decision Notice.</w:t>
            </w:r>
          </w:p>
        </w:tc>
      </w:tr>
      <w:tr w:rsidR="008C75E4" w:rsidRPr="008C75E4" w:rsidTr="00504440">
        <w:trPr>
          <w:trHeight w:val="535"/>
          <w:jc w:val="center"/>
        </w:trPr>
        <w:tc>
          <w:tcPr>
            <w:tcW w:w="1296" w:type="dxa"/>
            <w:tcMar>
              <w:top w:w="57" w:type="dxa"/>
              <w:bottom w:w="57" w:type="dxa"/>
            </w:tcMar>
          </w:tcPr>
          <w:p w:rsidR="004936A6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Signed:</w:t>
            </w:r>
          </w:p>
          <w:p w:rsidR="00454754" w:rsidRPr="008C75E4" w:rsidRDefault="00454754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900" w:type="dxa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Officer:</w:t>
            </w:r>
          </w:p>
        </w:tc>
        <w:tc>
          <w:tcPr>
            <w:tcW w:w="1080" w:type="dxa"/>
            <w:gridSpan w:val="4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1030" w:type="dxa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Date:</w:t>
            </w:r>
          </w:p>
        </w:tc>
        <w:tc>
          <w:tcPr>
            <w:tcW w:w="1030" w:type="dxa"/>
          </w:tcPr>
          <w:p w:rsidR="004936A6" w:rsidRPr="008C75E4" w:rsidRDefault="00D042E8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18/3/2020</w:t>
            </w:r>
          </w:p>
        </w:tc>
        <w:tc>
          <w:tcPr>
            <w:tcW w:w="1098" w:type="dxa"/>
            <w:gridSpan w:val="2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Manager:</w:t>
            </w:r>
          </w:p>
        </w:tc>
        <w:tc>
          <w:tcPr>
            <w:tcW w:w="1030" w:type="dxa"/>
            <w:gridSpan w:val="2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1030" w:type="dxa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Date:</w:t>
            </w:r>
          </w:p>
        </w:tc>
        <w:tc>
          <w:tcPr>
            <w:tcW w:w="1061" w:type="dxa"/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E06DFC" w:rsidRPr="008C75E4" w:rsidTr="00504440">
        <w:trPr>
          <w:trHeight w:val="586"/>
          <w:jc w:val="center"/>
        </w:trPr>
        <w:tc>
          <w:tcPr>
            <w:tcW w:w="1296" w:type="dxa"/>
            <w:tcBorders>
              <w:bottom w:val="single" w:sz="4" w:space="0" w:color="BFBFBF" w:themeColor="background1" w:themeShade="BF"/>
            </w:tcBorders>
            <w:tcMar>
              <w:top w:w="57" w:type="dxa"/>
              <w:bottom w:w="57" w:type="dxa"/>
            </w:tcMar>
          </w:tcPr>
          <w:p w:rsidR="00E06DFC" w:rsidRPr="008C75E4" w:rsidRDefault="00E06DFC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Site Notice displayed</w:t>
            </w:r>
          </w:p>
        </w:tc>
        <w:tc>
          <w:tcPr>
            <w:tcW w:w="900" w:type="dxa"/>
            <w:tcBorders>
              <w:bottom w:val="single" w:sz="4" w:space="0" w:color="BFBFBF" w:themeColor="background1" w:themeShade="BF"/>
            </w:tcBorders>
          </w:tcPr>
          <w:p w:rsidR="00E06DFC" w:rsidRPr="008C75E4" w:rsidRDefault="00D042E8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N</w:t>
            </w:r>
          </w:p>
        </w:tc>
        <w:tc>
          <w:tcPr>
            <w:tcW w:w="1080" w:type="dxa"/>
            <w:gridSpan w:val="4"/>
            <w:tcBorders>
              <w:bottom w:val="single" w:sz="4" w:space="0" w:color="BFBFBF" w:themeColor="background1" w:themeShade="BF"/>
            </w:tcBorders>
          </w:tcPr>
          <w:p w:rsidR="00E06DFC" w:rsidRPr="008C75E4" w:rsidRDefault="00E06DFC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Photos uploaded</w:t>
            </w:r>
          </w:p>
        </w:tc>
        <w:tc>
          <w:tcPr>
            <w:tcW w:w="1030" w:type="dxa"/>
            <w:tcBorders>
              <w:bottom w:val="single" w:sz="4" w:space="0" w:color="BFBFBF" w:themeColor="background1" w:themeShade="BF"/>
            </w:tcBorders>
          </w:tcPr>
          <w:p w:rsidR="00E06DFC" w:rsidRPr="008C75E4" w:rsidRDefault="00D042E8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Y</w:t>
            </w:r>
          </w:p>
        </w:tc>
        <w:tc>
          <w:tcPr>
            <w:tcW w:w="5249" w:type="dxa"/>
            <w:gridSpan w:val="7"/>
            <w:tcBorders>
              <w:bottom w:val="single" w:sz="4" w:space="0" w:color="BFBFBF" w:themeColor="background1" w:themeShade="BF"/>
            </w:tcBorders>
          </w:tcPr>
          <w:p w:rsidR="00E06DFC" w:rsidRPr="008C75E4" w:rsidRDefault="00E06DFC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9555" w:type="dxa"/>
            <w:gridSpan w:val="14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:rsidR="004A5EA9" w:rsidRPr="008C75E4" w:rsidRDefault="004A5EA9" w:rsidP="004A5EA9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2394" w:type="dxa"/>
            <w:gridSpan w:val="3"/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Application Ref:</w:t>
            </w:r>
          </w:p>
        </w:tc>
        <w:tc>
          <w:tcPr>
            <w:tcW w:w="3461" w:type="dxa"/>
            <w:gridSpan w:val="6"/>
          </w:tcPr>
          <w:p w:rsidR="004A5EA9" w:rsidRPr="008C75E4" w:rsidRDefault="00D042E8" w:rsidP="008F6B58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3/2020/0083</w:t>
            </w:r>
          </w:p>
        </w:tc>
        <w:tc>
          <w:tcPr>
            <w:tcW w:w="3700" w:type="dxa"/>
            <w:gridSpan w:val="5"/>
            <w:vMerge w:val="restart"/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szCs w:val="22"/>
              </w:rPr>
            </w:pPr>
            <w:r w:rsidRPr="008C75E4">
              <w:rPr>
                <w:rFonts w:ascii="Calibri" w:hAnsi="Calibri"/>
                <w:noProof/>
                <w:szCs w:val="22"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6150F5CC" wp14:editId="79F27BC8">
                  <wp:simplePos x="0" y="0"/>
                  <wp:positionH relativeFrom="column">
                    <wp:posOffset>17720</wp:posOffset>
                  </wp:positionH>
                  <wp:positionV relativeFrom="paragraph">
                    <wp:posOffset>10171</wp:posOffset>
                  </wp:positionV>
                  <wp:extent cx="2156604" cy="64996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RVBC_logo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6" t="23260" r="5152" b="25828"/>
                          <a:stretch/>
                        </pic:blipFill>
                        <pic:spPr bwMode="auto">
                          <a:xfrm>
                            <a:off x="0" y="0"/>
                            <a:ext cx="2156460" cy="64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C75E4" w:rsidRPr="008C75E4" w:rsidTr="00504440">
        <w:trPr>
          <w:jc w:val="center"/>
        </w:trPr>
        <w:tc>
          <w:tcPr>
            <w:tcW w:w="2394" w:type="dxa"/>
            <w:gridSpan w:val="3"/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Date Inspected:</w:t>
            </w:r>
          </w:p>
        </w:tc>
        <w:tc>
          <w:tcPr>
            <w:tcW w:w="3461" w:type="dxa"/>
            <w:gridSpan w:val="6"/>
          </w:tcPr>
          <w:p w:rsidR="004A5EA9" w:rsidRPr="008C75E4" w:rsidRDefault="00333CDF" w:rsidP="002C6277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09/03/2020</w:t>
            </w:r>
          </w:p>
        </w:tc>
        <w:tc>
          <w:tcPr>
            <w:tcW w:w="3700" w:type="dxa"/>
            <w:gridSpan w:val="5"/>
            <w:vMerge/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2394" w:type="dxa"/>
            <w:gridSpan w:val="3"/>
            <w:tcMar>
              <w:top w:w="57" w:type="dxa"/>
              <w:bottom w:w="57" w:type="dxa"/>
            </w:tcMar>
          </w:tcPr>
          <w:p w:rsidR="004A5EA9" w:rsidRPr="008C75E4" w:rsidRDefault="00D2449B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Officer</w:t>
            </w:r>
            <w:r w:rsidR="004A5EA9" w:rsidRPr="008C75E4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3461" w:type="dxa"/>
            <w:gridSpan w:val="6"/>
          </w:tcPr>
          <w:p w:rsidR="004A5EA9" w:rsidRPr="00454754" w:rsidRDefault="00333CDF" w:rsidP="00811771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LE</w:t>
            </w:r>
          </w:p>
        </w:tc>
        <w:tc>
          <w:tcPr>
            <w:tcW w:w="3700" w:type="dxa"/>
            <w:gridSpan w:val="5"/>
            <w:vMerge/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FD334A" w:rsidRPr="008C75E4" w:rsidTr="00504440">
        <w:trPr>
          <w:jc w:val="center"/>
        </w:trPr>
        <w:tc>
          <w:tcPr>
            <w:tcW w:w="5855" w:type="dxa"/>
            <w:gridSpan w:val="9"/>
            <w:tcBorders>
              <w:bottom w:val="single" w:sz="4" w:space="0" w:color="BFBFBF" w:themeColor="background1" w:themeShade="BF"/>
            </w:tcBorders>
            <w:tcMar>
              <w:top w:w="57" w:type="dxa"/>
              <w:bottom w:w="57" w:type="dxa"/>
            </w:tcMar>
          </w:tcPr>
          <w:p w:rsidR="00FD334A" w:rsidRPr="008C75E4" w:rsidRDefault="00FD334A" w:rsidP="004A5EA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DELEGATED ITEM FILE REPORT: </w:t>
            </w:r>
          </w:p>
        </w:tc>
        <w:tc>
          <w:tcPr>
            <w:tcW w:w="1007" w:type="dxa"/>
            <w:gridSpan w:val="2"/>
            <w:tcBorders>
              <w:bottom w:val="single" w:sz="4" w:space="0" w:color="BFBFBF" w:themeColor="background1" w:themeShade="BF"/>
            </w:tcBorders>
          </w:tcPr>
          <w:p w:rsidR="00FD334A" w:rsidRPr="008C75E4" w:rsidRDefault="00FD334A" w:rsidP="00FD334A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Decision</w:t>
            </w:r>
          </w:p>
        </w:tc>
        <w:tc>
          <w:tcPr>
            <w:tcW w:w="2693" w:type="dxa"/>
            <w:gridSpan w:val="3"/>
            <w:tcBorders>
              <w:bottom w:val="single" w:sz="4" w:space="0" w:color="BFBFBF" w:themeColor="background1" w:themeShade="BF"/>
            </w:tcBorders>
          </w:tcPr>
          <w:p w:rsidR="00FD334A" w:rsidRPr="008C75E4" w:rsidRDefault="00333CDF" w:rsidP="00FD334A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APPROVAL</w:t>
            </w:r>
          </w:p>
        </w:tc>
      </w:tr>
      <w:tr w:rsidR="008C75E4" w:rsidRPr="008C75E4" w:rsidTr="00504440">
        <w:trPr>
          <w:trHeight w:hRule="exact" w:val="144"/>
          <w:jc w:val="center"/>
        </w:trPr>
        <w:tc>
          <w:tcPr>
            <w:tcW w:w="9555" w:type="dxa"/>
            <w:gridSpan w:val="14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:rsidR="004A5EA9" w:rsidRPr="00504440" w:rsidRDefault="004A5EA9" w:rsidP="007E0D23">
            <w:pPr>
              <w:tabs>
                <w:tab w:val="left" w:pos="4007"/>
              </w:tabs>
              <w:rPr>
                <w:rFonts w:ascii="Calibri" w:hAnsi="Calibri"/>
                <w:b/>
                <w:sz w:val="4"/>
                <w:szCs w:val="4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3075" w:type="dxa"/>
            <w:gridSpan w:val="5"/>
            <w:tcMar>
              <w:top w:w="57" w:type="dxa"/>
              <w:bottom w:w="57" w:type="dxa"/>
            </w:tcMar>
          </w:tcPr>
          <w:p w:rsidR="004A5EA9" w:rsidRPr="008C75E4" w:rsidRDefault="004A5EA9" w:rsidP="00A95D8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Development </w:t>
            </w:r>
            <w:r w:rsidR="00A95D89" w:rsidRPr="008C75E4">
              <w:rPr>
                <w:rFonts w:ascii="Calibri" w:hAnsi="Calibri"/>
                <w:b/>
                <w:szCs w:val="22"/>
              </w:rPr>
              <w:t>Description</w:t>
            </w:r>
            <w:r w:rsidRPr="008C75E4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480" w:type="dxa"/>
            <w:gridSpan w:val="9"/>
          </w:tcPr>
          <w:p w:rsidR="004A5EA9" w:rsidRPr="008C75E4" w:rsidRDefault="00333CDF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Proposed use of a commercial unit as a specialist rehabilitation fitness studio Class D2. </w:t>
            </w:r>
          </w:p>
        </w:tc>
      </w:tr>
      <w:tr w:rsidR="008C75E4" w:rsidRPr="008C75E4" w:rsidTr="00504440">
        <w:trPr>
          <w:jc w:val="center"/>
        </w:trPr>
        <w:tc>
          <w:tcPr>
            <w:tcW w:w="3075" w:type="dxa"/>
            <w:gridSpan w:val="5"/>
            <w:tcBorders>
              <w:bottom w:val="single" w:sz="4" w:space="0" w:color="BFBFBF" w:themeColor="background1" w:themeShade="BF"/>
            </w:tcBorders>
            <w:tcMar>
              <w:top w:w="57" w:type="dxa"/>
              <w:bottom w:w="57" w:type="dxa"/>
            </w:tcMar>
          </w:tcPr>
          <w:p w:rsidR="002A01CF" w:rsidRPr="008C75E4" w:rsidRDefault="002A01CF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Site Address</w:t>
            </w:r>
            <w:r w:rsidR="00A95D89" w:rsidRPr="008C75E4">
              <w:rPr>
                <w:rFonts w:ascii="Calibri" w:hAnsi="Calibri"/>
                <w:b/>
                <w:szCs w:val="22"/>
              </w:rPr>
              <w:t>/Location</w:t>
            </w:r>
            <w:r w:rsidRPr="008C75E4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480" w:type="dxa"/>
            <w:gridSpan w:val="9"/>
            <w:tcBorders>
              <w:bottom w:val="single" w:sz="4" w:space="0" w:color="BFBFBF" w:themeColor="background1" w:themeShade="BF"/>
            </w:tcBorders>
          </w:tcPr>
          <w:p w:rsidR="002A01CF" w:rsidRPr="008C75E4" w:rsidRDefault="00333CDF" w:rsidP="00A42E82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Unit 5, Twin Brook Business Park, Twin Brook Road, Clitheroe, BB7 1QX</w:t>
            </w:r>
          </w:p>
        </w:tc>
      </w:tr>
      <w:tr w:rsidR="008C75E4" w:rsidRPr="008C75E4" w:rsidTr="00504440">
        <w:trPr>
          <w:trHeight w:hRule="exact" w:val="144"/>
          <w:jc w:val="center"/>
        </w:trPr>
        <w:tc>
          <w:tcPr>
            <w:tcW w:w="9555" w:type="dxa"/>
            <w:gridSpan w:val="14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:rsidR="00A95D89" w:rsidRPr="00504440" w:rsidRDefault="00A95D89" w:rsidP="007E0D23">
            <w:pPr>
              <w:tabs>
                <w:tab w:val="left" w:pos="2667"/>
              </w:tabs>
              <w:rPr>
                <w:rFonts w:ascii="Calibri" w:hAnsi="Calibri"/>
                <w:b/>
                <w:sz w:val="4"/>
                <w:szCs w:val="4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3075" w:type="dxa"/>
            <w:gridSpan w:val="5"/>
            <w:tcMar>
              <w:top w:w="57" w:type="dxa"/>
              <w:bottom w:w="57" w:type="dxa"/>
            </w:tcMar>
          </w:tcPr>
          <w:p w:rsidR="00C618DB" w:rsidRPr="008C75E4" w:rsidRDefault="00C618DB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480" w:type="dxa"/>
            <w:gridSpan w:val="9"/>
          </w:tcPr>
          <w:p w:rsidR="00C618DB" w:rsidRPr="008C75E4" w:rsidRDefault="00C618DB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Parish/Town Council</w:t>
            </w:r>
          </w:p>
        </w:tc>
      </w:tr>
      <w:tr w:rsidR="008C75E4" w:rsidRPr="008C75E4" w:rsidTr="00504440">
        <w:trPr>
          <w:jc w:val="center"/>
        </w:trPr>
        <w:tc>
          <w:tcPr>
            <w:tcW w:w="9555" w:type="dxa"/>
            <w:gridSpan w:val="14"/>
            <w:tcBorders>
              <w:bottom w:val="single" w:sz="4" w:space="0" w:color="BFBFBF" w:themeColor="background1" w:themeShade="BF"/>
            </w:tcBorders>
            <w:tcMar>
              <w:top w:w="57" w:type="dxa"/>
              <w:bottom w:w="57" w:type="dxa"/>
            </w:tcMar>
          </w:tcPr>
          <w:p w:rsidR="003A4376" w:rsidRPr="009825FF" w:rsidRDefault="00333CDF" w:rsidP="009825FF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Clitheroe – No objections </w:t>
            </w:r>
          </w:p>
        </w:tc>
      </w:tr>
      <w:tr w:rsidR="008C75E4" w:rsidRPr="008C75E4" w:rsidTr="00504440">
        <w:trPr>
          <w:trHeight w:hRule="exact" w:val="144"/>
          <w:jc w:val="center"/>
        </w:trPr>
        <w:tc>
          <w:tcPr>
            <w:tcW w:w="9555" w:type="dxa"/>
            <w:gridSpan w:val="14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:rsidR="00C618DB" w:rsidRPr="00504440" w:rsidRDefault="00C618DB" w:rsidP="006126D1">
            <w:pPr>
              <w:jc w:val="both"/>
              <w:rPr>
                <w:rFonts w:ascii="Calibri" w:hAnsi="Calibri"/>
                <w:bCs/>
                <w:sz w:val="4"/>
                <w:szCs w:val="4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3075" w:type="dxa"/>
            <w:gridSpan w:val="5"/>
            <w:tcMar>
              <w:top w:w="57" w:type="dxa"/>
              <w:bottom w:w="57" w:type="dxa"/>
            </w:tcMar>
          </w:tcPr>
          <w:p w:rsidR="00C618DB" w:rsidRPr="008C75E4" w:rsidRDefault="00C618DB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480" w:type="dxa"/>
            <w:gridSpan w:val="9"/>
          </w:tcPr>
          <w:p w:rsidR="00C618DB" w:rsidRPr="008C75E4" w:rsidRDefault="00C618DB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Highways/Water Authority/Other Bodies</w:t>
            </w:r>
          </w:p>
        </w:tc>
      </w:tr>
      <w:tr w:rsidR="008C75E4" w:rsidRPr="008C75E4" w:rsidTr="00504440">
        <w:trPr>
          <w:jc w:val="center"/>
        </w:trPr>
        <w:tc>
          <w:tcPr>
            <w:tcW w:w="3075" w:type="dxa"/>
            <w:gridSpan w:val="5"/>
            <w:tcMar>
              <w:top w:w="57" w:type="dxa"/>
              <w:bottom w:w="57" w:type="dxa"/>
            </w:tcMar>
          </w:tcPr>
          <w:p w:rsidR="002A01CF" w:rsidRPr="008C75E4" w:rsidRDefault="002A01CF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LCC Highways:</w:t>
            </w:r>
          </w:p>
        </w:tc>
        <w:tc>
          <w:tcPr>
            <w:tcW w:w="6480" w:type="dxa"/>
            <w:gridSpan w:val="9"/>
          </w:tcPr>
          <w:p w:rsidR="002A01CF" w:rsidRPr="008C75E4" w:rsidRDefault="00333CDF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No objections</w:t>
            </w:r>
          </w:p>
        </w:tc>
      </w:tr>
      <w:tr w:rsidR="00333CDF" w:rsidRPr="008C75E4" w:rsidTr="00504440">
        <w:trPr>
          <w:jc w:val="center"/>
        </w:trPr>
        <w:tc>
          <w:tcPr>
            <w:tcW w:w="3075" w:type="dxa"/>
            <w:gridSpan w:val="5"/>
            <w:tcMar>
              <w:top w:w="57" w:type="dxa"/>
              <w:bottom w:w="57" w:type="dxa"/>
            </w:tcMar>
          </w:tcPr>
          <w:p w:rsidR="00333CDF" w:rsidRPr="008C75E4" w:rsidRDefault="00333CDF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Environmental Health:</w:t>
            </w:r>
          </w:p>
        </w:tc>
        <w:tc>
          <w:tcPr>
            <w:tcW w:w="6480" w:type="dxa"/>
            <w:gridSpan w:val="9"/>
          </w:tcPr>
          <w:p w:rsidR="00333CDF" w:rsidRDefault="008138C1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Have concerns with regard to impact on nearby noise sensitive premises. </w:t>
            </w:r>
          </w:p>
        </w:tc>
      </w:tr>
      <w:tr w:rsidR="008C75E4" w:rsidRPr="008C75E4" w:rsidTr="00504440">
        <w:trPr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C0704D" w:rsidRPr="008C75E4" w:rsidRDefault="00C0704D" w:rsidP="00FC046F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3075" w:type="dxa"/>
            <w:gridSpan w:val="5"/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480" w:type="dxa"/>
            <w:gridSpan w:val="9"/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Additional Representations.</w:t>
            </w:r>
            <w:r w:rsidR="00DF0DCD">
              <w:rPr>
                <w:rFonts w:ascii="Calibri" w:hAnsi="Calibri"/>
                <w:b/>
                <w:szCs w:val="22"/>
              </w:rPr>
              <w:t xml:space="preserve"> </w:t>
            </w:r>
            <w:r w:rsidR="00DF0DCD" w:rsidRPr="00DF0DCD">
              <w:rPr>
                <w:rFonts w:ascii="Calibri" w:hAnsi="Calibri"/>
                <w:szCs w:val="22"/>
              </w:rPr>
              <w:t>1 neighbour</w:t>
            </w:r>
          </w:p>
        </w:tc>
      </w:tr>
      <w:tr w:rsidR="008C75E4" w:rsidRPr="008C75E4" w:rsidTr="00504440">
        <w:trPr>
          <w:jc w:val="center"/>
        </w:trPr>
        <w:tc>
          <w:tcPr>
            <w:tcW w:w="9555" w:type="dxa"/>
            <w:gridSpan w:val="14"/>
            <w:tcBorders>
              <w:bottom w:val="single" w:sz="4" w:space="0" w:color="BFBFBF" w:themeColor="background1" w:themeShade="BF"/>
            </w:tcBorders>
            <w:tcMar>
              <w:top w:w="57" w:type="dxa"/>
              <w:bottom w:w="57" w:type="dxa"/>
            </w:tcMar>
          </w:tcPr>
          <w:p w:rsidR="005878FE" w:rsidRPr="00435FC9" w:rsidRDefault="008138C1" w:rsidP="00435FC9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Concerns with regards to noise in summer months, with doors open or from loud music. </w:t>
            </w:r>
          </w:p>
        </w:tc>
      </w:tr>
      <w:tr w:rsidR="008C75E4" w:rsidRPr="008C75E4" w:rsidTr="00504440">
        <w:trPr>
          <w:trHeight w:hRule="exact" w:val="144"/>
          <w:jc w:val="center"/>
        </w:trPr>
        <w:tc>
          <w:tcPr>
            <w:tcW w:w="9555" w:type="dxa"/>
            <w:gridSpan w:val="14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:rsidR="00C0704D" w:rsidRPr="00504440" w:rsidRDefault="00C0704D" w:rsidP="006126D1">
            <w:pPr>
              <w:jc w:val="both"/>
              <w:rPr>
                <w:rFonts w:ascii="Calibri" w:hAnsi="Calibri"/>
                <w:sz w:val="4"/>
                <w:szCs w:val="4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RELEVANT POLICIES AND SITE PLANNING HISTORY:</w:t>
            </w:r>
          </w:p>
        </w:tc>
      </w:tr>
      <w:tr w:rsidR="008C75E4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8542DE" w:rsidRPr="00504440" w:rsidRDefault="00C0704D" w:rsidP="00504440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Ribble Valley Core Strategy:</w:t>
            </w:r>
          </w:p>
          <w:p w:rsidR="001946E0" w:rsidRPr="00DF2ED8" w:rsidRDefault="008713BF" w:rsidP="006126D1">
            <w:pPr>
              <w:jc w:val="both"/>
              <w:rPr>
                <w:rFonts w:ascii="Calibri" w:hAnsi="Calibri"/>
                <w:szCs w:val="22"/>
              </w:rPr>
            </w:pPr>
            <w:r w:rsidRPr="00DF2ED8">
              <w:rPr>
                <w:rFonts w:ascii="Calibri" w:hAnsi="Calibri"/>
                <w:szCs w:val="22"/>
              </w:rPr>
              <w:t>DS1 – Development Strategy</w:t>
            </w:r>
          </w:p>
          <w:p w:rsidR="008713BF" w:rsidRDefault="008713BF" w:rsidP="006126D1">
            <w:pPr>
              <w:jc w:val="both"/>
              <w:rPr>
                <w:rFonts w:ascii="Calibri" w:hAnsi="Calibri"/>
                <w:szCs w:val="22"/>
              </w:rPr>
            </w:pPr>
            <w:r w:rsidRPr="00DF2ED8">
              <w:rPr>
                <w:rFonts w:ascii="Calibri" w:hAnsi="Calibri"/>
                <w:szCs w:val="22"/>
              </w:rPr>
              <w:t>DS2 – Sustainable Development</w:t>
            </w:r>
          </w:p>
          <w:p w:rsidR="00F00410" w:rsidRDefault="00D51B71" w:rsidP="006126D1">
            <w:pPr>
              <w:jc w:val="both"/>
              <w:rPr>
                <w:rFonts w:ascii="Calibri" w:hAnsi="Calibri"/>
                <w:szCs w:val="22"/>
              </w:rPr>
            </w:pPr>
            <w:r w:rsidRPr="00F00410">
              <w:rPr>
                <w:rFonts w:ascii="Calibri" w:hAnsi="Calibri"/>
                <w:szCs w:val="22"/>
              </w:rPr>
              <w:t>EC1 – Business and</w:t>
            </w:r>
            <w:r w:rsidR="00F00410">
              <w:rPr>
                <w:rFonts w:ascii="Calibri" w:hAnsi="Calibri"/>
                <w:szCs w:val="22"/>
              </w:rPr>
              <w:t xml:space="preserve"> Employment</w:t>
            </w:r>
            <w:r w:rsidRPr="00F00410">
              <w:rPr>
                <w:rFonts w:ascii="Calibri" w:hAnsi="Calibri"/>
                <w:szCs w:val="22"/>
              </w:rPr>
              <w:t xml:space="preserve"> </w:t>
            </w:r>
            <w:r w:rsidR="00F00410" w:rsidRPr="00F00410">
              <w:rPr>
                <w:rFonts w:ascii="Calibri" w:hAnsi="Calibri"/>
                <w:szCs w:val="22"/>
              </w:rPr>
              <w:t>Development</w:t>
            </w:r>
          </w:p>
          <w:p w:rsidR="00860485" w:rsidRDefault="00860485" w:rsidP="006126D1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DMG1 - General Considerations </w:t>
            </w:r>
          </w:p>
          <w:p w:rsidR="00860485" w:rsidRDefault="00860485" w:rsidP="006126D1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DMG2 – Strategic Considerations</w:t>
            </w:r>
          </w:p>
          <w:p w:rsidR="00860485" w:rsidRDefault="00860485" w:rsidP="006126D1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DMG3 – Transport and Mobility</w:t>
            </w:r>
          </w:p>
          <w:p w:rsidR="00860485" w:rsidRDefault="00860485" w:rsidP="006126D1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DMB1 </w:t>
            </w:r>
            <w:proofErr w:type="gramStart"/>
            <w:r>
              <w:rPr>
                <w:rFonts w:ascii="Calibri" w:hAnsi="Calibri"/>
                <w:szCs w:val="22"/>
              </w:rPr>
              <w:t>-  Supporting</w:t>
            </w:r>
            <w:proofErr w:type="gramEnd"/>
            <w:r>
              <w:rPr>
                <w:rFonts w:ascii="Calibri" w:hAnsi="Calibri"/>
                <w:szCs w:val="22"/>
              </w:rPr>
              <w:t xml:space="preserve"> Business Growth and the Local Economy. </w:t>
            </w:r>
          </w:p>
          <w:p w:rsidR="00DF2ED8" w:rsidRPr="00F00410" w:rsidRDefault="00DF2ED8" w:rsidP="006126D1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Borders>
              <w:bottom w:val="single" w:sz="4" w:space="0" w:color="BFBFBF" w:themeColor="background1" w:themeShade="BF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Relevant Planning History:</w:t>
            </w:r>
          </w:p>
          <w:p w:rsidR="00101855" w:rsidRPr="001946E0" w:rsidRDefault="00FE0766" w:rsidP="00454754">
            <w:pPr>
              <w:pStyle w:val="PLANNING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None relevant</w:t>
            </w:r>
            <w:r w:rsidR="005047DA">
              <w:rPr>
                <w:rFonts w:ascii="Calibri" w:hAnsi="Calibri"/>
                <w:bCs/>
                <w:szCs w:val="22"/>
              </w:rPr>
              <w:t>.</w:t>
            </w:r>
          </w:p>
        </w:tc>
      </w:tr>
      <w:tr w:rsidR="008C75E4" w:rsidRPr="008C75E4" w:rsidTr="00504440">
        <w:trPr>
          <w:trHeight w:hRule="exact" w:val="144"/>
          <w:jc w:val="center"/>
        </w:trPr>
        <w:tc>
          <w:tcPr>
            <w:tcW w:w="9555" w:type="dxa"/>
            <w:gridSpan w:val="14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:rsidR="003F16AA" w:rsidRPr="00504440" w:rsidRDefault="003F16AA" w:rsidP="00504440">
            <w:pPr>
              <w:rPr>
                <w:sz w:val="4"/>
                <w:szCs w:val="4"/>
              </w:rPr>
            </w:pPr>
          </w:p>
        </w:tc>
      </w:tr>
      <w:tr w:rsidR="008C75E4" w:rsidRPr="008C75E4" w:rsidTr="00504440">
        <w:trPr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ASSESSMENT OF PROPOSED DEVELOPMENT:</w:t>
            </w:r>
          </w:p>
        </w:tc>
      </w:tr>
      <w:tr w:rsidR="008C75E4" w:rsidRPr="008C75E4" w:rsidTr="00504440">
        <w:trPr>
          <w:trHeight w:val="1152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D102D9" w:rsidRDefault="00C0704D" w:rsidP="0045475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Site Description and Surrounding Area:</w:t>
            </w:r>
          </w:p>
          <w:p w:rsidR="00285250" w:rsidRPr="00285250" w:rsidRDefault="00285250" w:rsidP="0045475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  <w:r w:rsidRPr="00285250">
              <w:rPr>
                <w:rFonts w:ascii="Calibri" w:hAnsi="Calibri"/>
                <w:szCs w:val="22"/>
              </w:rPr>
              <w:t xml:space="preserve">The </w:t>
            </w:r>
            <w:r>
              <w:rPr>
                <w:rFonts w:ascii="Calibri" w:hAnsi="Calibri"/>
                <w:szCs w:val="22"/>
              </w:rPr>
              <w:t>premise is a small industrial unit at Twin Brook Business Park</w:t>
            </w:r>
            <w:r w:rsidR="008713BF">
              <w:rPr>
                <w:rFonts w:ascii="Calibri" w:hAnsi="Calibri"/>
                <w:szCs w:val="22"/>
              </w:rPr>
              <w:t xml:space="preserve"> which is on the edge of Clitheroe</w:t>
            </w:r>
            <w:r>
              <w:rPr>
                <w:rFonts w:ascii="Calibri" w:hAnsi="Calibri"/>
                <w:szCs w:val="22"/>
              </w:rPr>
              <w:t xml:space="preserve">. </w:t>
            </w:r>
            <w:r w:rsidR="00B879D3">
              <w:rPr>
                <w:rFonts w:ascii="Calibri" w:hAnsi="Calibri"/>
                <w:szCs w:val="22"/>
              </w:rPr>
              <w:t>It is located in a “U” shaped block with forecourt parking</w:t>
            </w:r>
            <w:r w:rsidR="008713BF">
              <w:rPr>
                <w:rFonts w:ascii="Calibri" w:hAnsi="Calibri"/>
                <w:szCs w:val="22"/>
              </w:rPr>
              <w:t>. It is on the edge of the industrial area but there</w:t>
            </w:r>
            <w:r w:rsidR="00B879D3">
              <w:rPr>
                <w:rFonts w:ascii="Calibri" w:hAnsi="Calibri"/>
                <w:szCs w:val="22"/>
              </w:rPr>
              <w:t xml:space="preserve"> are residential properties surrounding the sit</w:t>
            </w:r>
            <w:r w:rsidR="00A50987">
              <w:rPr>
                <w:rFonts w:ascii="Calibri" w:hAnsi="Calibri"/>
                <w:szCs w:val="22"/>
              </w:rPr>
              <w:t xml:space="preserve">e the closest being approx. 40 metres away. </w:t>
            </w:r>
          </w:p>
        </w:tc>
      </w:tr>
      <w:tr w:rsidR="008C75E4" w:rsidRPr="008C75E4" w:rsidTr="00504440">
        <w:trPr>
          <w:trHeight w:val="1152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F8201E" w:rsidRDefault="00C0704D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lastRenderedPageBreak/>
              <w:t>Proposed Development for which consent is sought:</w:t>
            </w:r>
          </w:p>
          <w:p w:rsidR="00454754" w:rsidRDefault="00794BF7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The proposal is for the change of use of a B1/B2 </w:t>
            </w:r>
            <w:r w:rsidR="00AF6110">
              <w:rPr>
                <w:rFonts w:ascii="Calibri" w:hAnsi="Calibri"/>
                <w:szCs w:val="22"/>
              </w:rPr>
              <w:t xml:space="preserve">to a specialist rehabilitation fitness studio class D2. The supporting statement explains that the premises will be used for a mixture of 1:1 and group activities including sports massage, </w:t>
            </w:r>
            <w:proofErr w:type="spellStart"/>
            <w:r w:rsidR="00AF6110">
              <w:rPr>
                <w:rFonts w:ascii="Calibri" w:hAnsi="Calibri"/>
                <w:szCs w:val="22"/>
              </w:rPr>
              <w:t>p</w:t>
            </w:r>
            <w:r w:rsidR="00B2756D">
              <w:rPr>
                <w:rFonts w:ascii="Calibri" w:hAnsi="Calibri"/>
                <w:szCs w:val="22"/>
              </w:rPr>
              <w:t>ilates</w:t>
            </w:r>
            <w:proofErr w:type="spellEnd"/>
            <w:r w:rsidR="00B2756D">
              <w:rPr>
                <w:rFonts w:ascii="Calibri" w:hAnsi="Calibri"/>
                <w:szCs w:val="22"/>
              </w:rPr>
              <w:t xml:space="preserve"> and yoga tailored to specific health issues. The use will not involve loud music or high impact classes but some of the activities will take place in the </w:t>
            </w:r>
            <w:r w:rsidR="00E956E5">
              <w:rPr>
                <w:rFonts w:ascii="Calibri" w:hAnsi="Calibri"/>
                <w:szCs w:val="22"/>
              </w:rPr>
              <w:t>evening</w:t>
            </w:r>
            <w:r w:rsidR="00B2756D">
              <w:rPr>
                <w:rFonts w:ascii="Calibri" w:hAnsi="Calibri"/>
                <w:szCs w:val="22"/>
              </w:rPr>
              <w:t xml:space="preserve">. </w:t>
            </w:r>
          </w:p>
          <w:p w:rsidR="00B2756D" w:rsidRPr="00F012FA" w:rsidRDefault="00B2756D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</w:p>
        </w:tc>
      </w:tr>
      <w:tr w:rsidR="00C214A6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6D7624" w:rsidRPr="006D7624" w:rsidRDefault="006D7624" w:rsidP="006D7624">
            <w:pPr>
              <w:pStyle w:val="Header"/>
              <w:jc w:val="both"/>
              <w:rPr>
                <w:rFonts w:ascii="Calibri" w:hAnsi="Calibri"/>
                <w:b/>
                <w:szCs w:val="22"/>
              </w:rPr>
            </w:pPr>
            <w:r w:rsidRPr="006D7624">
              <w:rPr>
                <w:rFonts w:ascii="Calibri" w:hAnsi="Calibri"/>
                <w:b/>
                <w:szCs w:val="22"/>
              </w:rPr>
              <w:t>Principle of Development:</w:t>
            </w:r>
          </w:p>
          <w:p w:rsidR="00D102D9" w:rsidRDefault="00172638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The premise is a small u</w:t>
            </w:r>
            <w:r w:rsidR="002E13F4">
              <w:rPr>
                <w:rFonts w:ascii="Calibri" w:hAnsi="Calibri"/>
                <w:szCs w:val="22"/>
              </w:rPr>
              <w:t>nit</w:t>
            </w:r>
            <w:r>
              <w:rPr>
                <w:rFonts w:ascii="Calibri" w:hAnsi="Calibri"/>
                <w:szCs w:val="22"/>
              </w:rPr>
              <w:t xml:space="preserve"> measuring 95sqm</w:t>
            </w:r>
            <w:r w:rsidR="002E13F4">
              <w:rPr>
                <w:rFonts w:ascii="Calibri" w:hAnsi="Calibri"/>
                <w:szCs w:val="22"/>
              </w:rPr>
              <w:t xml:space="preserve"> and</w:t>
            </w:r>
            <w:r>
              <w:rPr>
                <w:rFonts w:ascii="Calibri" w:hAnsi="Calibri"/>
                <w:szCs w:val="22"/>
              </w:rPr>
              <w:t xml:space="preserve"> it is part of a recently constructed business park</w:t>
            </w:r>
            <w:r w:rsidR="00237C4E">
              <w:rPr>
                <w:rFonts w:ascii="Calibri" w:hAnsi="Calibri"/>
                <w:szCs w:val="22"/>
              </w:rPr>
              <w:t xml:space="preserve"> which is an allocated employment site. </w:t>
            </w:r>
            <w:r w:rsidR="00D34B16">
              <w:rPr>
                <w:rFonts w:ascii="Calibri" w:hAnsi="Calibri"/>
                <w:szCs w:val="22"/>
              </w:rPr>
              <w:t>It is noted however that other units have been converted to non B1/B2 uses</w:t>
            </w:r>
            <w:r w:rsidR="00D14EFB">
              <w:rPr>
                <w:rFonts w:ascii="Calibri" w:hAnsi="Calibri"/>
                <w:szCs w:val="22"/>
              </w:rPr>
              <w:t xml:space="preserve"> and this premise is vacant there is no objection in principle to the change of use with regard to Core Strategy polic</w:t>
            </w:r>
            <w:r w:rsidR="00D51B71">
              <w:rPr>
                <w:rFonts w:ascii="Calibri" w:hAnsi="Calibri"/>
                <w:szCs w:val="22"/>
              </w:rPr>
              <w:t xml:space="preserve">ies EC1 and </w:t>
            </w:r>
            <w:r w:rsidR="00D14EFB">
              <w:rPr>
                <w:rFonts w:ascii="Calibri" w:hAnsi="Calibri"/>
                <w:szCs w:val="22"/>
              </w:rPr>
              <w:t>DMB1</w:t>
            </w:r>
            <w:r w:rsidR="00E956E5">
              <w:rPr>
                <w:rFonts w:ascii="Calibri" w:hAnsi="Calibri"/>
                <w:szCs w:val="22"/>
              </w:rPr>
              <w:t xml:space="preserve"> as it will still provide a similar level of employment and support a local business</w:t>
            </w:r>
            <w:r w:rsidR="00D14EFB">
              <w:rPr>
                <w:rFonts w:ascii="Calibri" w:hAnsi="Calibri"/>
                <w:szCs w:val="22"/>
              </w:rPr>
              <w:t>. As the use is for a main town centre use outside the town centre the agent has carried out a sequential test.</w:t>
            </w:r>
          </w:p>
          <w:p w:rsidR="00F6743B" w:rsidRDefault="00F6743B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</w:p>
          <w:p w:rsidR="00F6743B" w:rsidRDefault="00F6743B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The proposal is for rehabilitation and specialist exercise and treatment for specific health conditions</w:t>
            </w:r>
            <w:r w:rsidR="00794BF7">
              <w:rPr>
                <w:rFonts w:ascii="Calibri" w:hAnsi="Calibri"/>
                <w:szCs w:val="22"/>
              </w:rPr>
              <w:t xml:space="preserve">, the </w:t>
            </w:r>
            <w:r w:rsidR="00E956E5">
              <w:rPr>
                <w:rFonts w:ascii="Calibri" w:hAnsi="Calibri"/>
                <w:szCs w:val="22"/>
              </w:rPr>
              <w:t>applicant’s</w:t>
            </w:r>
            <w:r w:rsidR="00794BF7">
              <w:rPr>
                <w:rFonts w:ascii="Calibri" w:hAnsi="Calibri"/>
                <w:szCs w:val="22"/>
              </w:rPr>
              <w:t xml:space="preserve"> client base is largely in Clitheroe</w:t>
            </w:r>
            <w:r>
              <w:rPr>
                <w:rFonts w:ascii="Calibri" w:hAnsi="Calibri"/>
                <w:szCs w:val="22"/>
              </w:rPr>
              <w:t xml:space="preserve">.  </w:t>
            </w:r>
            <w:r w:rsidR="00074455">
              <w:rPr>
                <w:rFonts w:ascii="Calibri" w:hAnsi="Calibri"/>
                <w:szCs w:val="22"/>
              </w:rPr>
              <w:t>The application states that there will be people with mobility issues</w:t>
            </w:r>
            <w:r w:rsidR="005122F3">
              <w:rPr>
                <w:rFonts w:ascii="Calibri" w:hAnsi="Calibri"/>
                <w:szCs w:val="22"/>
              </w:rPr>
              <w:t xml:space="preserve"> etc who need to be able to access the premises by car and </w:t>
            </w:r>
            <w:r w:rsidR="00D14EFB">
              <w:rPr>
                <w:rFonts w:ascii="Calibri" w:hAnsi="Calibri"/>
                <w:szCs w:val="22"/>
              </w:rPr>
              <w:t>that it needs to ideally be on the ground floor. Therefore</w:t>
            </w:r>
            <w:r w:rsidR="00E956E5">
              <w:rPr>
                <w:rFonts w:ascii="Calibri" w:hAnsi="Calibri"/>
                <w:szCs w:val="22"/>
              </w:rPr>
              <w:t>;</w:t>
            </w:r>
            <w:r w:rsidR="00D14EFB">
              <w:rPr>
                <w:rFonts w:ascii="Calibri" w:hAnsi="Calibri"/>
                <w:szCs w:val="22"/>
              </w:rPr>
              <w:t xml:space="preserve"> there is limited </w:t>
            </w:r>
            <w:r w:rsidR="00EE526C">
              <w:rPr>
                <w:rFonts w:ascii="Calibri" w:hAnsi="Calibri"/>
                <w:szCs w:val="22"/>
              </w:rPr>
              <w:t>availability</w:t>
            </w:r>
            <w:r w:rsidR="00D14EFB">
              <w:rPr>
                <w:rFonts w:ascii="Calibri" w:hAnsi="Calibri"/>
                <w:szCs w:val="22"/>
              </w:rPr>
              <w:t xml:space="preserve"> </w:t>
            </w:r>
            <w:r w:rsidR="00EE526C">
              <w:rPr>
                <w:rFonts w:ascii="Calibri" w:hAnsi="Calibri"/>
                <w:szCs w:val="22"/>
              </w:rPr>
              <w:t xml:space="preserve">of this type of unit within the town centre, either due to lack of convenient parking or accessibility of the building itself. </w:t>
            </w:r>
          </w:p>
          <w:p w:rsidR="00EE526C" w:rsidRDefault="00EE526C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</w:p>
          <w:p w:rsidR="00EE526C" w:rsidRDefault="00EE526C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Therefore</w:t>
            </w:r>
            <w:r w:rsidR="00E956E5">
              <w:rPr>
                <w:rFonts w:ascii="Calibri" w:hAnsi="Calibri"/>
                <w:szCs w:val="22"/>
              </w:rPr>
              <w:t>;</w:t>
            </w:r>
            <w:r>
              <w:rPr>
                <w:rFonts w:ascii="Calibri" w:hAnsi="Calibri"/>
                <w:szCs w:val="22"/>
              </w:rPr>
              <w:t xml:space="preserve"> the proposal is considered acceptable</w:t>
            </w:r>
            <w:r w:rsidR="00794BF7">
              <w:rPr>
                <w:rFonts w:ascii="Calibri" w:hAnsi="Calibri"/>
                <w:szCs w:val="22"/>
              </w:rPr>
              <w:t xml:space="preserve"> in principle</w:t>
            </w:r>
            <w:r>
              <w:rPr>
                <w:rFonts w:ascii="Calibri" w:hAnsi="Calibri"/>
                <w:szCs w:val="22"/>
              </w:rPr>
              <w:t xml:space="preserve"> in the absence of any other </w:t>
            </w:r>
            <w:r w:rsidRPr="00EE526C">
              <w:rPr>
                <w:rFonts w:ascii="Calibri" w:hAnsi="Calibri"/>
                <w:szCs w:val="22"/>
              </w:rPr>
              <w:t>sequentially</w:t>
            </w:r>
            <w:r>
              <w:rPr>
                <w:rFonts w:ascii="Calibri" w:hAnsi="Calibri"/>
                <w:szCs w:val="22"/>
              </w:rPr>
              <w:t xml:space="preserve"> preferable sites</w:t>
            </w:r>
            <w:r w:rsidR="00605BD9">
              <w:rPr>
                <w:rFonts w:ascii="Calibri" w:hAnsi="Calibri"/>
                <w:szCs w:val="22"/>
              </w:rPr>
              <w:t xml:space="preserve"> and subject to an assessment of the material considerations. </w:t>
            </w:r>
          </w:p>
          <w:p w:rsidR="00F6743B" w:rsidRDefault="00F6743B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</w:p>
          <w:p w:rsidR="00F6743B" w:rsidRPr="006D7624" w:rsidRDefault="00F6743B" w:rsidP="00454754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ED00B7" w:rsidRDefault="00F71D53" w:rsidP="006126D1">
            <w:pPr>
              <w:contextualSpacing/>
              <w:jc w:val="both"/>
              <w:rPr>
                <w:rFonts w:ascii="Calibri" w:hAnsi="Calibri"/>
                <w:b/>
                <w:szCs w:val="22"/>
              </w:rPr>
            </w:pPr>
            <w:r w:rsidRPr="00DF42DA">
              <w:rPr>
                <w:rFonts w:ascii="Calibri" w:hAnsi="Calibri"/>
                <w:b/>
                <w:szCs w:val="22"/>
              </w:rPr>
              <w:t>Residential Amenity</w:t>
            </w:r>
            <w:r w:rsidR="00DF42DA" w:rsidRPr="00DF42DA">
              <w:rPr>
                <w:rFonts w:ascii="Calibri" w:hAnsi="Calibri"/>
                <w:b/>
                <w:szCs w:val="22"/>
              </w:rPr>
              <w:t>:</w:t>
            </w:r>
          </w:p>
          <w:p w:rsidR="00C93A10" w:rsidRDefault="00C93A10" w:rsidP="006126D1">
            <w:pPr>
              <w:contextualSpacing/>
              <w:jc w:val="both"/>
              <w:rPr>
                <w:rFonts w:ascii="Calibri" w:hAnsi="Calibri"/>
                <w:szCs w:val="22"/>
              </w:rPr>
            </w:pPr>
            <w:r w:rsidRPr="00C93A10">
              <w:rPr>
                <w:rFonts w:ascii="Calibri" w:hAnsi="Calibri"/>
                <w:szCs w:val="22"/>
              </w:rPr>
              <w:t xml:space="preserve">The proposed opening hours of the premises are </w:t>
            </w:r>
            <w:r w:rsidR="00A9259B">
              <w:rPr>
                <w:rFonts w:ascii="Calibri" w:hAnsi="Calibri"/>
                <w:szCs w:val="22"/>
              </w:rPr>
              <w:t xml:space="preserve">9am to 9pm Monday to Friday and 9am to 1pm on Saturdays. The design and access statement </w:t>
            </w:r>
            <w:proofErr w:type="gramStart"/>
            <w:r w:rsidR="00A9259B">
              <w:rPr>
                <w:rFonts w:ascii="Calibri" w:hAnsi="Calibri"/>
                <w:szCs w:val="22"/>
              </w:rPr>
              <w:t>explains</w:t>
            </w:r>
            <w:proofErr w:type="gramEnd"/>
            <w:r w:rsidR="00A9259B">
              <w:rPr>
                <w:rFonts w:ascii="Calibri" w:hAnsi="Calibri"/>
                <w:szCs w:val="22"/>
              </w:rPr>
              <w:t xml:space="preserve"> that the majority of the clients will be seen on a 1 to 1 basis </w:t>
            </w:r>
            <w:r w:rsidR="00B57665">
              <w:rPr>
                <w:rFonts w:ascii="Calibri" w:hAnsi="Calibri"/>
                <w:szCs w:val="22"/>
              </w:rPr>
              <w:t>but there will</w:t>
            </w:r>
            <w:r w:rsidR="00D34B16">
              <w:rPr>
                <w:rFonts w:ascii="Calibri" w:hAnsi="Calibri"/>
                <w:szCs w:val="22"/>
              </w:rPr>
              <w:t xml:space="preserve"> also</w:t>
            </w:r>
            <w:r w:rsidR="00B57665">
              <w:rPr>
                <w:rFonts w:ascii="Calibri" w:hAnsi="Calibri"/>
                <w:szCs w:val="22"/>
              </w:rPr>
              <w:t xml:space="preserve"> be some small group classes of no more than 8 people. The treatment / activity will be in the form of sports massage, </w:t>
            </w:r>
            <w:proofErr w:type="spellStart"/>
            <w:r w:rsidR="00B57665">
              <w:rPr>
                <w:rFonts w:ascii="Calibri" w:hAnsi="Calibri"/>
                <w:szCs w:val="22"/>
              </w:rPr>
              <w:t>pilates</w:t>
            </w:r>
            <w:proofErr w:type="spellEnd"/>
            <w:r w:rsidR="00B57665">
              <w:rPr>
                <w:rFonts w:ascii="Calibri" w:hAnsi="Calibri"/>
                <w:szCs w:val="22"/>
              </w:rPr>
              <w:t xml:space="preserve"> and yoga. </w:t>
            </w:r>
            <w:r w:rsidR="00A64D00">
              <w:rPr>
                <w:rFonts w:ascii="Calibri" w:hAnsi="Calibri"/>
                <w:szCs w:val="22"/>
              </w:rPr>
              <w:t xml:space="preserve">This will not involve loud music or high impact fitness classes. </w:t>
            </w:r>
          </w:p>
          <w:p w:rsidR="00B57665" w:rsidRPr="00C93A10" w:rsidRDefault="00B57665" w:rsidP="006126D1">
            <w:pPr>
              <w:contextualSpacing/>
              <w:jc w:val="both"/>
              <w:rPr>
                <w:rFonts w:ascii="Calibri" w:hAnsi="Calibri"/>
                <w:szCs w:val="22"/>
              </w:rPr>
            </w:pPr>
          </w:p>
          <w:p w:rsidR="00C6456D" w:rsidRDefault="009603C3" w:rsidP="00454754">
            <w:pPr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The nearest residential properties to the site are 40 metres away and it also has to be taken into consideration that the site </w:t>
            </w:r>
            <w:r w:rsidR="006836AF">
              <w:rPr>
                <w:rFonts w:ascii="Calibri" w:hAnsi="Calibri"/>
                <w:szCs w:val="22"/>
              </w:rPr>
              <w:t>already</w:t>
            </w:r>
            <w:r>
              <w:rPr>
                <w:rFonts w:ascii="Calibri" w:hAnsi="Calibri"/>
                <w:szCs w:val="22"/>
              </w:rPr>
              <w:t xml:space="preserve"> has a light industrial use. The concerns of the neighbour and environmental </w:t>
            </w:r>
            <w:r w:rsidR="006836AF">
              <w:rPr>
                <w:rFonts w:ascii="Calibri" w:hAnsi="Calibri"/>
                <w:szCs w:val="22"/>
              </w:rPr>
              <w:t>health officer with regard to loud music and activity</w:t>
            </w:r>
            <w:r w:rsidR="007C071C">
              <w:rPr>
                <w:rFonts w:ascii="Calibri" w:hAnsi="Calibri"/>
                <w:szCs w:val="22"/>
              </w:rPr>
              <w:t xml:space="preserve">, particularly in the evening however are considered relevant as this would not be normally expected from an employment area. </w:t>
            </w:r>
          </w:p>
          <w:p w:rsidR="007C071C" w:rsidRDefault="007C071C" w:rsidP="00454754">
            <w:pPr>
              <w:contextualSpacing/>
              <w:jc w:val="both"/>
              <w:rPr>
                <w:rFonts w:ascii="Calibri" w:hAnsi="Calibri"/>
                <w:szCs w:val="22"/>
              </w:rPr>
            </w:pPr>
          </w:p>
          <w:p w:rsidR="007C071C" w:rsidRPr="00D23470" w:rsidRDefault="007C071C" w:rsidP="00454754">
            <w:pPr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Given the distance of the site from surrounding dwellings it is considered that if the use is restricted within the use class</w:t>
            </w:r>
            <w:r w:rsidR="00A64D00">
              <w:rPr>
                <w:rFonts w:ascii="Calibri" w:hAnsi="Calibri"/>
                <w:szCs w:val="22"/>
              </w:rPr>
              <w:t xml:space="preserve"> to those activities described</w:t>
            </w:r>
            <w:r>
              <w:rPr>
                <w:rFonts w:ascii="Calibri" w:hAnsi="Calibri"/>
                <w:szCs w:val="22"/>
              </w:rPr>
              <w:t xml:space="preserve"> and no loud music is permitted</w:t>
            </w:r>
            <w:r w:rsidR="00C93A10">
              <w:rPr>
                <w:rFonts w:ascii="Calibri" w:hAnsi="Calibri"/>
                <w:szCs w:val="22"/>
              </w:rPr>
              <w:t>.</w:t>
            </w:r>
            <w:r>
              <w:rPr>
                <w:rFonts w:ascii="Calibri" w:hAnsi="Calibri"/>
                <w:szCs w:val="22"/>
              </w:rPr>
              <w:t xml:space="preserve"> </w:t>
            </w:r>
            <w:r w:rsidR="00C93A10">
              <w:rPr>
                <w:rFonts w:ascii="Calibri" w:hAnsi="Calibri"/>
                <w:szCs w:val="22"/>
              </w:rPr>
              <w:t>T</w:t>
            </w:r>
            <w:r>
              <w:rPr>
                <w:rFonts w:ascii="Calibri" w:hAnsi="Calibri"/>
                <w:szCs w:val="22"/>
              </w:rPr>
              <w:t>hat the proposal would not ha</w:t>
            </w:r>
            <w:r w:rsidR="00C93A10">
              <w:rPr>
                <w:rFonts w:ascii="Calibri" w:hAnsi="Calibri"/>
                <w:szCs w:val="22"/>
              </w:rPr>
              <w:t xml:space="preserve">ve an </w:t>
            </w:r>
            <w:r w:rsidR="00172638">
              <w:rPr>
                <w:rFonts w:ascii="Calibri" w:hAnsi="Calibri"/>
                <w:szCs w:val="22"/>
              </w:rPr>
              <w:t>unacceptable</w:t>
            </w:r>
            <w:r w:rsidR="00C93A10">
              <w:rPr>
                <w:rFonts w:ascii="Calibri" w:hAnsi="Calibri"/>
                <w:szCs w:val="22"/>
              </w:rPr>
              <w:t xml:space="preserve"> impact on surrounding residents</w:t>
            </w:r>
            <w:r w:rsidR="00172638">
              <w:rPr>
                <w:rFonts w:ascii="Calibri" w:hAnsi="Calibri"/>
                <w:szCs w:val="22"/>
              </w:rPr>
              <w:t xml:space="preserve">. </w:t>
            </w:r>
          </w:p>
        </w:tc>
      </w:tr>
      <w:tr w:rsidR="008C75E4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C0704D" w:rsidRDefault="00DF42DA" w:rsidP="006126D1">
            <w:pPr>
              <w:contextualSpacing/>
              <w:jc w:val="both"/>
              <w:rPr>
                <w:rFonts w:ascii="Calibri" w:hAnsi="Calibri"/>
                <w:b/>
                <w:szCs w:val="22"/>
              </w:rPr>
            </w:pPr>
            <w:r w:rsidRPr="00DF42DA">
              <w:rPr>
                <w:rFonts w:ascii="Calibri" w:hAnsi="Calibri"/>
                <w:b/>
                <w:szCs w:val="22"/>
              </w:rPr>
              <w:t>Visual Amenity:</w:t>
            </w:r>
          </w:p>
          <w:p w:rsidR="00C50517" w:rsidRPr="00545D8C" w:rsidRDefault="000C37BB" w:rsidP="00454754">
            <w:pPr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The </w:t>
            </w:r>
            <w:r w:rsidR="000F66D7">
              <w:rPr>
                <w:rFonts w:ascii="Calibri" w:hAnsi="Calibri"/>
                <w:szCs w:val="22"/>
              </w:rPr>
              <w:t xml:space="preserve">proposal is for the change of use of the premises only and there will be no impact on visual amenity. </w:t>
            </w:r>
          </w:p>
        </w:tc>
      </w:tr>
      <w:tr w:rsidR="008C75E4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C0704D" w:rsidRDefault="007C5713" w:rsidP="006126D1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Highways:</w:t>
            </w:r>
          </w:p>
          <w:p w:rsidR="00C50517" w:rsidRPr="002A7DF7" w:rsidRDefault="000C37BB" w:rsidP="0045475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The highway officer has raised no concerns with regard to access and parking or conflict with other business users. </w:t>
            </w:r>
          </w:p>
        </w:tc>
      </w:tr>
      <w:tr w:rsidR="008C75E4" w:rsidRPr="008C75E4" w:rsidTr="00504440">
        <w:trPr>
          <w:trHeight w:val="864"/>
          <w:jc w:val="center"/>
        </w:trPr>
        <w:tc>
          <w:tcPr>
            <w:tcW w:w="9555" w:type="dxa"/>
            <w:gridSpan w:val="14"/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contextualSpacing/>
              <w:jc w:val="both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Observations/Consideration of Matters Raised/Conclusion:</w:t>
            </w:r>
          </w:p>
          <w:p w:rsidR="00C44E40" w:rsidRDefault="008138C1" w:rsidP="0045475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It is considered appropriate to impose conditions restricting the use within the use class and preventing amplified music from being played, as well as opening hours conditions. </w:t>
            </w:r>
          </w:p>
          <w:p w:rsidR="008138C1" w:rsidRPr="00BA2247" w:rsidRDefault="008138C1" w:rsidP="0045475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Subject to these controls the proposal is considered acceptable and it is recommended accordingl</w:t>
            </w:r>
            <w:r w:rsidR="004329EF">
              <w:rPr>
                <w:rFonts w:ascii="Calibri" w:hAnsi="Calibri"/>
                <w:szCs w:val="22"/>
              </w:rPr>
              <w:t>y</w:t>
            </w:r>
          </w:p>
        </w:tc>
      </w:tr>
      <w:tr w:rsidR="00C0704D" w:rsidRPr="008C75E4" w:rsidTr="00504440">
        <w:trPr>
          <w:jc w:val="center"/>
        </w:trPr>
        <w:tc>
          <w:tcPr>
            <w:tcW w:w="2837" w:type="dxa"/>
            <w:gridSpan w:val="4"/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RECOMMENDATION</w:t>
            </w:r>
            <w:r w:rsidRPr="008C75E4">
              <w:rPr>
                <w:rFonts w:ascii="Calibri" w:hAnsi="Calibri"/>
                <w:szCs w:val="22"/>
              </w:rPr>
              <w:t>:</w:t>
            </w:r>
          </w:p>
        </w:tc>
        <w:tc>
          <w:tcPr>
            <w:tcW w:w="6718" w:type="dxa"/>
            <w:gridSpan w:val="10"/>
          </w:tcPr>
          <w:p w:rsidR="00C0704D" w:rsidRPr="008C75E4" w:rsidRDefault="004329EF" w:rsidP="006126D1">
            <w:pPr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That planning app</w:t>
            </w:r>
            <w:r w:rsidR="000C37BB">
              <w:rPr>
                <w:rFonts w:ascii="Calibri" w:hAnsi="Calibri"/>
                <w:bCs/>
                <w:szCs w:val="22"/>
              </w:rPr>
              <w:t>roval</w:t>
            </w:r>
            <w:r>
              <w:rPr>
                <w:rFonts w:ascii="Calibri" w:hAnsi="Calibri"/>
                <w:bCs/>
                <w:szCs w:val="22"/>
              </w:rPr>
              <w:t xml:space="preserve"> be granted</w:t>
            </w:r>
          </w:p>
        </w:tc>
      </w:tr>
    </w:tbl>
    <w:p w:rsidR="0031197A" w:rsidRPr="008C75E4" w:rsidRDefault="00075C6A" w:rsidP="006126D1">
      <w:pPr>
        <w:jc w:val="both"/>
        <w:rPr>
          <w:rFonts w:ascii="Calibri" w:hAnsi="Calibri"/>
          <w:szCs w:val="22"/>
        </w:rPr>
      </w:pPr>
    </w:p>
    <w:sectPr w:rsidR="0031197A" w:rsidRPr="008C75E4" w:rsidSect="00504440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EDE" w:rsidRDefault="00912EDE" w:rsidP="006D0B5F">
      <w:r>
        <w:separator/>
      </w:r>
    </w:p>
  </w:endnote>
  <w:endnote w:type="continuationSeparator" w:id="0">
    <w:p w:rsidR="00912EDE" w:rsidRDefault="00912EDE" w:rsidP="006D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EDE" w:rsidRDefault="00912EDE" w:rsidP="006D0B5F">
      <w:r>
        <w:separator/>
      </w:r>
    </w:p>
  </w:footnote>
  <w:footnote w:type="continuationSeparator" w:id="0">
    <w:p w:rsidR="00912EDE" w:rsidRDefault="00912EDE" w:rsidP="006D0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515A5"/>
    <w:multiLevelType w:val="hybridMultilevel"/>
    <w:tmpl w:val="2C2E3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37983"/>
    <w:multiLevelType w:val="hybridMultilevel"/>
    <w:tmpl w:val="D2E4F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51906"/>
    <w:multiLevelType w:val="hybridMultilevel"/>
    <w:tmpl w:val="4BFEB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422E2"/>
    <w:multiLevelType w:val="hybridMultilevel"/>
    <w:tmpl w:val="05061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5546A"/>
    <w:multiLevelType w:val="hybridMultilevel"/>
    <w:tmpl w:val="56043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42780"/>
    <w:multiLevelType w:val="hybridMultilevel"/>
    <w:tmpl w:val="3EDCF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2938"/>
    <w:multiLevelType w:val="hybridMultilevel"/>
    <w:tmpl w:val="024EE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11A14"/>
    <w:multiLevelType w:val="hybridMultilevel"/>
    <w:tmpl w:val="638C5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62D32"/>
    <w:multiLevelType w:val="hybridMultilevel"/>
    <w:tmpl w:val="43CC4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C2558"/>
    <w:multiLevelType w:val="hybridMultilevel"/>
    <w:tmpl w:val="CFBA8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A9"/>
    <w:rsid w:val="000075DD"/>
    <w:rsid w:val="00016A73"/>
    <w:rsid w:val="00041FBF"/>
    <w:rsid w:val="00055B13"/>
    <w:rsid w:val="00074455"/>
    <w:rsid w:val="00075C6A"/>
    <w:rsid w:val="0008638E"/>
    <w:rsid w:val="000B5CB5"/>
    <w:rsid w:val="000C37BB"/>
    <w:rsid w:val="000C7A57"/>
    <w:rsid w:val="000F66D7"/>
    <w:rsid w:val="00101855"/>
    <w:rsid w:val="0010371E"/>
    <w:rsid w:val="00106932"/>
    <w:rsid w:val="00130035"/>
    <w:rsid w:val="00141512"/>
    <w:rsid w:val="0016428F"/>
    <w:rsid w:val="00172638"/>
    <w:rsid w:val="00174004"/>
    <w:rsid w:val="001946E0"/>
    <w:rsid w:val="00196722"/>
    <w:rsid w:val="001B769B"/>
    <w:rsid w:val="001C1453"/>
    <w:rsid w:val="001D4F7A"/>
    <w:rsid w:val="001D5ADD"/>
    <w:rsid w:val="00203F50"/>
    <w:rsid w:val="00206E24"/>
    <w:rsid w:val="00237C4E"/>
    <w:rsid w:val="00237DA1"/>
    <w:rsid w:val="00250879"/>
    <w:rsid w:val="00284480"/>
    <w:rsid w:val="00285250"/>
    <w:rsid w:val="0028751A"/>
    <w:rsid w:val="0029334A"/>
    <w:rsid w:val="002A01CF"/>
    <w:rsid w:val="002A7DF7"/>
    <w:rsid w:val="002B7854"/>
    <w:rsid w:val="002C6277"/>
    <w:rsid w:val="002D4346"/>
    <w:rsid w:val="002E13F4"/>
    <w:rsid w:val="002E2952"/>
    <w:rsid w:val="002E7CC1"/>
    <w:rsid w:val="002F041D"/>
    <w:rsid w:val="002F2580"/>
    <w:rsid w:val="002F7502"/>
    <w:rsid w:val="003137E0"/>
    <w:rsid w:val="00320A6F"/>
    <w:rsid w:val="00321B6E"/>
    <w:rsid w:val="00333CDF"/>
    <w:rsid w:val="003359D0"/>
    <w:rsid w:val="00341E8D"/>
    <w:rsid w:val="00347F5E"/>
    <w:rsid w:val="003634D9"/>
    <w:rsid w:val="0036759A"/>
    <w:rsid w:val="003825D5"/>
    <w:rsid w:val="003A4376"/>
    <w:rsid w:val="003C28E1"/>
    <w:rsid w:val="003E2151"/>
    <w:rsid w:val="003F16AA"/>
    <w:rsid w:val="003F16B4"/>
    <w:rsid w:val="003F3DB5"/>
    <w:rsid w:val="003F481A"/>
    <w:rsid w:val="00404C72"/>
    <w:rsid w:val="004329EF"/>
    <w:rsid w:val="00435FC9"/>
    <w:rsid w:val="0044039F"/>
    <w:rsid w:val="00440CB6"/>
    <w:rsid w:val="00454754"/>
    <w:rsid w:val="004654DD"/>
    <w:rsid w:val="004854EC"/>
    <w:rsid w:val="004936A6"/>
    <w:rsid w:val="004947BB"/>
    <w:rsid w:val="004A5EA9"/>
    <w:rsid w:val="004C2434"/>
    <w:rsid w:val="004D6FC7"/>
    <w:rsid w:val="004E58E3"/>
    <w:rsid w:val="004F0649"/>
    <w:rsid w:val="004F1043"/>
    <w:rsid w:val="004F1E99"/>
    <w:rsid w:val="0050432D"/>
    <w:rsid w:val="00504440"/>
    <w:rsid w:val="005047DA"/>
    <w:rsid w:val="00510DBF"/>
    <w:rsid w:val="00510FA2"/>
    <w:rsid w:val="00510FE3"/>
    <w:rsid w:val="005122F3"/>
    <w:rsid w:val="00521ABA"/>
    <w:rsid w:val="00525341"/>
    <w:rsid w:val="00527A31"/>
    <w:rsid w:val="00534611"/>
    <w:rsid w:val="00545D8C"/>
    <w:rsid w:val="00556ECD"/>
    <w:rsid w:val="005631B3"/>
    <w:rsid w:val="005633B0"/>
    <w:rsid w:val="005635FF"/>
    <w:rsid w:val="00573B90"/>
    <w:rsid w:val="005878FE"/>
    <w:rsid w:val="00593040"/>
    <w:rsid w:val="005B0A0E"/>
    <w:rsid w:val="005D3432"/>
    <w:rsid w:val="005E1C6C"/>
    <w:rsid w:val="005E65DF"/>
    <w:rsid w:val="00605BD9"/>
    <w:rsid w:val="006126D1"/>
    <w:rsid w:val="006326A2"/>
    <w:rsid w:val="00665C24"/>
    <w:rsid w:val="006836AF"/>
    <w:rsid w:val="00690EC3"/>
    <w:rsid w:val="00692B60"/>
    <w:rsid w:val="00695F88"/>
    <w:rsid w:val="006A71AD"/>
    <w:rsid w:val="006C126E"/>
    <w:rsid w:val="006C2BFA"/>
    <w:rsid w:val="006D0B5F"/>
    <w:rsid w:val="006D4E58"/>
    <w:rsid w:val="006D7624"/>
    <w:rsid w:val="006F137D"/>
    <w:rsid w:val="006F4D38"/>
    <w:rsid w:val="0070054B"/>
    <w:rsid w:val="00706480"/>
    <w:rsid w:val="00710DBB"/>
    <w:rsid w:val="00725F1C"/>
    <w:rsid w:val="007430C8"/>
    <w:rsid w:val="00755FCC"/>
    <w:rsid w:val="00776AE2"/>
    <w:rsid w:val="007921CD"/>
    <w:rsid w:val="00794BF7"/>
    <w:rsid w:val="007C071C"/>
    <w:rsid w:val="007C5713"/>
    <w:rsid w:val="007C791C"/>
    <w:rsid w:val="007D6D02"/>
    <w:rsid w:val="007D7DF4"/>
    <w:rsid w:val="007E0D23"/>
    <w:rsid w:val="007F196D"/>
    <w:rsid w:val="00805895"/>
    <w:rsid w:val="008075CB"/>
    <w:rsid w:val="00811771"/>
    <w:rsid w:val="008138C1"/>
    <w:rsid w:val="008154DD"/>
    <w:rsid w:val="008542DE"/>
    <w:rsid w:val="00860485"/>
    <w:rsid w:val="008638DE"/>
    <w:rsid w:val="008713BF"/>
    <w:rsid w:val="00891182"/>
    <w:rsid w:val="008A28C8"/>
    <w:rsid w:val="008C75E4"/>
    <w:rsid w:val="008F6B58"/>
    <w:rsid w:val="0090282C"/>
    <w:rsid w:val="00906D0C"/>
    <w:rsid w:val="00912EDE"/>
    <w:rsid w:val="00934B34"/>
    <w:rsid w:val="00944B88"/>
    <w:rsid w:val="009565F5"/>
    <w:rsid w:val="009603C3"/>
    <w:rsid w:val="009825FF"/>
    <w:rsid w:val="00985097"/>
    <w:rsid w:val="00994EF1"/>
    <w:rsid w:val="009C4BCF"/>
    <w:rsid w:val="009C7F61"/>
    <w:rsid w:val="009E6A8B"/>
    <w:rsid w:val="00A04A96"/>
    <w:rsid w:val="00A40070"/>
    <w:rsid w:val="00A42E82"/>
    <w:rsid w:val="00A46EE9"/>
    <w:rsid w:val="00A50987"/>
    <w:rsid w:val="00A55E83"/>
    <w:rsid w:val="00A579BB"/>
    <w:rsid w:val="00A63D55"/>
    <w:rsid w:val="00A64D00"/>
    <w:rsid w:val="00A8441B"/>
    <w:rsid w:val="00A9088C"/>
    <w:rsid w:val="00A9168C"/>
    <w:rsid w:val="00A9259B"/>
    <w:rsid w:val="00A95D89"/>
    <w:rsid w:val="00AB3243"/>
    <w:rsid w:val="00AB5232"/>
    <w:rsid w:val="00AF6110"/>
    <w:rsid w:val="00B14DDC"/>
    <w:rsid w:val="00B2756D"/>
    <w:rsid w:val="00B30A5E"/>
    <w:rsid w:val="00B31505"/>
    <w:rsid w:val="00B57665"/>
    <w:rsid w:val="00B6269C"/>
    <w:rsid w:val="00B74C73"/>
    <w:rsid w:val="00B879D3"/>
    <w:rsid w:val="00B93EB5"/>
    <w:rsid w:val="00B96F5A"/>
    <w:rsid w:val="00BA2247"/>
    <w:rsid w:val="00BA5D97"/>
    <w:rsid w:val="00BA6B19"/>
    <w:rsid w:val="00BB1C52"/>
    <w:rsid w:val="00BB2A50"/>
    <w:rsid w:val="00BC1E48"/>
    <w:rsid w:val="00BD3F03"/>
    <w:rsid w:val="00C0704D"/>
    <w:rsid w:val="00C214A6"/>
    <w:rsid w:val="00C24A51"/>
    <w:rsid w:val="00C25722"/>
    <w:rsid w:val="00C44E40"/>
    <w:rsid w:val="00C50517"/>
    <w:rsid w:val="00C618DB"/>
    <w:rsid w:val="00C6456D"/>
    <w:rsid w:val="00C93384"/>
    <w:rsid w:val="00C93A10"/>
    <w:rsid w:val="00CA28BA"/>
    <w:rsid w:val="00CD1729"/>
    <w:rsid w:val="00CD2E03"/>
    <w:rsid w:val="00CD38B1"/>
    <w:rsid w:val="00D042E8"/>
    <w:rsid w:val="00D102D9"/>
    <w:rsid w:val="00D1063F"/>
    <w:rsid w:val="00D11007"/>
    <w:rsid w:val="00D1420C"/>
    <w:rsid w:val="00D14EFB"/>
    <w:rsid w:val="00D23470"/>
    <w:rsid w:val="00D2449B"/>
    <w:rsid w:val="00D34B16"/>
    <w:rsid w:val="00D51B71"/>
    <w:rsid w:val="00D54384"/>
    <w:rsid w:val="00D54E67"/>
    <w:rsid w:val="00D54F48"/>
    <w:rsid w:val="00D632BB"/>
    <w:rsid w:val="00D80310"/>
    <w:rsid w:val="00D9608A"/>
    <w:rsid w:val="00D96DF7"/>
    <w:rsid w:val="00D97AA3"/>
    <w:rsid w:val="00DA27B6"/>
    <w:rsid w:val="00DC3C8A"/>
    <w:rsid w:val="00DD62F6"/>
    <w:rsid w:val="00DD7E97"/>
    <w:rsid w:val="00DE740E"/>
    <w:rsid w:val="00DF0DCD"/>
    <w:rsid w:val="00DF2ED8"/>
    <w:rsid w:val="00DF42DA"/>
    <w:rsid w:val="00E03AFD"/>
    <w:rsid w:val="00E0485E"/>
    <w:rsid w:val="00E06DFC"/>
    <w:rsid w:val="00E23FB0"/>
    <w:rsid w:val="00E46243"/>
    <w:rsid w:val="00E66534"/>
    <w:rsid w:val="00E719D1"/>
    <w:rsid w:val="00E71A35"/>
    <w:rsid w:val="00E72F6C"/>
    <w:rsid w:val="00E80113"/>
    <w:rsid w:val="00E956E5"/>
    <w:rsid w:val="00EA09F9"/>
    <w:rsid w:val="00EA1673"/>
    <w:rsid w:val="00EB7D74"/>
    <w:rsid w:val="00EC23C7"/>
    <w:rsid w:val="00ED00B7"/>
    <w:rsid w:val="00EE526C"/>
    <w:rsid w:val="00EF1341"/>
    <w:rsid w:val="00EF44E6"/>
    <w:rsid w:val="00F00410"/>
    <w:rsid w:val="00F012FA"/>
    <w:rsid w:val="00F055D3"/>
    <w:rsid w:val="00F129DD"/>
    <w:rsid w:val="00F16D0F"/>
    <w:rsid w:val="00F32789"/>
    <w:rsid w:val="00F6743B"/>
    <w:rsid w:val="00F71D53"/>
    <w:rsid w:val="00F731F5"/>
    <w:rsid w:val="00F75F59"/>
    <w:rsid w:val="00F8201E"/>
    <w:rsid w:val="00FC046F"/>
    <w:rsid w:val="00FC6A11"/>
    <w:rsid w:val="00FC77EC"/>
    <w:rsid w:val="00FD334A"/>
    <w:rsid w:val="00FD6AE3"/>
    <w:rsid w:val="00FE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CA7309-7333-40C5-927B-57E069FE0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D0B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B5F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2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F5A14-75E9-49B7-AB9D-FC76E8348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Kilmartin</dc:creator>
  <cp:lastModifiedBy>Laura Eastwood</cp:lastModifiedBy>
  <cp:revision>2</cp:revision>
  <cp:lastPrinted>2020-03-18T12:22:00Z</cp:lastPrinted>
  <dcterms:created xsi:type="dcterms:W3CDTF">2020-03-23T16:37:00Z</dcterms:created>
  <dcterms:modified xsi:type="dcterms:W3CDTF">2020-03-23T16:37:00Z</dcterms:modified>
</cp:coreProperties>
</file>