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3ADA" w:rsidRDefault="002F3ADA">
      <w:pPr>
        <w:pStyle w:val="PLANNING"/>
      </w:pPr>
      <w:bookmarkStart w:id="0" w:name="_GoBack"/>
      <w:bookmarkEnd w:id="0"/>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2410"/>
        <w:gridCol w:w="1713"/>
        <w:gridCol w:w="1456"/>
        <w:gridCol w:w="1404"/>
        <w:gridCol w:w="1713"/>
        <w:gridCol w:w="1713"/>
      </w:tblGrid>
      <w:tr w:rsidR="002F3ADA" w:rsidRPr="00DD62CA">
        <w:trPr>
          <w:cantSplit/>
        </w:trPr>
        <w:tc>
          <w:tcPr>
            <w:tcW w:w="6983" w:type="dxa"/>
            <w:gridSpan w:val="4"/>
          </w:tcPr>
          <w:p w:rsidR="002F3ADA" w:rsidRPr="00DD62CA" w:rsidRDefault="002F3ADA">
            <w:pPr>
              <w:pStyle w:val="TableText"/>
              <w:rPr>
                <w:rFonts w:ascii="Calibri" w:hAnsi="Calibri"/>
                <w:sz w:val="24"/>
                <w:szCs w:val="24"/>
              </w:rPr>
            </w:pPr>
            <w:r w:rsidRPr="00DD62CA">
              <w:rPr>
                <w:rFonts w:ascii="Calibri" w:hAnsi="Calibri"/>
                <w:sz w:val="24"/>
                <w:szCs w:val="24"/>
              </w:rPr>
              <w:t>RIBBLE VALLEY BOROUGH COUNCIL</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tcPr>
          <w:p w:rsidR="002F3ADA" w:rsidRPr="00DD62CA" w:rsidRDefault="002F3ADA">
            <w:pPr>
              <w:pStyle w:val="TableText"/>
              <w:rPr>
                <w:rFonts w:ascii="Calibri" w:hAnsi="Calibri"/>
                <w:sz w:val="24"/>
                <w:szCs w:val="24"/>
              </w:rPr>
            </w:pPr>
            <w:r w:rsidRPr="00DD62CA">
              <w:rPr>
                <w:rFonts w:ascii="Calibri" w:hAnsi="Calibri"/>
                <w:sz w:val="24"/>
                <w:szCs w:val="24"/>
              </w:rPr>
              <w:t>Department of Development</w:t>
            </w: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4D452B" w:rsidRPr="00DD62CA" w:rsidTr="001F398D">
        <w:trPr>
          <w:cantSplit/>
        </w:trPr>
        <w:tc>
          <w:tcPr>
            <w:tcW w:w="6983" w:type="dxa"/>
            <w:gridSpan w:val="4"/>
          </w:tcPr>
          <w:p w:rsidR="004D452B" w:rsidRPr="00DD62CA" w:rsidRDefault="004D452B">
            <w:pPr>
              <w:rPr>
                <w:rFonts w:ascii="Calibri" w:hAnsi="Calibri"/>
                <w:sz w:val="24"/>
                <w:szCs w:val="24"/>
              </w:rPr>
            </w:pPr>
            <w:r w:rsidRPr="00DD62CA">
              <w:rPr>
                <w:rFonts w:ascii="Calibri" w:hAnsi="Calibri"/>
                <w:sz w:val="24"/>
                <w:szCs w:val="24"/>
              </w:rPr>
              <w:t>Council Offices, Church Walk, Clitheroe, Lancashire, BB7 2RA</w:t>
            </w:r>
          </w:p>
        </w:tc>
        <w:tc>
          <w:tcPr>
            <w:tcW w:w="1713" w:type="dxa"/>
          </w:tcPr>
          <w:p w:rsidR="004D452B" w:rsidRPr="00DD62CA" w:rsidRDefault="004D452B">
            <w:pPr>
              <w:rPr>
                <w:rFonts w:ascii="Calibri" w:hAnsi="Calibri"/>
                <w:sz w:val="24"/>
                <w:szCs w:val="24"/>
              </w:rPr>
            </w:pPr>
          </w:p>
        </w:tc>
        <w:tc>
          <w:tcPr>
            <w:tcW w:w="1713" w:type="dxa"/>
          </w:tcPr>
          <w:p w:rsidR="004D452B" w:rsidRPr="00DD62CA" w:rsidRDefault="004D452B">
            <w:pPr>
              <w:rPr>
                <w:rFonts w:ascii="Calibri" w:hAnsi="Calibri"/>
                <w:sz w:val="24"/>
                <w:szCs w:val="24"/>
              </w:rPr>
            </w:pPr>
          </w:p>
        </w:tc>
      </w:tr>
      <w:tr w:rsidR="004D452B" w:rsidRPr="00DD62CA" w:rsidTr="00205C47">
        <w:trPr>
          <w:cantSplit/>
        </w:trPr>
        <w:tc>
          <w:tcPr>
            <w:tcW w:w="8696" w:type="dxa"/>
            <w:gridSpan w:val="5"/>
            <w:tcBorders>
              <w:bottom w:val="single" w:sz="6" w:space="0" w:color="auto"/>
            </w:tcBorders>
          </w:tcPr>
          <w:p w:rsidR="004D452B" w:rsidRPr="00DD62CA" w:rsidRDefault="004D452B">
            <w:pPr>
              <w:pStyle w:val="TableText"/>
              <w:rPr>
                <w:rFonts w:ascii="Calibri" w:hAnsi="Calibri"/>
                <w:sz w:val="24"/>
                <w:szCs w:val="24"/>
              </w:rPr>
            </w:pPr>
            <w:r w:rsidRPr="00DD62CA">
              <w:rPr>
                <w:rFonts w:ascii="Calibri" w:hAnsi="Calibri"/>
                <w:sz w:val="24"/>
                <w:szCs w:val="24"/>
              </w:rPr>
              <w:t>Telephone: 01200 425111</w:t>
            </w:r>
            <w:r>
              <w:rPr>
                <w:rFonts w:ascii="Calibri" w:hAnsi="Calibri"/>
                <w:sz w:val="24"/>
                <w:szCs w:val="24"/>
              </w:rPr>
              <w:t xml:space="preserve"> </w:t>
            </w:r>
            <w:r w:rsidRPr="00DD62CA">
              <w:rPr>
                <w:rFonts w:ascii="Calibri" w:hAnsi="Calibri"/>
                <w:sz w:val="24"/>
                <w:szCs w:val="24"/>
              </w:rPr>
              <w:t>Fax: 01200 414488</w:t>
            </w:r>
            <w:r>
              <w:rPr>
                <w:rFonts w:ascii="Calibri" w:hAnsi="Calibri"/>
                <w:sz w:val="24"/>
                <w:szCs w:val="24"/>
              </w:rPr>
              <w:t xml:space="preserve"> </w:t>
            </w:r>
            <w:r w:rsidRPr="00DD62CA">
              <w:rPr>
                <w:rFonts w:ascii="Calibri" w:hAnsi="Calibri"/>
                <w:sz w:val="24"/>
                <w:szCs w:val="24"/>
              </w:rPr>
              <w:t>Planning Fax: 01200 414487</w:t>
            </w:r>
          </w:p>
        </w:tc>
        <w:tc>
          <w:tcPr>
            <w:tcW w:w="1713" w:type="dxa"/>
            <w:tcBorders>
              <w:bottom w:val="single" w:sz="6" w:space="0" w:color="auto"/>
            </w:tcBorders>
          </w:tcPr>
          <w:p w:rsidR="004D452B" w:rsidRPr="00DD62CA" w:rsidRDefault="004D452B">
            <w:pPr>
              <w:rPr>
                <w:rFonts w:ascii="Calibri" w:hAnsi="Calibri"/>
                <w:sz w:val="24"/>
                <w:szCs w:val="24"/>
              </w:rPr>
            </w:pPr>
          </w:p>
        </w:tc>
      </w:tr>
      <w:tr w:rsidR="002F3ADA" w:rsidRPr="00DD62CA">
        <w:trPr>
          <w:cantSplit/>
        </w:trPr>
        <w:tc>
          <w:tcPr>
            <w:tcW w:w="5579" w:type="dxa"/>
            <w:gridSpan w:val="3"/>
          </w:tcPr>
          <w:p w:rsidR="002F3ADA" w:rsidRPr="00DD62CA" w:rsidRDefault="002F3ADA">
            <w:pPr>
              <w:pStyle w:val="TableText"/>
              <w:rPr>
                <w:rFonts w:ascii="Calibri" w:hAnsi="Calibri"/>
                <w:sz w:val="24"/>
                <w:szCs w:val="24"/>
              </w:rPr>
            </w:pPr>
            <w:r w:rsidRPr="00DD62CA">
              <w:rPr>
                <w:rFonts w:ascii="Calibri" w:hAnsi="Calibri"/>
                <w:sz w:val="24"/>
                <w:szCs w:val="24"/>
              </w:rPr>
              <w:t>Town and Country Planning Act 1990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pStyle w:val="TableText"/>
              <w:rPr>
                <w:rFonts w:ascii="Calibri" w:hAnsi="Calibri"/>
                <w:sz w:val="24"/>
                <w:szCs w:val="24"/>
              </w:rPr>
            </w:pPr>
            <w:r w:rsidRPr="00DD62CA">
              <w:rPr>
                <w:rFonts w:ascii="Calibri" w:hAnsi="Calibri"/>
                <w:sz w:val="24"/>
                <w:szCs w:val="24"/>
                <w:u w:val="single"/>
              </w:rPr>
              <w:t>PLANNING PERMISSION</w:t>
            </w: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APPLICATION NO:</w:t>
            </w:r>
          </w:p>
        </w:tc>
        <w:tc>
          <w:tcPr>
            <w:tcW w:w="3169" w:type="dxa"/>
            <w:gridSpan w:val="2"/>
          </w:tcPr>
          <w:p w:rsidR="002F3ADA" w:rsidRPr="00DD62CA" w:rsidRDefault="004D452B">
            <w:pPr>
              <w:pStyle w:val="addresses"/>
              <w:rPr>
                <w:rFonts w:ascii="Calibri" w:hAnsi="Calibri"/>
                <w:sz w:val="24"/>
                <w:szCs w:val="24"/>
              </w:rPr>
            </w:pPr>
            <w:r>
              <w:rPr>
                <w:rFonts w:ascii="Calibri" w:hAnsi="Calibri"/>
                <w:sz w:val="24"/>
                <w:szCs w:val="24"/>
              </w:rPr>
              <w:t>3/2020/0101</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DECISION DATE:</w:t>
            </w:r>
          </w:p>
        </w:tc>
        <w:tc>
          <w:tcPr>
            <w:tcW w:w="3169" w:type="dxa"/>
            <w:gridSpan w:val="2"/>
          </w:tcPr>
          <w:p w:rsidR="002F3ADA" w:rsidRPr="00DD62CA" w:rsidRDefault="004D452B">
            <w:pPr>
              <w:rPr>
                <w:rFonts w:ascii="Calibri" w:hAnsi="Calibri"/>
                <w:sz w:val="24"/>
                <w:szCs w:val="24"/>
              </w:rPr>
            </w:pPr>
            <w:r>
              <w:rPr>
                <w:rFonts w:ascii="Calibri" w:hAnsi="Calibri"/>
                <w:sz w:val="24"/>
                <w:szCs w:val="24"/>
              </w:rPr>
              <w:t>Thursday, 2 April 2020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DATE RECEIVED:</w:t>
            </w:r>
          </w:p>
        </w:tc>
        <w:tc>
          <w:tcPr>
            <w:tcW w:w="3169" w:type="dxa"/>
            <w:gridSpan w:val="2"/>
          </w:tcPr>
          <w:p w:rsidR="002F3ADA" w:rsidRPr="00DD62CA" w:rsidRDefault="004D452B">
            <w:pPr>
              <w:rPr>
                <w:rFonts w:ascii="Calibri" w:hAnsi="Calibri"/>
                <w:sz w:val="24"/>
                <w:szCs w:val="24"/>
              </w:rPr>
            </w:pPr>
            <w:r>
              <w:rPr>
                <w:rFonts w:ascii="Calibri" w:hAnsi="Calibri"/>
                <w:sz w:val="24"/>
                <w:szCs w:val="24"/>
              </w:rPr>
              <w:t>04/02/2020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APPLICANT:</w:t>
            </w:r>
          </w:p>
        </w:tc>
        <w:tc>
          <w:tcPr>
            <w:tcW w:w="1713" w:type="dxa"/>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pStyle w:val="TableText"/>
              <w:rPr>
                <w:rFonts w:ascii="Calibri" w:hAnsi="Calibri"/>
                <w:sz w:val="24"/>
                <w:szCs w:val="24"/>
              </w:rPr>
            </w:pPr>
            <w:r w:rsidRPr="00DD62CA">
              <w:rPr>
                <w:rFonts w:ascii="Calibri" w:hAnsi="Calibri"/>
                <w:b/>
                <w:sz w:val="24"/>
                <w:szCs w:val="24"/>
              </w:rPr>
              <w:t>AGENT:</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vMerge w:val="restart"/>
            <w:tcBorders>
              <w:bottom w:val="single" w:sz="4" w:space="0" w:color="auto"/>
            </w:tcBorders>
          </w:tcPr>
          <w:p w:rsidR="002F3ADA" w:rsidRPr="00DD62CA" w:rsidRDefault="004D452B">
            <w:pPr>
              <w:rPr>
                <w:rFonts w:ascii="Calibri" w:hAnsi="Calibri"/>
                <w:sz w:val="24"/>
                <w:szCs w:val="24"/>
              </w:rPr>
            </w:pPr>
            <w:r>
              <w:rPr>
                <w:rFonts w:ascii="Calibri" w:hAnsi="Calibri"/>
                <w:sz w:val="24"/>
                <w:szCs w:val="24"/>
              </w:rPr>
              <w:t>Mr T Jackson</w:t>
            </w:r>
          </w:p>
          <w:p w:rsidR="004D452B" w:rsidRDefault="004D452B">
            <w:pPr>
              <w:rPr>
                <w:rFonts w:ascii="Calibri" w:hAnsi="Calibri"/>
                <w:sz w:val="24"/>
                <w:szCs w:val="24"/>
              </w:rPr>
            </w:pPr>
            <w:r>
              <w:rPr>
                <w:rFonts w:ascii="Calibri" w:hAnsi="Calibri"/>
                <w:sz w:val="24"/>
                <w:szCs w:val="24"/>
              </w:rPr>
              <w:t>83 Berry Lane</w:t>
            </w:r>
          </w:p>
          <w:p w:rsidR="004D452B" w:rsidRDefault="004D452B">
            <w:pPr>
              <w:rPr>
                <w:rFonts w:ascii="Calibri" w:hAnsi="Calibri"/>
                <w:sz w:val="24"/>
                <w:szCs w:val="24"/>
              </w:rPr>
            </w:pPr>
            <w:r>
              <w:rPr>
                <w:rFonts w:ascii="Calibri" w:hAnsi="Calibri"/>
                <w:sz w:val="24"/>
                <w:szCs w:val="24"/>
              </w:rPr>
              <w:t>Longridge</w:t>
            </w:r>
          </w:p>
          <w:p w:rsidR="002F3ADA" w:rsidRPr="00DD62CA" w:rsidRDefault="004D452B">
            <w:pPr>
              <w:rPr>
                <w:rFonts w:ascii="Calibri" w:hAnsi="Calibri"/>
                <w:sz w:val="24"/>
                <w:szCs w:val="24"/>
              </w:rPr>
            </w:pPr>
            <w:r>
              <w:rPr>
                <w:rFonts w:ascii="Calibri" w:hAnsi="Calibri"/>
                <w:sz w:val="24"/>
                <w:szCs w:val="24"/>
              </w:rPr>
              <w:t>PR3 3WH</w:t>
            </w:r>
          </w:p>
        </w:tc>
        <w:tc>
          <w:tcPr>
            <w:tcW w:w="1456" w:type="dxa"/>
          </w:tcPr>
          <w:p w:rsidR="002F3ADA" w:rsidRPr="00DD62CA" w:rsidRDefault="002F3ADA">
            <w:pPr>
              <w:rPr>
                <w:rFonts w:ascii="Calibri" w:hAnsi="Calibri"/>
                <w:sz w:val="24"/>
                <w:szCs w:val="24"/>
              </w:rPr>
            </w:pPr>
          </w:p>
        </w:tc>
        <w:tc>
          <w:tcPr>
            <w:tcW w:w="4830" w:type="dxa"/>
            <w:gridSpan w:val="3"/>
            <w:vMerge w:val="restart"/>
            <w:tcBorders>
              <w:bottom w:val="single" w:sz="4" w:space="0" w:color="auto"/>
            </w:tcBorders>
          </w:tcPr>
          <w:p w:rsidR="002F3ADA" w:rsidRPr="00DD62CA" w:rsidRDefault="004D452B">
            <w:pPr>
              <w:pStyle w:val="addresses"/>
              <w:rPr>
                <w:rFonts w:ascii="Calibri" w:hAnsi="Calibri"/>
                <w:sz w:val="24"/>
                <w:szCs w:val="24"/>
              </w:rPr>
            </w:pPr>
            <w:r>
              <w:rPr>
                <w:rFonts w:ascii="Calibri" w:hAnsi="Calibri"/>
                <w:sz w:val="24"/>
                <w:szCs w:val="24"/>
              </w:rPr>
              <w:t>Mrs Judith Douglas</w:t>
            </w:r>
          </w:p>
          <w:p w:rsidR="004D452B" w:rsidRDefault="004D452B">
            <w:pPr>
              <w:pStyle w:val="addresses"/>
              <w:rPr>
                <w:rFonts w:ascii="Calibri" w:hAnsi="Calibri"/>
                <w:sz w:val="24"/>
                <w:szCs w:val="24"/>
              </w:rPr>
            </w:pPr>
            <w:r>
              <w:rPr>
                <w:rFonts w:ascii="Calibri" w:hAnsi="Calibri"/>
                <w:sz w:val="24"/>
                <w:szCs w:val="24"/>
              </w:rPr>
              <w:t>Judith Douglas Town Planning Ltd</w:t>
            </w:r>
          </w:p>
          <w:p w:rsidR="004D452B" w:rsidRDefault="004D452B">
            <w:pPr>
              <w:pStyle w:val="addresses"/>
              <w:rPr>
                <w:rFonts w:ascii="Calibri" w:hAnsi="Calibri"/>
                <w:sz w:val="24"/>
                <w:szCs w:val="24"/>
              </w:rPr>
            </w:pPr>
            <w:r>
              <w:rPr>
                <w:rFonts w:ascii="Calibri" w:hAnsi="Calibri"/>
                <w:sz w:val="24"/>
                <w:szCs w:val="24"/>
              </w:rPr>
              <w:t>90 Pimlico Road</w:t>
            </w:r>
          </w:p>
          <w:p w:rsidR="004D452B" w:rsidRDefault="004D452B">
            <w:pPr>
              <w:pStyle w:val="addresses"/>
              <w:rPr>
                <w:rFonts w:ascii="Calibri" w:hAnsi="Calibri"/>
                <w:sz w:val="24"/>
                <w:szCs w:val="24"/>
              </w:rPr>
            </w:pPr>
            <w:r>
              <w:rPr>
                <w:rFonts w:ascii="Calibri" w:hAnsi="Calibri"/>
                <w:sz w:val="24"/>
                <w:szCs w:val="24"/>
              </w:rPr>
              <w:t>Clitheroe</w:t>
            </w:r>
          </w:p>
          <w:p w:rsidR="002F3ADA" w:rsidRPr="00DD62CA" w:rsidRDefault="004D452B">
            <w:pPr>
              <w:pStyle w:val="addresses"/>
              <w:rPr>
                <w:rFonts w:ascii="Calibri" w:hAnsi="Calibri"/>
                <w:sz w:val="24"/>
                <w:szCs w:val="24"/>
              </w:rPr>
            </w:pPr>
            <w:r>
              <w:rPr>
                <w:rFonts w:ascii="Calibri" w:hAnsi="Calibri"/>
                <w:sz w:val="24"/>
                <w:szCs w:val="24"/>
              </w:rPr>
              <w:t>BB7 2AH</w:t>
            </w: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Borders>
              <w:bottom w:val="single" w:sz="6" w:space="0" w:color="auto"/>
            </w:tcBorders>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bl>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988"/>
        <w:gridCol w:w="982"/>
        <w:gridCol w:w="8383"/>
      </w:tblGrid>
      <w:tr w:rsidR="002F3ADA" w:rsidRPr="00DD62CA">
        <w:trPr>
          <w:cantSplit/>
          <w:trHeight w:val="512"/>
        </w:trPr>
        <w:tc>
          <w:tcPr>
            <w:tcW w:w="1970" w:type="dxa"/>
            <w:gridSpan w:val="2"/>
          </w:tcPr>
          <w:p w:rsidR="002F3ADA" w:rsidRPr="00DD62CA" w:rsidRDefault="002F3ADA">
            <w:pPr>
              <w:pStyle w:val="TableText"/>
              <w:rPr>
                <w:rFonts w:ascii="Calibri" w:hAnsi="Calibri"/>
                <w:b/>
                <w:bCs/>
                <w:sz w:val="24"/>
                <w:szCs w:val="24"/>
              </w:rPr>
            </w:pPr>
            <w:r w:rsidRPr="00DD62CA">
              <w:rPr>
                <w:rFonts w:ascii="Calibri" w:hAnsi="Calibri"/>
                <w:b/>
                <w:bCs/>
                <w:sz w:val="24"/>
                <w:szCs w:val="24"/>
              </w:rPr>
              <w:t>DEVELOPMENT PROPOSED:</w:t>
            </w:r>
          </w:p>
        </w:tc>
        <w:tc>
          <w:tcPr>
            <w:tcW w:w="8383" w:type="dxa"/>
            <w:tcBorders>
              <w:left w:val="nil"/>
            </w:tcBorders>
          </w:tcPr>
          <w:p w:rsidR="002F3ADA" w:rsidRPr="00DD62CA" w:rsidRDefault="004D452B">
            <w:pPr>
              <w:pStyle w:val="TableText"/>
              <w:rPr>
                <w:rFonts w:ascii="Calibri" w:hAnsi="Calibri"/>
                <w:sz w:val="24"/>
                <w:szCs w:val="24"/>
              </w:rPr>
            </w:pPr>
            <w:r>
              <w:rPr>
                <w:rFonts w:ascii="Calibri" w:hAnsi="Calibri"/>
                <w:sz w:val="24"/>
                <w:szCs w:val="24"/>
              </w:rPr>
              <w:t>Change of use of first floor from residential flat to use in connection with the ground floor micro bar (A4 drinking establishment).</w:t>
            </w:r>
          </w:p>
        </w:tc>
      </w:tr>
      <w:tr w:rsidR="002F3ADA" w:rsidRPr="00DD62CA">
        <w:trPr>
          <w:cantSplit/>
          <w:trHeight w:val="264"/>
        </w:trPr>
        <w:tc>
          <w:tcPr>
            <w:tcW w:w="988" w:type="dxa"/>
          </w:tcPr>
          <w:p w:rsidR="002F3ADA" w:rsidRPr="00DD62CA" w:rsidRDefault="002F3ADA">
            <w:pPr>
              <w:pStyle w:val="TableText"/>
              <w:rPr>
                <w:rFonts w:ascii="Calibri" w:hAnsi="Calibri"/>
                <w:b/>
                <w:bCs/>
                <w:sz w:val="24"/>
                <w:szCs w:val="24"/>
              </w:rPr>
            </w:pPr>
            <w:r w:rsidRPr="00DD62CA">
              <w:rPr>
                <w:rFonts w:ascii="Calibri" w:hAnsi="Calibri"/>
                <w:b/>
                <w:bCs/>
                <w:sz w:val="24"/>
                <w:szCs w:val="24"/>
              </w:rPr>
              <w:t>AT:</w:t>
            </w:r>
          </w:p>
        </w:tc>
        <w:tc>
          <w:tcPr>
            <w:tcW w:w="9365" w:type="dxa"/>
            <w:gridSpan w:val="2"/>
            <w:tcBorders>
              <w:left w:val="nil"/>
            </w:tcBorders>
          </w:tcPr>
          <w:p w:rsidR="002F3ADA" w:rsidRPr="00DD62CA" w:rsidRDefault="004D452B">
            <w:pPr>
              <w:pStyle w:val="TableText"/>
              <w:rPr>
                <w:rFonts w:ascii="Calibri" w:hAnsi="Calibri"/>
                <w:sz w:val="24"/>
                <w:szCs w:val="24"/>
              </w:rPr>
            </w:pPr>
            <w:r>
              <w:rPr>
                <w:rFonts w:ascii="Calibri" w:hAnsi="Calibri"/>
                <w:sz w:val="24"/>
                <w:szCs w:val="24"/>
              </w:rPr>
              <w:t>83 Berry Lane Longridge PR3 3WH</w:t>
            </w:r>
          </w:p>
        </w:tc>
      </w:tr>
      <w:tr w:rsidR="002F3ADA" w:rsidRPr="00DD62CA">
        <w:trPr>
          <w:cantSplit/>
          <w:trHeight w:val="868"/>
        </w:trPr>
        <w:tc>
          <w:tcPr>
            <w:tcW w:w="10353" w:type="dxa"/>
            <w:gridSpan w:val="3"/>
          </w:tcPr>
          <w:p w:rsidR="002F3ADA" w:rsidRPr="00DD62CA" w:rsidRDefault="002F3ADA">
            <w:pPr>
              <w:jc w:val="both"/>
              <w:rPr>
                <w:rFonts w:ascii="Calibri" w:hAnsi="Calibri"/>
                <w:sz w:val="24"/>
                <w:szCs w:val="24"/>
                <w:u w:val="single"/>
              </w:rPr>
            </w:pPr>
            <w:r w:rsidRPr="00DD62CA">
              <w:rPr>
                <w:rFonts w:ascii="Calibri" w:hAnsi="Calibri"/>
                <w:sz w:val="24"/>
                <w:szCs w:val="24"/>
              </w:rPr>
              <w:t xml:space="preserve">Ribble Valley Borough Council hereby give notice that </w:t>
            </w:r>
            <w:r w:rsidRPr="00DD62CA">
              <w:rPr>
                <w:rFonts w:ascii="Calibri" w:hAnsi="Calibri"/>
                <w:b/>
                <w:sz w:val="24"/>
                <w:szCs w:val="24"/>
              </w:rPr>
              <w:t xml:space="preserve">permission has been granted </w:t>
            </w:r>
            <w:r w:rsidRPr="00DD62CA">
              <w:rPr>
                <w:rFonts w:ascii="Calibri" w:hAnsi="Calibri"/>
                <w:sz w:val="24"/>
                <w:szCs w:val="24"/>
              </w:rPr>
              <w:t xml:space="preserve">for the carrying out of the above development in accordance with the application plans and documents submitted subject to the following </w:t>
            </w:r>
            <w:r w:rsidRPr="00DD62CA">
              <w:rPr>
                <w:rFonts w:ascii="Calibri" w:hAnsi="Calibri"/>
                <w:sz w:val="24"/>
                <w:szCs w:val="24"/>
                <w:u w:val="single"/>
              </w:rPr>
              <w:t>condition(s):</w:t>
            </w:r>
          </w:p>
          <w:p w:rsidR="002F3ADA" w:rsidRPr="00DD62CA" w:rsidRDefault="002F3ADA">
            <w:pPr>
              <w:jc w:val="both"/>
              <w:rPr>
                <w:rFonts w:ascii="Calibri" w:hAnsi="Calibri"/>
                <w:sz w:val="24"/>
                <w:szCs w:val="24"/>
              </w:rPr>
            </w:pPr>
          </w:p>
        </w:tc>
      </w:tr>
      <w:tr w:rsidR="002F3ADA" w:rsidRPr="00DD62CA">
        <w:trPr>
          <w:cantSplit/>
          <w:trHeight w:val="527"/>
        </w:trPr>
        <w:tc>
          <w:tcPr>
            <w:tcW w:w="988" w:type="dxa"/>
          </w:tcPr>
          <w:p w:rsidR="002F3ADA" w:rsidRPr="00DD62CA" w:rsidRDefault="002F3ADA">
            <w:pPr>
              <w:pStyle w:val="TableText"/>
              <w:numPr>
                <w:ilvl w:val="0"/>
                <w:numId w:val="3"/>
              </w:numPr>
              <w:rPr>
                <w:rFonts w:ascii="Calibri" w:hAnsi="Calibri"/>
                <w:sz w:val="24"/>
                <w:szCs w:val="24"/>
              </w:rPr>
            </w:pPr>
            <w:bookmarkStart w:id="1" w:name="Conditions" w:colFirst="0" w:colLast="1"/>
          </w:p>
        </w:tc>
        <w:tc>
          <w:tcPr>
            <w:tcW w:w="9365" w:type="dxa"/>
            <w:gridSpan w:val="2"/>
          </w:tcPr>
          <w:p w:rsidR="004D452B" w:rsidRDefault="004D452B">
            <w:pPr>
              <w:pStyle w:val="TableText"/>
              <w:rPr>
                <w:rFonts w:ascii="Calibri" w:hAnsi="Calibri"/>
                <w:sz w:val="24"/>
                <w:szCs w:val="24"/>
              </w:rPr>
            </w:pPr>
            <w:r>
              <w:rPr>
                <w:rFonts w:ascii="Calibri" w:hAnsi="Calibri"/>
                <w:sz w:val="24"/>
                <w:szCs w:val="24"/>
              </w:rPr>
              <w:t>The development must be begun not later than the expiration of three years beginning with the date of this permission.</w:t>
            </w:r>
          </w:p>
          <w:p w:rsidR="004D452B" w:rsidRDefault="004D452B">
            <w:pPr>
              <w:pStyle w:val="TableText"/>
              <w:rPr>
                <w:rFonts w:ascii="Calibri" w:hAnsi="Calibri"/>
                <w:sz w:val="24"/>
                <w:szCs w:val="24"/>
              </w:rPr>
            </w:pPr>
          </w:p>
          <w:p w:rsidR="004D452B" w:rsidRDefault="004D452B">
            <w:pPr>
              <w:pStyle w:val="TableText"/>
              <w:rPr>
                <w:rFonts w:ascii="Calibri" w:hAnsi="Calibri"/>
                <w:sz w:val="24"/>
                <w:szCs w:val="24"/>
              </w:rPr>
            </w:pPr>
            <w:r>
              <w:rPr>
                <w:rFonts w:ascii="Calibri" w:hAnsi="Calibri"/>
                <w:sz w:val="24"/>
                <w:szCs w:val="24"/>
              </w:rPr>
              <w:t>Reason:  Required to be imposed by Section 51 of the Planning and Compulsory Purchase Act 2004.</w:t>
            </w:r>
          </w:p>
          <w:p w:rsidR="002F3ADA" w:rsidRPr="00DD62CA" w:rsidRDefault="002F3ADA">
            <w:pPr>
              <w:pStyle w:val="TableText"/>
              <w:rPr>
                <w:rFonts w:ascii="Calibri" w:hAnsi="Calibri"/>
                <w:sz w:val="24"/>
                <w:szCs w:val="24"/>
              </w:rPr>
            </w:pPr>
          </w:p>
        </w:tc>
      </w:tr>
      <w:tr w:rsidR="004D452B" w:rsidRPr="00DD62CA">
        <w:trPr>
          <w:cantSplit/>
          <w:trHeight w:val="527"/>
        </w:trPr>
        <w:tc>
          <w:tcPr>
            <w:tcW w:w="988" w:type="dxa"/>
          </w:tcPr>
          <w:p w:rsidR="004D452B" w:rsidRPr="00DD62CA" w:rsidRDefault="004D452B">
            <w:pPr>
              <w:pStyle w:val="TableText"/>
              <w:numPr>
                <w:ilvl w:val="0"/>
                <w:numId w:val="3"/>
              </w:numPr>
              <w:rPr>
                <w:rFonts w:ascii="Calibri" w:hAnsi="Calibri"/>
                <w:sz w:val="24"/>
                <w:szCs w:val="24"/>
              </w:rPr>
            </w:pPr>
          </w:p>
        </w:tc>
        <w:tc>
          <w:tcPr>
            <w:tcW w:w="9365" w:type="dxa"/>
            <w:gridSpan w:val="2"/>
          </w:tcPr>
          <w:p w:rsidR="004D452B" w:rsidRDefault="004D452B">
            <w:pPr>
              <w:pStyle w:val="TableText"/>
              <w:rPr>
                <w:rFonts w:ascii="Calibri" w:hAnsi="Calibri"/>
                <w:sz w:val="24"/>
                <w:szCs w:val="24"/>
              </w:rPr>
            </w:pPr>
            <w:r>
              <w:rPr>
                <w:rFonts w:ascii="Calibri" w:hAnsi="Calibri"/>
                <w:sz w:val="24"/>
                <w:szCs w:val="24"/>
              </w:rPr>
              <w:t>The permission shall relate to the development as shown on drawing no. PL-001 First Floor Change of Use.</w:t>
            </w:r>
          </w:p>
          <w:p w:rsidR="004D452B" w:rsidRDefault="004D452B">
            <w:pPr>
              <w:pStyle w:val="TableText"/>
              <w:rPr>
                <w:rFonts w:ascii="Calibri" w:hAnsi="Calibri"/>
                <w:sz w:val="24"/>
                <w:szCs w:val="24"/>
              </w:rPr>
            </w:pPr>
          </w:p>
          <w:p w:rsidR="004D452B" w:rsidRDefault="004D452B">
            <w:pPr>
              <w:pStyle w:val="TableText"/>
              <w:rPr>
                <w:rFonts w:ascii="Calibri" w:hAnsi="Calibri"/>
                <w:sz w:val="24"/>
                <w:szCs w:val="24"/>
              </w:rPr>
            </w:pPr>
            <w:r>
              <w:rPr>
                <w:rFonts w:ascii="Calibri" w:hAnsi="Calibri"/>
                <w:sz w:val="24"/>
                <w:szCs w:val="24"/>
              </w:rPr>
              <w:t>Reason: For the avoidance of doubt and to ensure that the development is carried out in accordance with the submitted plans.</w:t>
            </w:r>
          </w:p>
          <w:p w:rsidR="004D452B" w:rsidRPr="00DD62CA" w:rsidRDefault="004D452B">
            <w:pPr>
              <w:pStyle w:val="TableText"/>
              <w:rPr>
                <w:rFonts w:ascii="Calibri" w:hAnsi="Calibri"/>
                <w:sz w:val="24"/>
                <w:szCs w:val="24"/>
              </w:rPr>
            </w:pPr>
          </w:p>
        </w:tc>
      </w:tr>
      <w:tr w:rsidR="004D452B" w:rsidRPr="00DD62CA">
        <w:trPr>
          <w:cantSplit/>
          <w:trHeight w:val="527"/>
        </w:trPr>
        <w:tc>
          <w:tcPr>
            <w:tcW w:w="988" w:type="dxa"/>
          </w:tcPr>
          <w:p w:rsidR="004D452B" w:rsidRPr="00DD62CA" w:rsidRDefault="004D452B">
            <w:pPr>
              <w:pStyle w:val="TableText"/>
              <w:numPr>
                <w:ilvl w:val="0"/>
                <w:numId w:val="3"/>
              </w:numPr>
              <w:rPr>
                <w:rFonts w:ascii="Calibri" w:hAnsi="Calibri"/>
                <w:sz w:val="24"/>
                <w:szCs w:val="24"/>
              </w:rPr>
            </w:pPr>
          </w:p>
        </w:tc>
        <w:tc>
          <w:tcPr>
            <w:tcW w:w="9365" w:type="dxa"/>
            <w:gridSpan w:val="2"/>
          </w:tcPr>
          <w:p w:rsidR="004D452B" w:rsidRDefault="004D452B">
            <w:pPr>
              <w:pStyle w:val="TableText"/>
              <w:rPr>
                <w:rFonts w:ascii="Calibri" w:hAnsi="Calibri"/>
                <w:sz w:val="24"/>
                <w:szCs w:val="24"/>
              </w:rPr>
            </w:pPr>
            <w:r>
              <w:rPr>
                <w:rFonts w:ascii="Calibri" w:hAnsi="Calibri"/>
                <w:sz w:val="24"/>
                <w:szCs w:val="24"/>
              </w:rPr>
              <w:t xml:space="preserve">Notwithstanding the provisions of the Town and Country Planning (General Permitted Development) (England) Order 2015, or any equivalent Order following the revocation and re-enactment thereof (with or without modification), the first floor unit shall be used as a function room and for no other use with Class A4 as defined in the Town and Country Planning (Use Classes) Order 1987 (as amended). </w:t>
            </w:r>
          </w:p>
          <w:p w:rsidR="004D452B" w:rsidRDefault="004D452B">
            <w:pPr>
              <w:pStyle w:val="TableText"/>
              <w:rPr>
                <w:rFonts w:ascii="Calibri" w:hAnsi="Calibri"/>
                <w:sz w:val="24"/>
                <w:szCs w:val="24"/>
              </w:rPr>
            </w:pPr>
          </w:p>
          <w:p w:rsidR="004D452B" w:rsidRDefault="004D452B">
            <w:pPr>
              <w:pStyle w:val="TableText"/>
              <w:rPr>
                <w:rFonts w:ascii="Calibri" w:hAnsi="Calibri"/>
                <w:sz w:val="24"/>
                <w:szCs w:val="24"/>
              </w:rPr>
            </w:pPr>
            <w:r>
              <w:rPr>
                <w:rFonts w:ascii="Calibri" w:hAnsi="Calibri"/>
                <w:sz w:val="24"/>
                <w:szCs w:val="24"/>
              </w:rPr>
              <w:t>Reason: To ensure that the unit is used solely as a function room as any other use within use class A4 may not be considered acceptable in the interest of residential amenity.</w:t>
            </w:r>
          </w:p>
          <w:p w:rsidR="004D452B" w:rsidRPr="00DD62CA" w:rsidRDefault="004D452B">
            <w:pPr>
              <w:pStyle w:val="TableText"/>
              <w:rPr>
                <w:rFonts w:ascii="Calibri" w:hAnsi="Calibri"/>
                <w:sz w:val="24"/>
                <w:szCs w:val="24"/>
              </w:rPr>
            </w:pPr>
          </w:p>
        </w:tc>
      </w:tr>
      <w:tr w:rsidR="004D452B" w:rsidRPr="00DD62CA">
        <w:trPr>
          <w:cantSplit/>
          <w:trHeight w:val="527"/>
        </w:trPr>
        <w:tc>
          <w:tcPr>
            <w:tcW w:w="988" w:type="dxa"/>
          </w:tcPr>
          <w:p w:rsidR="004D452B" w:rsidRPr="00DD62CA" w:rsidRDefault="004D452B">
            <w:pPr>
              <w:pStyle w:val="TableText"/>
              <w:numPr>
                <w:ilvl w:val="0"/>
                <w:numId w:val="3"/>
              </w:numPr>
              <w:rPr>
                <w:rFonts w:ascii="Calibri" w:hAnsi="Calibri"/>
                <w:sz w:val="24"/>
                <w:szCs w:val="24"/>
              </w:rPr>
            </w:pPr>
          </w:p>
        </w:tc>
        <w:tc>
          <w:tcPr>
            <w:tcW w:w="9365" w:type="dxa"/>
            <w:gridSpan w:val="2"/>
          </w:tcPr>
          <w:p w:rsidR="004D452B" w:rsidRDefault="004D452B">
            <w:pPr>
              <w:pStyle w:val="TableText"/>
              <w:rPr>
                <w:rFonts w:ascii="Calibri" w:hAnsi="Calibri"/>
                <w:sz w:val="24"/>
                <w:szCs w:val="24"/>
              </w:rPr>
            </w:pPr>
            <w:r>
              <w:rPr>
                <w:rFonts w:ascii="Calibri" w:hAnsi="Calibri"/>
                <w:sz w:val="24"/>
                <w:szCs w:val="24"/>
              </w:rPr>
              <w:t>No sound amplifying equipment shall be installed within the function room use hereby approved.</w:t>
            </w:r>
          </w:p>
          <w:p w:rsidR="004D452B" w:rsidRDefault="004D452B">
            <w:pPr>
              <w:pStyle w:val="TableText"/>
              <w:rPr>
                <w:rFonts w:ascii="Calibri" w:hAnsi="Calibri"/>
                <w:sz w:val="24"/>
                <w:szCs w:val="24"/>
              </w:rPr>
            </w:pPr>
          </w:p>
          <w:p w:rsidR="004D452B" w:rsidRDefault="004D452B">
            <w:pPr>
              <w:pStyle w:val="TableText"/>
              <w:rPr>
                <w:rFonts w:ascii="Calibri" w:hAnsi="Calibri"/>
                <w:sz w:val="24"/>
                <w:szCs w:val="24"/>
              </w:rPr>
            </w:pPr>
            <w:r>
              <w:rPr>
                <w:rFonts w:ascii="Calibri" w:hAnsi="Calibri"/>
                <w:sz w:val="24"/>
                <w:szCs w:val="24"/>
              </w:rPr>
              <w:t>Reason: In the interests of the general amenity of the area and to safeguard, where appropriate, neighbouring residential amenity.</w:t>
            </w:r>
          </w:p>
          <w:p w:rsidR="004D452B" w:rsidRPr="00DD62CA" w:rsidRDefault="004D452B">
            <w:pPr>
              <w:pStyle w:val="TableText"/>
              <w:rPr>
                <w:rFonts w:ascii="Calibri" w:hAnsi="Calibri"/>
                <w:sz w:val="24"/>
                <w:szCs w:val="24"/>
              </w:rPr>
            </w:pPr>
          </w:p>
        </w:tc>
      </w:tr>
      <w:tr w:rsidR="004D452B" w:rsidRPr="00DD62CA">
        <w:trPr>
          <w:cantSplit/>
          <w:trHeight w:val="527"/>
        </w:trPr>
        <w:tc>
          <w:tcPr>
            <w:tcW w:w="988" w:type="dxa"/>
          </w:tcPr>
          <w:p w:rsidR="004D452B" w:rsidRPr="00DD62CA" w:rsidRDefault="004D452B">
            <w:pPr>
              <w:pStyle w:val="TableText"/>
              <w:numPr>
                <w:ilvl w:val="0"/>
                <w:numId w:val="3"/>
              </w:numPr>
              <w:rPr>
                <w:rFonts w:ascii="Calibri" w:hAnsi="Calibri"/>
                <w:sz w:val="24"/>
                <w:szCs w:val="24"/>
              </w:rPr>
            </w:pPr>
          </w:p>
        </w:tc>
        <w:tc>
          <w:tcPr>
            <w:tcW w:w="9365" w:type="dxa"/>
            <w:gridSpan w:val="2"/>
          </w:tcPr>
          <w:p w:rsidR="004D452B" w:rsidRDefault="004D452B">
            <w:pPr>
              <w:pStyle w:val="TableText"/>
              <w:rPr>
                <w:rFonts w:ascii="Calibri" w:hAnsi="Calibri"/>
                <w:sz w:val="24"/>
                <w:szCs w:val="24"/>
              </w:rPr>
            </w:pPr>
            <w:r>
              <w:rPr>
                <w:rFonts w:ascii="Calibri" w:hAnsi="Calibri"/>
                <w:sz w:val="24"/>
                <w:szCs w:val="24"/>
              </w:rPr>
              <w:t>The use of the premises in accordance with this permission shall be restricted to the hours between 9.00 and 23.00 Monday to Saturday and between 10.00 and 22:30 on Sundays and bank holidays.</w:t>
            </w:r>
          </w:p>
          <w:p w:rsidR="004D452B" w:rsidRDefault="004D452B">
            <w:pPr>
              <w:pStyle w:val="TableText"/>
              <w:rPr>
                <w:rFonts w:ascii="Calibri" w:hAnsi="Calibri"/>
                <w:sz w:val="24"/>
                <w:szCs w:val="24"/>
              </w:rPr>
            </w:pPr>
          </w:p>
          <w:p w:rsidR="004D452B" w:rsidRDefault="004D452B">
            <w:pPr>
              <w:pStyle w:val="TableText"/>
              <w:rPr>
                <w:rFonts w:ascii="Calibri" w:hAnsi="Calibri"/>
                <w:sz w:val="24"/>
                <w:szCs w:val="24"/>
              </w:rPr>
            </w:pPr>
            <w:r>
              <w:rPr>
                <w:rFonts w:ascii="Calibri" w:hAnsi="Calibri"/>
                <w:sz w:val="24"/>
                <w:szCs w:val="24"/>
              </w:rPr>
              <w:t>Reason: The use of the premises outside these hours could prove injurious to the character of the area and in order to safeguard residential amenities.</w:t>
            </w:r>
          </w:p>
          <w:p w:rsidR="004D452B" w:rsidRPr="00DD62CA" w:rsidRDefault="004D452B">
            <w:pPr>
              <w:pStyle w:val="TableText"/>
              <w:rPr>
                <w:rFonts w:ascii="Calibri" w:hAnsi="Calibri"/>
                <w:sz w:val="24"/>
                <w:szCs w:val="24"/>
              </w:rPr>
            </w:pPr>
          </w:p>
        </w:tc>
      </w:tr>
      <w:tr w:rsidR="004D452B" w:rsidRPr="00DD62CA">
        <w:trPr>
          <w:cantSplit/>
          <w:trHeight w:val="527"/>
        </w:trPr>
        <w:tc>
          <w:tcPr>
            <w:tcW w:w="988" w:type="dxa"/>
          </w:tcPr>
          <w:p w:rsidR="004D452B" w:rsidRPr="00DD62CA" w:rsidRDefault="004D452B">
            <w:pPr>
              <w:pStyle w:val="TableText"/>
              <w:numPr>
                <w:ilvl w:val="0"/>
                <w:numId w:val="3"/>
              </w:numPr>
              <w:rPr>
                <w:rFonts w:ascii="Calibri" w:hAnsi="Calibri"/>
                <w:sz w:val="24"/>
                <w:szCs w:val="24"/>
              </w:rPr>
            </w:pPr>
          </w:p>
        </w:tc>
        <w:tc>
          <w:tcPr>
            <w:tcW w:w="9365" w:type="dxa"/>
            <w:gridSpan w:val="2"/>
          </w:tcPr>
          <w:p w:rsidR="004D452B" w:rsidRDefault="004D452B">
            <w:pPr>
              <w:pStyle w:val="TableText"/>
              <w:rPr>
                <w:rFonts w:ascii="Calibri" w:hAnsi="Calibri"/>
                <w:sz w:val="24"/>
                <w:szCs w:val="24"/>
              </w:rPr>
            </w:pPr>
            <w:r>
              <w:rPr>
                <w:rFonts w:ascii="Calibri" w:hAnsi="Calibri"/>
                <w:sz w:val="24"/>
                <w:szCs w:val="24"/>
              </w:rPr>
              <w:t>There shall be no deliveries to the site or collections from the site, including waste/recycling collections, outside the hours of 09:00 to 18:00 hours Monday to Saturday, and none at all on Sundays and Bank Holidays.</w:t>
            </w:r>
          </w:p>
          <w:p w:rsidR="004D452B" w:rsidRDefault="004D452B">
            <w:pPr>
              <w:pStyle w:val="TableText"/>
              <w:rPr>
                <w:rFonts w:ascii="Calibri" w:hAnsi="Calibri"/>
                <w:sz w:val="24"/>
                <w:szCs w:val="24"/>
              </w:rPr>
            </w:pPr>
          </w:p>
          <w:p w:rsidR="004D452B" w:rsidRDefault="004D452B">
            <w:pPr>
              <w:pStyle w:val="TableText"/>
              <w:rPr>
                <w:rFonts w:ascii="Calibri" w:hAnsi="Calibri"/>
                <w:sz w:val="24"/>
                <w:szCs w:val="24"/>
              </w:rPr>
            </w:pPr>
            <w:r>
              <w:rPr>
                <w:rFonts w:ascii="Calibri" w:hAnsi="Calibri"/>
                <w:sz w:val="24"/>
                <w:szCs w:val="24"/>
              </w:rPr>
              <w:t>Reason: In order to safeguard residential amenities.</w:t>
            </w:r>
          </w:p>
          <w:p w:rsidR="004D452B" w:rsidRPr="00DD62CA" w:rsidRDefault="004D452B">
            <w:pPr>
              <w:pStyle w:val="TableText"/>
              <w:rPr>
                <w:rFonts w:ascii="Calibri" w:hAnsi="Calibri"/>
                <w:sz w:val="24"/>
                <w:szCs w:val="24"/>
              </w:rPr>
            </w:pPr>
          </w:p>
        </w:tc>
      </w:tr>
      <w:tr w:rsidR="004D452B" w:rsidRPr="00DD62CA">
        <w:trPr>
          <w:cantSplit/>
          <w:trHeight w:val="527"/>
        </w:trPr>
        <w:tc>
          <w:tcPr>
            <w:tcW w:w="988" w:type="dxa"/>
          </w:tcPr>
          <w:p w:rsidR="004D452B" w:rsidRPr="00DD62CA" w:rsidRDefault="004D452B">
            <w:pPr>
              <w:pStyle w:val="TableText"/>
              <w:numPr>
                <w:ilvl w:val="0"/>
                <w:numId w:val="3"/>
              </w:numPr>
              <w:rPr>
                <w:rFonts w:ascii="Calibri" w:hAnsi="Calibri"/>
                <w:sz w:val="24"/>
                <w:szCs w:val="24"/>
              </w:rPr>
            </w:pPr>
          </w:p>
        </w:tc>
        <w:tc>
          <w:tcPr>
            <w:tcW w:w="9365" w:type="dxa"/>
            <w:gridSpan w:val="2"/>
          </w:tcPr>
          <w:p w:rsidR="004D452B" w:rsidRDefault="004D452B">
            <w:pPr>
              <w:pStyle w:val="TableText"/>
              <w:rPr>
                <w:rFonts w:ascii="Calibri" w:hAnsi="Calibri"/>
                <w:sz w:val="24"/>
                <w:szCs w:val="24"/>
              </w:rPr>
            </w:pPr>
            <w:r>
              <w:rPr>
                <w:rFonts w:ascii="Calibri" w:hAnsi="Calibri"/>
                <w:sz w:val="24"/>
                <w:szCs w:val="24"/>
              </w:rPr>
              <w:t xml:space="preserve">Use of the function room hereby permitted shall take place on an appointment only basis and a register of bookings shall be maintained at all times and shall be made available for inspection by the Local Planning Authority on request. </w:t>
            </w:r>
          </w:p>
          <w:p w:rsidR="004D452B" w:rsidRDefault="004D452B">
            <w:pPr>
              <w:pStyle w:val="TableText"/>
              <w:rPr>
                <w:rFonts w:ascii="Calibri" w:hAnsi="Calibri"/>
                <w:sz w:val="24"/>
                <w:szCs w:val="24"/>
              </w:rPr>
            </w:pPr>
          </w:p>
          <w:p w:rsidR="004D452B" w:rsidRDefault="004D452B">
            <w:pPr>
              <w:pStyle w:val="TableText"/>
              <w:rPr>
                <w:rFonts w:ascii="Calibri" w:hAnsi="Calibri"/>
                <w:sz w:val="24"/>
                <w:szCs w:val="24"/>
              </w:rPr>
            </w:pPr>
            <w:r>
              <w:rPr>
                <w:rFonts w:ascii="Calibri" w:hAnsi="Calibri"/>
                <w:sz w:val="24"/>
                <w:szCs w:val="24"/>
              </w:rPr>
              <w:t>For the avoidance of doubt, the register shall contain the name and address of the lead booker together with a brief description of the event/occasion and the date of the use.</w:t>
            </w:r>
          </w:p>
          <w:p w:rsidR="004D452B" w:rsidRDefault="004D452B">
            <w:pPr>
              <w:pStyle w:val="TableText"/>
              <w:rPr>
                <w:rFonts w:ascii="Calibri" w:hAnsi="Calibri"/>
                <w:sz w:val="24"/>
                <w:szCs w:val="24"/>
              </w:rPr>
            </w:pPr>
          </w:p>
          <w:p w:rsidR="004D452B" w:rsidRDefault="004D452B">
            <w:pPr>
              <w:pStyle w:val="TableText"/>
              <w:rPr>
                <w:rFonts w:ascii="Calibri" w:hAnsi="Calibri"/>
                <w:sz w:val="24"/>
                <w:szCs w:val="24"/>
              </w:rPr>
            </w:pPr>
            <w:r>
              <w:rPr>
                <w:rFonts w:ascii="Calibri" w:hAnsi="Calibri"/>
                <w:sz w:val="24"/>
                <w:szCs w:val="24"/>
              </w:rPr>
              <w:t>Reason: To ensure that the development remains compatible with the character of the area and the intensity and frequency of usage remains proportionate to the use hereby approved.</w:t>
            </w:r>
          </w:p>
          <w:p w:rsidR="004D452B" w:rsidRPr="00DD62CA" w:rsidRDefault="004D452B">
            <w:pPr>
              <w:pStyle w:val="TableText"/>
              <w:rPr>
                <w:rFonts w:ascii="Calibri" w:hAnsi="Calibri"/>
                <w:sz w:val="24"/>
                <w:szCs w:val="24"/>
              </w:rPr>
            </w:pPr>
          </w:p>
        </w:tc>
      </w:tr>
      <w:tr w:rsidR="004D452B" w:rsidRPr="00DD62CA">
        <w:trPr>
          <w:cantSplit/>
          <w:trHeight w:val="527"/>
        </w:trPr>
        <w:tc>
          <w:tcPr>
            <w:tcW w:w="988" w:type="dxa"/>
          </w:tcPr>
          <w:p w:rsidR="004D452B" w:rsidRPr="00DD62CA" w:rsidRDefault="004D452B">
            <w:pPr>
              <w:pStyle w:val="TableText"/>
              <w:numPr>
                <w:ilvl w:val="0"/>
                <w:numId w:val="3"/>
              </w:numPr>
              <w:rPr>
                <w:rFonts w:ascii="Calibri" w:hAnsi="Calibri"/>
                <w:sz w:val="24"/>
                <w:szCs w:val="24"/>
              </w:rPr>
            </w:pPr>
          </w:p>
        </w:tc>
        <w:tc>
          <w:tcPr>
            <w:tcW w:w="9365" w:type="dxa"/>
            <w:gridSpan w:val="2"/>
          </w:tcPr>
          <w:p w:rsidR="004D452B" w:rsidRDefault="004D452B">
            <w:pPr>
              <w:pStyle w:val="TableText"/>
              <w:rPr>
                <w:rFonts w:ascii="Calibri" w:hAnsi="Calibri"/>
                <w:sz w:val="24"/>
                <w:szCs w:val="24"/>
              </w:rPr>
            </w:pPr>
            <w:r>
              <w:rPr>
                <w:rFonts w:ascii="Calibri" w:hAnsi="Calibri"/>
                <w:sz w:val="24"/>
                <w:szCs w:val="24"/>
              </w:rPr>
              <w:t xml:space="preserve">Before the use commences or the premises are occupied, the building shall be insulated in accordance with the recommendations contained within the Noise Insulation Assessment by Sound Advice (dated 10 January 2020) that was submitted with the application. </w:t>
            </w:r>
          </w:p>
          <w:p w:rsidR="004D452B" w:rsidRDefault="004D452B">
            <w:pPr>
              <w:pStyle w:val="TableText"/>
              <w:rPr>
                <w:rFonts w:ascii="Calibri" w:hAnsi="Calibri"/>
                <w:sz w:val="24"/>
                <w:szCs w:val="24"/>
              </w:rPr>
            </w:pPr>
          </w:p>
          <w:p w:rsidR="004D452B" w:rsidRDefault="004D452B">
            <w:pPr>
              <w:pStyle w:val="TableText"/>
              <w:rPr>
                <w:rFonts w:ascii="Calibri" w:hAnsi="Calibri"/>
                <w:sz w:val="24"/>
                <w:szCs w:val="24"/>
              </w:rPr>
            </w:pPr>
            <w:r>
              <w:rPr>
                <w:rFonts w:ascii="Calibri" w:hAnsi="Calibri"/>
                <w:sz w:val="24"/>
                <w:szCs w:val="24"/>
              </w:rPr>
              <w:t>The noise insulation measures shall be retained and maintained at all times thereafter.</w:t>
            </w:r>
          </w:p>
          <w:p w:rsidR="004D452B" w:rsidRDefault="004D452B">
            <w:pPr>
              <w:pStyle w:val="TableText"/>
              <w:rPr>
                <w:rFonts w:ascii="Calibri" w:hAnsi="Calibri"/>
                <w:sz w:val="24"/>
                <w:szCs w:val="24"/>
              </w:rPr>
            </w:pPr>
          </w:p>
          <w:p w:rsidR="004D452B" w:rsidRDefault="004D452B">
            <w:pPr>
              <w:pStyle w:val="TableText"/>
              <w:rPr>
                <w:rFonts w:ascii="Calibri" w:hAnsi="Calibri"/>
                <w:sz w:val="24"/>
                <w:szCs w:val="24"/>
              </w:rPr>
            </w:pPr>
            <w:r>
              <w:rPr>
                <w:rFonts w:ascii="Calibri" w:hAnsi="Calibri"/>
                <w:sz w:val="24"/>
                <w:szCs w:val="24"/>
              </w:rPr>
              <w:t>Reason: In the interests of the general amenity of the area and to safeguard, where appropriate, neighbouring residential amenity.</w:t>
            </w:r>
          </w:p>
          <w:p w:rsidR="004D452B" w:rsidRPr="00DD62CA" w:rsidRDefault="004D452B">
            <w:pPr>
              <w:pStyle w:val="TableText"/>
              <w:rPr>
                <w:rFonts w:ascii="Calibri" w:hAnsi="Calibri"/>
                <w:sz w:val="24"/>
                <w:szCs w:val="24"/>
              </w:rPr>
            </w:pPr>
          </w:p>
        </w:tc>
      </w:tr>
      <w:tr w:rsidR="004D452B" w:rsidRPr="00DD62CA">
        <w:trPr>
          <w:cantSplit/>
          <w:trHeight w:val="527"/>
        </w:trPr>
        <w:tc>
          <w:tcPr>
            <w:tcW w:w="988" w:type="dxa"/>
          </w:tcPr>
          <w:p w:rsidR="004D452B" w:rsidRPr="00DD62CA" w:rsidRDefault="004D452B">
            <w:pPr>
              <w:pStyle w:val="TableText"/>
              <w:numPr>
                <w:ilvl w:val="0"/>
                <w:numId w:val="3"/>
              </w:numPr>
              <w:rPr>
                <w:rFonts w:ascii="Calibri" w:hAnsi="Calibri"/>
                <w:sz w:val="24"/>
                <w:szCs w:val="24"/>
              </w:rPr>
            </w:pPr>
          </w:p>
        </w:tc>
        <w:tc>
          <w:tcPr>
            <w:tcW w:w="9365" w:type="dxa"/>
            <w:gridSpan w:val="2"/>
          </w:tcPr>
          <w:p w:rsidR="004D452B" w:rsidRDefault="004D452B">
            <w:pPr>
              <w:pStyle w:val="TableText"/>
              <w:rPr>
                <w:rFonts w:ascii="Calibri" w:hAnsi="Calibri"/>
                <w:sz w:val="24"/>
                <w:szCs w:val="24"/>
              </w:rPr>
            </w:pPr>
            <w:r>
              <w:rPr>
                <w:rFonts w:ascii="Calibri" w:hAnsi="Calibri"/>
                <w:sz w:val="24"/>
                <w:szCs w:val="24"/>
              </w:rPr>
              <w:t>The external areas shall not be used for outdoor drinking. Drinking shall only take place within the building identified on the approved plans.</w:t>
            </w:r>
          </w:p>
          <w:p w:rsidR="004D452B" w:rsidRDefault="004D452B">
            <w:pPr>
              <w:pStyle w:val="TableText"/>
              <w:rPr>
                <w:rFonts w:ascii="Calibri" w:hAnsi="Calibri"/>
                <w:sz w:val="24"/>
                <w:szCs w:val="24"/>
              </w:rPr>
            </w:pPr>
          </w:p>
          <w:p w:rsidR="004D452B" w:rsidRDefault="004D452B">
            <w:pPr>
              <w:pStyle w:val="TableText"/>
              <w:rPr>
                <w:rFonts w:ascii="Calibri" w:hAnsi="Calibri"/>
                <w:sz w:val="24"/>
                <w:szCs w:val="24"/>
              </w:rPr>
            </w:pPr>
            <w:r>
              <w:rPr>
                <w:rFonts w:ascii="Calibri" w:hAnsi="Calibri"/>
                <w:sz w:val="24"/>
                <w:szCs w:val="24"/>
              </w:rPr>
              <w:t>Reason: In order to protect the residential amenities of the occupiers of the adjacent properties.</w:t>
            </w:r>
          </w:p>
          <w:p w:rsidR="004D452B" w:rsidRPr="00DD62CA" w:rsidRDefault="004D452B">
            <w:pPr>
              <w:pStyle w:val="TableText"/>
              <w:rPr>
                <w:rFonts w:ascii="Calibri" w:hAnsi="Calibri"/>
                <w:sz w:val="24"/>
                <w:szCs w:val="24"/>
              </w:rPr>
            </w:pPr>
          </w:p>
        </w:tc>
      </w:tr>
      <w:bookmarkEnd w:id="1"/>
    </w:tbl>
    <w:p w:rsidR="002F3ADA" w:rsidRPr="00DD62CA" w:rsidRDefault="002F3ADA">
      <w:pPr>
        <w:pStyle w:val="TableText"/>
        <w:rPr>
          <w:rFonts w:ascii="Calibri" w:hAnsi="Calibri"/>
          <w:sz w:val="24"/>
          <w:szCs w:val="24"/>
        </w:rPr>
      </w:pPr>
    </w:p>
    <w:p w:rsidR="004D452B" w:rsidRDefault="004D452B">
      <w:pPr>
        <w:pStyle w:val="TableText"/>
        <w:rPr>
          <w:rFonts w:ascii="Calibri" w:hAnsi="Calibri"/>
          <w:b/>
          <w:sz w:val="24"/>
          <w:szCs w:val="24"/>
          <w:u w:val="single"/>
        </w:rPr>
      </w:pPr>
    </w:p>
    <w:p w:rsidR="002F3ADA" w:rsidRPr="00DD62CA" w:rsidRDefault="002F3ADA">
      <w:pPr>
        <w:pStyle w:val="TableText"/>
        <w:rPr>
          <w:rFonts w:ascii="Calibri" w:hAnsi="Calibri"/>
          <w:b/>
          <w:sz w:val="24"/>
          <w:szCs w:val="24"/>
          <w:u w:val="single"/>
        </w:rPr>
      </w:pPr>
      <w:r w:rsidRPr="00DD62CA">
        <w:rPr>
          <w:rFonts w:ascii="Calibri" w:hAnsi="Calibri"/>
          <w:b/>
          <w:sz w:val="24"/>
          <w:szCs w:val="24"/>
          <w:u w:val="single"/>
        </w:rPr>
        <w:t>Note(s)</w:t>
      </w:r>
    </w:p>
    <w:p w:rsidR="002F3ADA" w:rsidRPr="00DD62CA" w:rsidRDefault="002F3ADA">
      <w:pPr>
        <w:pStyle w:val="TableText"/>
        <w:rPr>
          <w:rFonts w:ascii="Calibri" w:hAnsi="Calibri"/>
          <w:b/>
          <w:sz w:val="24"/>
          <w:szCs w:val="24"/>
          <w:u w:val="single"/>
        </w:rPr>
      </w:pPr>
    </w:p>
    <w:tbl>
      <w:tblPr>
        <w:tblW w:w="0" w:type="auto"/>
        <w:tblInd w:w="108" w:type="dxa"/>
        <w:tblLook w:val="01E0" w:firstRow="1" w:lastRow="1" w:firstColumn="1" w:lastColumn="1" w:noHBand="0" w:noVBand="0"/>
      </w:tblPr>
      <w:tblGrid>
        <w:gridCol w:w="974"/>
        <w:gridCol w:w="9386"/>
      </w:tblGrid>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r w:rsidRPr="00DD62CA">
              <w:rPr>
                <w:rFonts w:ascii="Calibri" w:hAnsi="Calibri"/>
                <w:sz w:val="24"/>
                <w:szCs w:val="24"/>
              </w:rPr>
              <w:t>For rights of appeal in respect of any condition(s)/or reason(s) attached to the permission see the attached notes.</w:t>
            </w:r>
          </w:p>
        </w:tc>
      </w:tr>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r w:rsidRPr="00DD62CA">
              <w:rPr>
                <w:rFonts w:ascii="Calibri" w:hAnsi="Calibri"/>
                <w:sz w:val="24"/>
                <w:szCs w:val="24"/>
              </w:rPr>
              <w:t>The applicant is advised that should there be any deviation from the approved plan the Local Planning Authority must be informed.  It is therefore vital that any future Building Regulation application must comply with the approved planning application</w:t>
            </w:r>
            <w:r w:rsidR="0070149C" w:rsidRPr="00DD62CA">
              <w:rPr>
                <w:rFonts w:ascii="Calibri" w:hAnsi="Calibri"/>
                <w:sz w:val="24"/>
                <w:szCs w:val="24"/>
              </w:rPr>
              <w:t>.</w:t>
            </w:r>
          </w:p>
        </w:tc>
      </w:tr>
      <w:tr w:rsidR="0070149C" w:rsidRPr="00DD62CA">
        <w:tc>
          <w:tcPr>
            <w:tcW w:w="993" w:type="dxa"/>
          </w:tcPr>
          <w:p w:rsidR="0070149C" w:rsidRPr="00DD62CA" w:rsidRDefault="0070149C">
            <w:pPr>
              <w:pStyle w:val="TableText"/>
              <w:numPr>
                <w:ilvl w:val="0"/>
                <w:numId w:val="1"/>
              </w:numPr>
              <w:rPr>
                <w:rFonts w:ascii="Calibri" w:hAnsi="Calibri"/>
                <w:sz w:val="24"/>
                <w:szCs w:val="24"/>
              </w:rPr>
            </w:pPr>
          </w:p>
        </w:tc>
        <w:tc>
          <w:tcPr>
            <w:tcW w:w="9583" w:type="dxa"/>
          </w:tcPr>
          <w:p w:rsidR="0070149C" w:rsidRPr="00DD62CA" w:rsidRDefault="0070149C">
            <w:pPr>
              <w:pStyle w:val="TableText"/>
              <w:rPr>
                <w:rFonts w:ascii="Calibri" w:hAnsi="Calibri"/>
                <w:sz w:val="24"/>
                <w:szCs w:val="24"/>
              </w:rPr>
            </w:pPr>
            <w:r w:rsidRPr="00DD62CA">
              <w:rPr>
                <w:rFonts w:ascii="Calibri" w:hAnsi="Calibri"/>
                <w:sz w:val="24"/>
                <w:szCs w:val="24"/>
              </w:rPr>
              <w:t>The Local Planning Authority operates a pre-planning application advice service which applicants are encouraged to use. Whether or not this was used, the Local Planning Authority has endeavoured to work proactively and positively to resolve issues and considered the imposition of appropriate conditions and amendments to the application to deliver a sustainable form of development</w:t>
            </w:r>
            <w:r w:rsidR="00E01248" w:rsidRPr="00DD62CA">
              <w:rPr>
                <w:rFonts w:ascii="Calibri" w:hAnsi="Calibri"/>
                <w:sz w:val="24"/>
                <w:szCs w:val="24"/>
              </w:rPr>
              <w:t>.</w:t>
            </w:r>
          </w:p>
        </w:tc>
      </w:tr>
    </w:tbl>
    <w:p w:rsidR="002F3ADA" w:rsidRPr="00DD62CA" w:rsidRDefault="002F3ADA">
      <w:pPr>
        <w:pStyle w:val="TableText"/>
        <w:rPr>
          <w:rFonts w:ascii="Calibri" w:hAnsi="Calibri"/>
          <w:sz w:val="24"/>
          <w:szCs w:val="24"/>
        </w:rPr>
      </w:pPr>
    </w:p>
    <w:p w:rsidR="002F3ADA" w:rsidRPr="00DD62CA" w:rsidRDefault="00831B09">
      <w:pPr>
        <w:pStyle w:val="TableText"/>
        <w:rPr>
          <w:rFonts w:ascii="Calibri" w:hAnsi="Calibri"/>
          <w:sz w:val="24"/>
          <w:szCs w:val="24"/>
        </w:rPr>
      </w:pPr>
      <w:r w:rsidRPr="00831B09">
        <w:rPr>
          <w:rFonts w:ascii="Calibri" w:hAnsi="Calibri"/>
          <w:noProof/>
          <w:sz w:val="24"/>
          <w:szCs w:val="24"/>
        </w:rPr>
        <w:drawing>
          <wp:inline distT="0" distB="0" distL="0" distR="0">
            <wp:extent cx="1781175" cy="523875"/>
            <wp:effectExtent l="0" t="0" r="9525" b="9525"/>
            <wp:docPr id="1" name="Picture 1" descr="msotw9_te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sotw9_temp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1175" cy="523875"/>
                    </a:xfrm>
                    <a:prstGeom prst="rect">
                      <a:avLst/>
                    </a:prstGeom>
                    <a:noFill/>
                    <a:ln>
                      <a:noFill/>
                    </a:ln>
                  </pic:spPr>
                </pic:pic>
              </a:graphicData>
            </a:graphic>
          </wp:inline>
        </w:drawing>
      </w:r>
    </w:p>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10403"/>
      </w:tblGrid>
      <w:tr w:rsidR="0081123F" w:rsidTr="002C337D">
        <w:trPr>
          <w:cantSplit/>
        </w:trPr>
        <w:tc>
          <w:tcPr>
            <w:tcW w:w="10403" w:type="dxa"/>
          </w:tcPr>
          <w:p w:rsidR="0081123F" w:rsidRDefault="004D452B" w:rsidP="002C337D">
            <w:pPr>
              <w:rPr>
                <w:rFonts w:ascii="Calibri" w:hAnsi="Calibri"/>
                <w:b/>
                <w:sz w:val="24"/>
                <w:szCs w:val="24"/>
              </w:rPr>
            </w:pPr>
            <w:r>
              <w:rPr>
                <w:rFonts w:ascii="Calibri" w:hAnsi="Calibri"/>
                <w:b/>
                <w:sz w:val="24"/>
                <w:szCs w:val="24"/>
              </w:rPr>
              <w:t xml:space="preserve">pp </w:t>
            </w:r>
            <w:r w:rsidR="00E83FE1">
              <w:rPr>
                <w:rFonts w:ascii="Calibri" w:hAnsi="Calibri"/>
                <w:b/>
                <w:sz w:val="24"/>
                <w:szCs w:val="24"/>
              </w:rPr>
              <w:t>NICOLA HOPKINS</w:t>
            </w:r>
          </w:p>
          <w:p w:rsidR="00E83FE1" w:rsidRPr="00641E0F" w:rsidRDefault="00E83FE1" w:rsidP="002C337D">
            <w:pPr>
              <w:rPr>
                <w:rFonts w:ascii="Calibri" w:hAnsi="Calibri"/>
                <w:b/>
                <w:bCs/>
                <w:sz w:val="24"/>
                <w:szCs w:val="24"/>
              </w:rPr>
            </w:pPr>
            <w:r>
              <w:rPr>
                <w:rFonts w:ascii="Calibri" w:hAnsi="Calibri"/>
                <w:b/>
                <w:sz w:val="24"/>
                <w:szCs w:val="24"/>
              </w:rPr>
              <w:t>DIRECTOR ECONOMIC DEVELOPMENT &amp; PLANNING</w:t>
            </w:r>
          </w:p>
        </w:tc>
      </w:tr>
    </w:tbl>
    <w:p w:rsidR="0081123F" w:rsidRDefault="0081123F" w:rsidP="0081123F">
      <w:pPr>
        <w:pStyle w:val="TableText"/>
      </w:pPr>
    </w:p>
    <w:p w:rsidR="002F3ADA" w:rsidRPr="00DD62CA" w:rsidRDefault="002F3ADA" w:rsidP="0081123F">
      <w:pPr>
        <w:tabs>
          <w:tab w:val="left" w:pos="2840"/>
        </w:tabs>
        <w:rPr>
          <w:rFonts w:ascii="Calibri" w:hAnsi="Calibri"/>
          <w:sz w:val="24"/>
          <w:szCs w:val="24"/>
        </w:rPr>
      </w:pPr>
    </w:p>
    <w:sectPr w:rsidR="002F3ADA" w:rsidRPr="00DD62CA">
      <w:headerReference w:type="default" r:id="rId8"/>
      <w:footerReference w:type="default" r:id="rId9"/>
      <w:pgSz w:w="11908" w:h="16838"/>
      <w:pgMar w:top="720" w:right="720" w:bottom="720"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452B" w:rsidRDefault="004D452B">
      <w:r>
        <w:separator/>
      </w:r>
    </w:p>
  </w:endnote>
  <w:endnote w:type="continuationSeparator" w:id="0">
    <w:p w:rsidR="004D452B" w:rsidRDefault="004D4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pPr>
      <w:jc w:val="center"/>
    </w:pPr>
    <w:r>
      <w:fldChar w:fldCharType="begin"/>
    </w:r>
    <w:r>
      <w:instrText>page  \* MERGEFORMAT</w:instrText>
    </w:r>
    <w:r>
      <w:fldChar w:fldCharType="separate"/>
    </w:r>
    <w:r w:rsidR="00E83FE1">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452B" w:rsidRDefault="004D452B">
      <w:r>
        <w:separator/>
      </w:r>
    </w:p>
  </w:footnote>
  <w:footnote w:type="continuationSeparator" w:id="0">
    <w:p w:rsidR="004D452B" w:rsidRDefault="004D45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r>
      <w:t>RIBBLE VALLEY BOROUGH COUNCIL</w:t>
    </w:r>
  </w:p>
  <w:p w:rsidR="002F3ADA" w:rsidRDefault="002F3ADA">
    <w:pPr>
      <w:pStyle w:val="Heading1"/>
    </w:pPr>
    <w:r>
      <w:rPr>
        <w:b w:val="0"/>
        <w:bCs w:val="0"/>
      </w:rPr>
      <w:t>PLANNING PERMISSION CONTINUED</w:t>
    </w:r>
  </w:p>
  <w:p w:rsidR="002F3ADA" w:rsidRDefault="002F3ADA">
    <w:pPr>
      <w:pStyle w:val="addresses"/>
    </w:pPr>
  </w:p>
  <w:p w:rsidR="002F3ADA" w:rsidRDefault="002F3ADA">
    <w:pPr>
      <w:rPr>
        <w:b/>
        <w:bCs/>
      </w:rPr>
    </w:pPr>
    <w:r>
      <w:rPr>
        <w:b/>
        <w:bCs/>
      </w:rPr>
      <w:t xml:space="preserve">APPLICATION NO.  </w:t>
    </w:r>
    <w:r w:rsidR="004D452B">
      <w:rPr>
        <w:b/>
        <w:bCs/>
      </w:rPr>
      <w:t>3/2020/0101</w:t>
    </w:r>
    <w:r>
      <w:rPr>
        <w:b/>
        <w:bCs/>
      </w:rPr>
      <w:t xml:space="preserve">                                  DECISION DATE: </w:t>
    </w:r>
    <w:r w:rsidR="004D452B">
      <w:rPr>
        <w:b/>
        <w:bCs/>
      </w:rPr>
      <w:t>03/04/2020</w:t>
    </w:r>
  </w:p>
  <w:p w:rsidR="002F3ADA" w:rsidRDefault="002F3ADA">
    <w:pPr>
      <w:pBdr>
        <w:bottom w:val="single" w:sz="4" w:space="1" w:color="auto"/>
      </w:pBdr>
    </w:pPr>
  </w:p>
  <w:p w:rsidR="002F3ADA" w:rsidRDefault="002F3AD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A5615"/>
    <w:multiLevelType w:val="hybridMultilevel"/>
    <w:tmpl w:val="6F5C7A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BA21903"/>
    <w:multiLevelType w:val="hybridMultilevel"/>
    <w:tmpl w:val="8D2E87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C0328D0"/>
    <w:multiLevelType w:val="hybridMultilevel"/>
    <w:tmpl w:val="3E1E8F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EEF5A70"/>
    <w:multiLevelType w:val="hybridMultilevel"/>
    <w:tmpl w:val="6E1218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US" w:vendorID="64" w:dllVersion="5" w:nlCheck="1" w:checkStyle="1"/>
  <w:activeWritingStyle w:appName="MSWord" w:lang="en-GB" w:vendorID="64" w:dllVersion="5" w:nlCheck="1" w:checkStyle="1"/>
  <w:activeWritingStyle w:appName="MSWord" w:lang="en-GB" w:vendorID="64" w:dllVersion="6" w:nlCheck="1" w:checkStyle="1"/>
  <w:activeWritingStyle w:appName="MSWord" w:lang="en-GB" w:vendorID="64" w:dllVersion="4096" w:nlCheck="1" w:checkStyle="0"/>
  <w:attachedTemplate r:id="rId1"/>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52B"/>
    <w:rsid w:val="001613C3"/>
    <w:rsid w:val="00172E52"/>
    <w:rsid w:val="002C337D"/>
    <w:rsid w:val="002D5D44"/>
    <w:rsid w:val="002F3ADA"/>
    <w:rsid w:val="004B764D"/>
    <w:rsid w:val="004D452B"/>
    <w:rsid w:val="0070149C"/>
    <w:rsid w:val="007C793E"/>
    <w:rsid w:val="0081123F"/>
    <w:rsid w:val="00831B09"/>
    <w:rsid w:val="008F706E"/>
    <w:rsid w:val="00AA358D"/>
    <w:rsid w:val="00DD62CA"/>
    <w:rsid w:val="00E01248"/>
    <w:rsid w:val="00E83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82714D6-63FF-4B33-82D6-CCDD18364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sz w:val="22"/>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pPr>
      <w:jc w:val="both"/>
    </w:pPr>
  </w:style>
  <w:style w:type="paragraph" w:customStyle="1" w:styleId="PLANNING">
    <w:name w:val="PLANNING"/>
    <w:basedOn w:val="Normal"/>
    <w:pPr>
      <w:jc w:val="both"/>
    </w:p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customStyle="1" w:styleId="addresses">
    <w:name w:val="addresses"/>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P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RVDECPP</Template>
  <TotalTime>1</TotalTime>
  <Pages>3</Pages>
  <Words>777</Words>
  <Characters>4229</Characters>
  <Application>Microsoft Office Word</Application>
  <DocSecurity>4</DocSecurity>
  <Lines>35</Lines>
  <Paragraphs>9</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4997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subject/>
  <dc:creator>Jane Tucker</dc:creator>
  <cp:keywords/>
  <cp:lastModifiedBy>Jane Tucker</cp:lastModifiedBy>
  <cp:revision>2</cp:revision>
  <cp:lastPrinted>2004-01-27T17:21:00Z</cp:lastPrinted>
  <dcterms:created xsi:type="dcterms:W3CDTF">2020-04-03T14:30:00Z</dcterms:created>
  <dcterms:modified xsi:type="dcterms:W3CDTF">2020-04-03T14:30:00Z</dcterms:modified>
</cp:coreProperties>
</file>