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621FB0" w:rsidRPr="00DD62CA" w:rsidTr="002F3A8F">
        <w:trPr>
          <w:cantSplit/>
        </w:trPr>
        <w:tc>
          <w:tcPr>
            <w:tcW w:w="6983" w:type="dxa"/>
            <w:gridSpan w:val="4"/>
          </w:tcPr>
          <w:p w:rsidR="00621FB0" w:rsidRPr="00DD62CA" w:rsidRDefault="00621FB0">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621FB0" w:rsidRPr="00DD62CA" w:rsidRDefault="00621FB0">
            <w:pPr>
              <w:rPr>
                <w:rFonts w:ascii="Calibri" w:hAnsi="Calibri"/>
                <w:sz w:val="24"/>
                <w:szCs w:val="24"/>
              </w:rPr>
            </w:pPr>
          </w:p>
        </w:tc>
        <w:tc>
          <w:tcPr>
            <w:tcW w:w="1713" w:type="dxa"/>
          </w:tcPr>
          <w:p w:rsidR="00621FB0" w:rsidRPr="00DD62CA" w:rsidRDefault="00621FB0">
            <w:pPr>
              <w:rPr>
                <w:rFonts w:ascii="Calibri" w:hAnsi="Calibri"/>
                <w:sz w:val="24"/>
                <w:szCs w:val="24"/>
              </w:rPr>
            </w:pPr>
          </w:p>
        </w:tc>
      </w:tr>
      <w:tr w:rsidR="00621FB0" w:rsidRPr="00DD62CA" w:rsidTr="001E4708">
        <w:trPr>
          <w:cantSplit/>
        </w:trPr>
        <w:tc>
          <w:tcPr>
            <w:tcW w:w="8696" w:type="dxa"/>
            <w:gridSpan w:val="5"/>
            <w:tcBorders>
              <w:bottom w:val="single" w:sz="6" w:space="0" w:color="auto"/>
            </w:tcBorders>
          </w:tcPr>
          <w:p w:rsidR="00621FB0" w:rsidRPr="00DD62CA" w:rsidRDefault="00621FB0" w:rsidP="00621FB0">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621FB0" w:rsidRPr="00DD62CA" w:rsidRDefault="00621FB0">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21FB0">
            <w:pPr>
              <w:pStyle w:val="addresses"/>
              <w:rPr>
                <w:rFonts w:ascii="Calibri" w:hAnsi="Calibri"/>
                <w:sz w:val="24"/>
                <w:szCs w:val="24"/>
              </w:rPr>
            </w:pPr>
            <w:r>
              <w:rPr>
                <w:rFonts w:ascii="Calibri" w:hAnsi="Calibri"/>
                <w:sz w:val="24"/>
                <w:szCs w:val="24"/>
              </w:rPr>
              <w:t>3/2020/0107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21FB0">
            <w:pPr>
              <w:rPr>
                <w:rFonts w:ascii="Calibri" w:hAnsi="Calibri"/>
                <w:sz w:val="24"/>
                <w:szCs w:val="24"/>
              </w:rPr>
            </w:pPr>
            <w:r>
              <w:rPr>
                <w:rFonts w:ascii="Calibri" w:hAnsi="Calibri"/>
                <w:sz w:val="24"/>
                <w:szCs w:val="24"/>
              </w:rPr>
              <w:t>1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21FB0">
            <w:pPr>
              <w:rPr>
                <w:rFonts w:ascii="Calibri" w:hAnsi="Calibri"/>
                <w:sz w:val="24"/>
                <w:szCs w:val="24"/>
              </w:rPr>
            </w:pPr>
            <w:r>
              <w:rPr>
                <w:rFonts w:ascii="Calibri" w:hAnsi="Calibri"/>
                <w:sz w:val="24"/>
                <w:szCs w:val="24"/>
              </w:rPr>
              <w:t>04/03/2020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21FB0">
            <w:pPr>
              <w:rPr>
                <w:rFonts w:ascii="Calibri" w:hAnsi="Calibri"/>
                <w:sz w:val="24"/>
                <w:szCs w:val="24"/>
              </w:rPr>
            </w:pPr>
            <w:r>
              <w:rPr>
                <w:rFonts w:ascii="Calibri" w:hAnsi="Calibri"/>
                <w:sz w:val="24"/>
                <w:szCs w:val="24"/>
              </w:rPr>
              <w:t xml:space="preserve">Mrs </w:t>
            </w:r>
            <w:proofErr w:type="spellStart"/>
            <w:r>
              <w:rPr>
                <w:rFonts w:ascii="Calibri" w:hAnsi="Calibri"/>
                <w:sz w:val="24"/>
                <w:szCs w:val="24"/>
              </w:rPr>
              <w:t>Arte</w:t>
            </w:r>
            <w:proofErr w:type="spellEnd"/>
            <w:r>
              <w:rPr>
                <w:rFonts w:ascii="Calibri" w:hAnsi="Calibri"/>
                <w:sz w:val="24"/>
                <w:szCs w:val="24"/>
              </w:rPr>
              <w:t xml:space="preserve"> Patel</w:t>
            </w:r>
          </w:p>
          <w:p w:rsidR="00621FB0" w:rsidRDefault="00621FB0">
            <w:pPr>
              <w:rPr>
                <w:rFonts w:ascii="Calibri" w:hAnsi="Calibri"/>
                <w:sz w:val="24"/>
                <w:szCs w:val="24"/>
              </w:rPr>
            </w:pPr>
            <w:r>
              <w:rPr>
                <w:rFonts w:ascii="Calibri" w:hAnsi="Calibri"/>
                <w:sz w:val="24"/>
                <w:szCs w:val="24"/>
              </w:rPr>
              <w:t xml:space="preserve">25 </w:t>
            </w:r>
            <w:proofErr w:type="spellStart"/>
            <w:r>
              <w:rPr>
                <w:rFonts w:ascii="Calibri" w:hAnsi="Calibri"/>
                <w:sz w:val="24"/>
                <w:szCs w:val="24"/>
              </w:rPr>
              <w:t>Brookburn</w:t>
            </w:r>
            <w:proofErr w:type="spellEnd"/>
            <w:r>
              <w:rPr>
                <w:rFonts w:ascii="Calibri" w:hAnsi="Calibri"/>
                <w:sz w:val="24"/>
                <w:szCs w:val="24"/>
              </w:rPr>
              <w:t xml:space="preserve"> Road</w:t>
            </w:r>
          </w:p>
          <w:p w:rsidR="00621FB0" w:rsidRDefault="00621FB0">
            <w:pPr>
              <w:rPr>
                <w:rFonts w:ascii="Calibri" w:hAnsi="Calibri"/>
                <w:sz w:val="24"/>
                <w:szCs w:val="24"/>
              </w:rPr>
            </w:pPr>
            <w:r>
              <w:rPr>
                <w:rFonts w:ascii="Calibri" w:hAnsi="Calibri"/>
                <w:sz w:val="24"/>
                <w:szCs w:val="24"/>
              </w:rPr>
              <w:t>Manchester</w:t>
            </w:r>
          </w:p>
          <w:p w:rsidR="002F3ADA" w:rsidRPr="00DD62CA" w:rsidRDefault="00621FB0">
            <w:pPr>
              <w:rPr>
                <w:rFonts w:ascii="Calibri" w:hAnsi="Calibri"/>
                <w:sz w:val="24"/>
                <w:szCs w:val="24"/>
              </w:rPr>
            </w:pPr>
            <w:r>
              <w:rPr>
                <w:rFonts w:ascii="Calibri" w:hAnsi="Calibri"/>
                <w:sz w:val="24"/>
                <w:szCs w:val="24"/>
              </w:rPr>
              <w:t>M21 8FF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21FB0">
            <w:pPr>
              <w:pStyle w:val="addresses"/>
              <w:rPr>
                <w:rFonts w:ascii="Calibri" w:hAnsi="Calibri"/>
                <w:sz w:val="24"/>
                <w:szCs w:val="24"/>
              </w:rPr>
            </w:pPr>
            <w:r>
              <w:rPr>
                <w:rFonts w:ascii="Calibri" w:hAnsi="Calibri"/>
                <w:sz w:val="24"/>
                <w:szCs w:val="24"/>
              </w:rPr>
              <w:t xml:space="preserve">Mr Stephen </w:t>
            </w:r>
            <w:proofErr w:type="spellStart"/>
            <w:r>
              <w:rPr>
                <w:rFonts w:ascii="Calibri" w:hAnsi="Calibri"/>
                <w:sz w:val="24"/>
                <w:szCs w:val="24"/>
              </w:rPr>
              <w:t>Bialecki</w:t>
            </w:r>
            <w:proofErr w:type="spellEnd"/>
          </w:p>
          <w:p w:rsidR="00621FB0" w:rsidRDefault="00621FB0">
            <w:pPr>
              <w:pStyle w:val="addresses"/>
              <w:rPr>
                <w:rFonts w:ascii="Calibri" w:hAnsi="Calibri"/>
                <w:sz w:val="24"/>
                <w:szCs w:val="24"/>
              </w:rPr>
            </w:pPr>
            <w:r>
              <w:rPr>
                <w:rFonts w:ascii="Calibri" w:hAnsi="Calibri"/>
                <w:sz w:val="24"/>
                <w:szCs w:val="24"/>
              </w:rPr>
              <w:t>Rosedale</w:t>
            </w:r>
          </w:p>
          <w:p w:rsidR="00621FB0" w:rsidRDefault="00621FB0">
            <w:pPr>
              <w:pStyle w:val="addresses"/>
              <w:rPr>
                <w:rFonts w:ascii="Calibri" w:hAnsi="Calibri"/>
                <w:sz w:val="24"/>
                <w:szCs w:val="24"/>
              </w:rPr>
            </w:pPr>
            <w:r>
              <w:rPr>
                <w:rFonts w:ascii="Calibri" w:hAnsi="Calibri"/>
                <w:sz w:val="24"/>
                <w:szCs w:val="24"/>
              </w:rPr>
              <w:t>Back Lane</w:t>
            </w:r>
          </w:p>
          <w:p w:rsidR="00621FB0" w:rsidRDefault="00621FB0">
            <w:pPr>
              <w:pStyle w:val="addresses"/>
              <w:rPr>
                <w:rFonts w:ascii="Calibri" w:hAnsi="Calibri"/>
                <w:sz w:val="24"/>
                <w:szCs w:val="24"/>
              </w:rPr>
            </w:pPr>
            <w:r>
              <w:rPr>
                <w:rFonts w:ascii="Calibri" w:hAnsi="Calibri"/>
                <w:sz w:val="24"/>
                <w:szCs w:val="24"/>
              </w:rPr>
              <w:t>Grindleton</w:t>
            </w:r>
          </w:p>
          <w:p w:rsidR="00621FB0" w:rsidRDefault="00621FB0">
            <w:pPr>
              <w:pStyle w:val="addresses"/>
              <w:rPr>
                <w:rFonts w:ascii="Calibri" w:hAnsi="Calibri"/>
                <w:sz w:val="24"/>
                <w:szCs w:val="24"/>
              </w:rPr>
            </w:pPr>
            <w:r>
              <w:rPr>
                <w:rFonts w:ascii="Calibri" w:hAnsi="Calibri"/>
                <w:sz w:val="24"/>
                <w:szCs w:val="24"/>
              </w:rPr>
              <w:t>Clitheroe</w:t>
            </w:r>
          </w:p>
          <w:p w:rsidR="002F3ADA" w:rsidRPr="00DD62CA" w:rsidRDefault="00621FB0">
            <w:pPr>
              <w:pStyle w:val="addresses"/>
              <w:rPr>
                <w:rFonts w:ascii="Calibri" w:hAnsi="Calibri"/>
                <w:sz w:val="24"/>
                <w:szCs w:val="24"/>
              </w:rPr>
            </w:pPr>
            <w:r>
              <w:rPr>
                <w:rFonts w:ascii="Calibri" w:hAnsi="Calibri"/>
                <w:sz w:val="24"/>
                <w:szCs w:val="24"/>
              </w:rPr>
              <w:t>BB7 4RZ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21FB0">
            <w:pPr>
              <w:pStyle w:val="TableText"/>
              <w:rPr>
                <w:rFonts w:ascii="Calibri" w:hAnsi="Calibri"/>
                <w:sz w:val="24"/>
                <w:szCs w:val="24"/>
              </w:rPr>
            </w:pPr>
            <w:r>
              <w:rPr>
                <w:rFonts w:ascii="Calibri" w:hAnsi="Calibri"/>
                <w:sz w:val="24"/>
                <w:szCs w:val="24"/>
              </w:rPr>
              <w:t>Variation of condition 2 (approved plans) from planning permission 3/2017/0726 to increase the size of the building.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21FB0">
            <w:pPr>
              <w:pStyle w:val="TableText"/>
              <w:rPr>
                <w:rFonts w:ascii="Calibri" w:hAnsi="Calibri"/>
                <w:sz w:val="24"/>
                <w:szCs w:val="24"/>
              </w:rPr>
            </w:pPr>
            <w:r>
              <w:rPr>
                <w:rFonts w:ascii="Calibri" w:hAnsi="Calibri"/>
                <w:sz w:val="24"/>
                <w:szCs w:val="24"/>
              </w:rPr>
              <w:t xml:space="preserve">1A East View Terrace </w:t>
            </w:r>
            <w:proofErr w:type="spellStart"/>
            <w:r>
              <w:rPr>
                <w:rFonts w:ascii="Calibri" w:hAnsi="Calibri"/>
                <w:sz w:val="24"/>
                <w:szCs w:val="24"/>
              </w:rPr>
              <w:t>Langho</w:t>
            </w:r>
            <w:proofErr w:type="spellEnd"/>
            <w:r>
              <w:rPr>
                <w:rFonts w:ascii="Calibri" w:hAnsi="Calibri"/>
                <w:sz w:val="24"/>
                <w:szCs w:val="24"/>
              </w:rPr>
              <w:t xml:space="preserve"> BB6 8BX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21FB0" w:rsidRDefault="00621FB0">
            <w:pPr>
              <w:pStyle w:val="TableText"/>
              <w:rPr>
                <w:rFonts w:ascii="Calibri" w:hAnsi="Calibri"/>
                <w:sz w:val="24"/>
                <w:szCs w:val="24"/>
              </w:rPr>
            </w:pPr>
            <w:r>
              <w:rPr>
                <w:rFonts w:ascii="Calibri" w:hAnsi="Calibri"/>
                <w:sz w:val="24"/>
                <w:szCs w:val="24"/>
              </w:rPr>
              <w:t>The development must be begun not later than the expiration of three years of the date of the original permission (3/2017/0726) granted on 19 December 2017.</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Reason: Required to be imposed pursuant to Section 91 of the Town and Country Planning Act 1990.</w:t>
            </w:r>
          </w:p>
          <w:p w:rsidR="002F3ADA" w:rsidRPr="00DD62CA" w:rsidRDefault="002F3ADA">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Site Location Plan</w:t>
            </w:r>
          </w:p>
          <w:p w:rsidR="00621FB0" w:rsidRDefault="00621FB0">
            <w:pPr>
              <w:pStyle w:val="TableText"/>
              <w:rPr>
                <w:rFonts w:ascii="Calibri" w:hAnsi="Calibri"/>
                <w:sz w:val="24"/>
                <w:szCs w:val="24"/>
              </w:rPr>
            </w:pPr>
            <w:r>
              <w:rPr>
                <w:rFonts w:ascii="Calibri" w:hAnsi="Calibri"/>
                <w:sz w:val="24"/>
                <w:szCs w:val="24"/>
              </w:rPr>
              <w:t>7004 (Existing floor plans, elevations and site layout)</w:t>
            </w:r>
          </w:p>
          <w:p w:rsidR="00621FB0" w:rsidRDefault="00621FB0">
            <w:pPr>
              <w:pStyle w:val="TableText"/>
              <w:rPr>
                <w:rFonts w:ascii="Calibri" w:hAnsi="Calibri"/>
                <w:sz w:val="24"/>
                <w:szCs w:val="24"/>
              </w:rPr>
            </w:pPr>
            <w:r>
              <w:rPr>
                <w:rFonts w:ascii="Calibri" w:hAnsi="Calibri"/>
                <w:sz w:val="24"/>
                <w:szCs w:val="24"/>
              </w:rPr>
              <w:t>7005a (Proposed floor plans) [received 22 September 2017]</w:t>
            </w:r>
          </w:p>
          <w:p w:rsidR="00621FB0" w:rsidRDefault="00621FB0">
            <w:pPr>
              <w:pStyle w:val="TableText"/>
              <w:rPr>
                <w:rFonts w:ascii="Calibri" w:hAnsi="Calibri"/>
                <w:sz w:val="24"/>
                <w:szCs w:val="24"/>
              </w:rPr>
            </w:pPr>
            <w:r>
              <w:rPr>
                <w:rFonts w:ascii="Calibri" w:hAnsi="Calibri"/>
                <w:sz w:val="24"/>
                <w:szCs w:val="24"/>
              </w:rPr>
              <w:t>7006 (Proposed elevations)</w:t>
            </w:r>
          </w:p>
          <w:p w:rsidR="00621FB0" w:rsidRDefault="00621FB0">
            <w:pPr>
              <w:pStyle w:val="TableText"/>
              <w:rPr>
                <w:rFonts w:ascii="Calibri" w:hAnsi="Calibri"/>
                <w:sz w:val="24"/>
                <w:szCs w:val="24"/>
              </w:rPr>
            </w:pPr>
            <w:r>
              <w:rPr>
                <w:rFonts w:ascii="Calibri" w:hAnsi="Calibri"/>
                <w:sz w:val="24"/>
                <w:szCs w:val="24"/>
              </w:rPr>
              <w:t>7007a (Proposed pharmacy building elevations)</w:t>
            </w:r>
          </w:p>
          <w:p w:rsidR="00621FB0" w:rsidRDefault="00621FB0">
            <w:pPr>
              <w:pStyle w:val="TableText"/>
              <w:rPr>
                <w:rFonts w:ascii="Calibri" w:hAnsi="Calibri"/>
                <w:sz w:val="24"/>
                <w:szCs w:val="24"/>
              </w:rPr>
            </w:pPr>
            <w:r>
              <w:rPr>
                <w:rFonts w:ascii="Calibri" w:hAnsi="Calibri"/>
                <w:sz w:val="24"/>
                <w:szCs w:val="24"/>
              </w:rPr>
              <w:t>7008b (Proposed Site Layout) [amended 14 April 2020]</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p>
          <w:p w:rsidR="00621FB0" w:rsidRPr="00DD62CA" w:rsidRDefault="00621FB0">
            <w:pPr>
              <w:pStyle w:val="TableText"/>
              <w:rPr>
                <w:rFonts w:ascii="Calibri" w:hAnsi="Calibri"/>
                <w:sz w:val="24"/>
                <w:szCs w:val="24"/>
              </w:rPr>
            </w:pPr>
            <w:r>
              <w:rPr>
                <w:rFonts w:ascii="Calibri" w:hAnsi="Calibri"/>
                <w:sz w:val="24"/>
                <w:szCs w:val="24"/>
              </w:rPr>
              <w:t>P.T.O.</w:t>
            </w: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Notwithstanding the submitted details, precise specifications or samples of all external surfaces, including surfacing materials and their extents, of the development hereby permitted shall have been approved before their use in the proposed development. The materials shall be implemented within the development in strict accordance with the approved details submitted to and approved by the Local Planning Authority.</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The parking facilities shown on the plans hereby approved shall be surfaced or paved and made available in accordance with the approved plan prior to the occupation of any of the buildings; such parking facilities shall thereafter be permanently retained for that purpose (notwithstanding the Town and Country Planning (General Permitted Development) Order 2015).</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In the interest of highway safety and to ensure adequate parking is available within the site and to comply with Policies DMG1 and DMG3 of the </w:t>
            </w:r>
            <w:proofErr w:type="spellStart"/>
            <w:r>
              <w:rPr>
                <w:rFonts w:ascii="Calibri" w:hAnsi="Calibri"/>
                <w:sz w:val="24"/>
                <w:szCs w:val="24"/>
              </w:rPr>
              <w:t>Ribble</w:t>
            </w:r>
            <w:proofErr w:type="spellEnd"/>
            <w:r>
              <w:rPr>
                <w:rFonts w:ascii="Calibri" w:hAnsi="Calibri"/>
                <w:sz w:val="24"/>
                <w:szCs w:val="24"/>
              </w:rPr>
              <w:t xml:space="preserve"> Valley Core Strategy.</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Before first use of the pharmacy building hereby approved, all fences and walls shown in the approved details to bound its plot shall have been erected in conformity with the approved details.  Other fences and walls shown in the approved details shall have been erected in conformity with the approved details prior to substantial completion of the development.</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To ensure a visually satisfactory form of development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 xml:space="preserve">The existing access into the site from Whalley Road shall be physically and permanently closed and the footway and kerbing of the vehicular crossing shall be reinstated in accordance with the Lancashire County Council Specification for Construction of Estate Roads prior to first occupation of the development hereby approved. </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To limit the number of access points to the site and to maintain the proper construction of the highway. </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Within three months of the commencement of development, details of the construction and design of external refuse recycling/bin stores shall be submitted to and approved in writing by the Local Planning Authority. The duly approved facilities shall be made available for use before the development hereby approved is first occupied and retained thereafter.</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To ensure the provision of satisfactory facilities for the storage of refuse and recycling and in the interest of visual amenity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P.T.O.</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The use of the pharmacy in accordance with this permission shall be restricted to the hours between 9am to 5pm on weekdays and 9am to 12 noon on Saturdays and there shall be no operation on Sundays or bank holidays.</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To comply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 Adopted </w:t>
            </w:r>
            <w:proofErr w:type="spellStart"/>
            <w:r>
              <w:rPr>
                <w:rFonts w:ascii="Calibri" w:hAnsi="Calibri"/>
                <w:sz w:val="24"/>
                <w:szCs w:val="24"/>
              </w:rPr>
              <w:t>Version.The</w:t>
            </w:r>
            <w:proofErr w:type="spellEnd"/>
            <w:r>
              <w:rPr>
                <w:rFonts w:ascii="Calibri" w:hAnsi="Calibri"/>
                <w:sz w:val="24"/>
                <w:szCs w:val="24"/>
              </w:rPr>
              <w:t xml:space="preserve"> use of the premises outside these hours could prove injurious to the character of the area and in order to safeguard residential amenities.</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Unless otherwise agreed in writing by the Local Planning Authority, during the period of construction no building or engineering operations within the site or deliveries to and from the site shall take place other than between 07:30 hours and 18:00 hours Monday to Friday and between 08:30 hours and 14:00 hours on Saturdays, and not at all on Sundays or Bank Holidays.</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In order to protect the amenities of existing residents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rsidR="00621FB0" w:rsidRPr="00DD62CA" w:rsidRDefault="00621FB0">
            <w:pPr>
              <w:pStyle w:val="TableText"/>
              <w:rPr>
                <w:rFonts w:ascii="Calibri" w:hAnsi="Calibri"/>
                <w:sz w:val="24"/>
                <w:szCs w:val="24"/>
              </w:rPr>
            </w:pPr>
          </w:p>
        </w:tc>
      </w:tr>
      <w:tr w:rsidR="00621FB0" w:rsidRPr="00DD62CA">
        <w:trPr>
          <w:cantSplit/>
          <w:trHeight w:val="527"/>
        </w:trPr>
        <w:tc>
          <w:tcPr>
            <w:tcW w:w="988" w:type="dxa"/>
          </w:tcPr>
          <w:p w:rsidR="00621FB0" w:rsidRPr="00DD62CA" w:rsidRDefault="00621FB0">
            <w:pPr>
              <w:pStyle w:val="TableText"/>
              <w:numPr>
                <w:ilvl w:val="0"/>
                <w:numId w:val="3"/>
              </w:numPr>
              <w:rPr>
                <w:rFonts w:ascii="Calibri" w:hAnsi="Calibri"/>
                <w:sz w:val="24"/>
                <w:szCs w:val="24"/>
              </w:rPr>
            </w:pPr>
          </w:p>
        </w:tc>
        <w:tc>
          <w:tcPr>
            <w:tcW w:w="9365" w:type="dxa"/>
            <w:gridSpan w:val="2"/>
          </w:tcPr>
          <w:p w:rsidR="00621FB0" w:rsidRDefault="00621FB0">
            <w:pPr>
              <w:pStyle w:val="TableText"/>
              <w:rPr>
                <w:rFonts w:ascii="Calibri" w:hAnsi="Calibri"/>
                <w:sz w:val="24"/>
                <w:szCs w:val="24"/>
              </w:rPr>
            </w:pPr>
            <w:r>
              <w:rPr>
                <w:rFonts w:ascii="Calibri" w:hAnsi="Calibri"/>
                <w:sz w:val="24"/>
                <w:szCs w:val="24"/>
              </w:rPr>
              <w:t>The residential units of accommodation hereby approved shall not be occupied until the pharmacy building has been implemented, constructed and completed in full in accordance with the approved details.</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 xml:space="preserve">Reason: To ensure that the proposed replacement pharmacy building is implemented and that the change of use of the existing pharmacy does not lead to an adverse impact on the local economy in accordance with </w:t>
            </w:r>
            <w:proofErr w:type="spellStart"/>
            <w:r>
              <w:rPr>
                <w:rFonts w:ascii="Calibri" w:hAnsi="Calibri"/>
                <w:sz w:val="24"/>
                <w:szCs w:val="24"/>
              </w:rPr>
              <w:t>Ribble</w:t>
            </w:r>
            <w:proofErr w:type="spellEnd"/>
            <w:r>
              <w:rPr>
                <w:rFonts w:ascii="Calibri" w:hAnsi="Calibri"/>
                <w:sz w:val="24"/>
                <w:szCs w:val="24"/>
              </w:rPr>
              <w:t xml:space="preserve"> Valley Core Strategy DMR3.</w:t>
            </w:r>
          </w:p>
          <w:p w:rsidR="00621FB0" w:rsidRPr="00DD62CA" w:rsidRDefault="00621FB0">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621FB0" w:rsidRPr="00DD62CA" w:rsidRDefault="00621FB0">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r>
              <w:rPr>
                <w:rFonts w:ascii="Calibri" w:hAnsi="Calibri"/>
                <w:sz w:val="24"/>
                <w:szCs w:val="24"/>
              </w:rPr>
              <w:t>P.T.O.</w:t>
            </w:r>
          </w:p>
          <w:p w:rsidR="00621FB0" w:rsidRDefault="00621FB0">
            <w:pPr>
              <w:pStyle w:val="TableText"/>
              <w:rPr>
                <w:rFonts w:ascii="Calibri" w:hAnsi="Calibri"/>
                <w:sz w:val="24"/>
                <w:szCs w:val="24"/>
              </w:rPr>
            </w:pPr>
          </w:p>
          <w:p w:rsidR="00621FB0" w:rsidRDefault="00621FB0">
            <w:pPr>
              <w:pStyle w:val="TableText"/>
              <w:rPr>
                <w:rFonts w:ascii="Calibri" w:hAnsi="Calibri"/>
                <w:sz w:val="24"/>
                <w:szCs w:val="24"/>
              </w:rPr>
            </w:pPr>
          </w:p>
          <w:p w:rsidR="00621FB0" w:rsidRPr="00DD62CA" w:rsidRDefault="00621FB0">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621FB0" w:rsidRDefault="00621FB0">
            <w:pPr>
              <w:pStyle w:val="TableText"/>
              <w:rPr>
                <w:rFonts w:ascii="Calibri" w:hAnsi="Calibri"/>
                <w:sz w:val="24"/>
                <w:szCs w:val="24"/>
              </w:rPr>
            </w:pPr>
            <w:r>
              <w:rPr>
                <w:rFonts w:ascii="Calibri" w:hAnsi="Calibri"/>
                <w:sz w:val="24"/>
                <w:szCs w:val="24"/>
              </w:rPr>
              <w:t>This consent requires the construction, improvement or alteration of an access to the public highway. Under the Highways Act 1980 Section 184 (Vehicle crossings over footways and verges), the County Council as Highway Authority must specify the works to be carried out, Only the Highway Authority or a contractor approved by the Highway Authority can carry out these works and therefore before any works can start you must complete the online quotation form found on Lancashire County Council's website using the A-Z search facility for vehicular crossings. For multiple vehicular crossings please ring 0300 123 6780 and ask for a bespoke quotation.</w:t>
            </w:r>
          </w:p>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FB0" w:rsidRDefault="00621FB0">
      <w:r>
        <w:separator/>
      </w:r>
    </w:p>
  </w:endnote>
  <w:endnote w:type="continuationSeparator" w:id="0">
    <w:p w:rsidR="00621FB0" w:rsidRDefault="006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FB0" w:rsidRDefault="00621FB0">
      <w:r>
        <w:separator/>
      </w:r>
    </w:p>
  </w:footnote>
  <w:footnote w:type="continuationSeparator" w:id="0">
    <w:p w:rsidR="00621FB0" w:rsidRDefault="0062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621FB0">
      <w:rPr>
        <w:b/>
        <w:bCs/>
      </w:rPr>
      <w:t>3/2020/0107</w:t>
    </w:r>
    <w:r>
      <w:rPr>
        <w:b/>
        <w:bCs/>
      </w:rPr>
      <w:t xml:space="preserve">                                  DECISION DATE: </w:t>
    </w:r>
    <w:r w:rsidR="00621FB0">
      <w:rPr>
        <w:b/>
        <w:bCs/>
      </w:rPr>
      <w:t xml:space="preserve"> 1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B0"/>
    <w:rsid w:val="001613C3"/>
    <w:rsid w:val="00172E52"/>
    <w:rsid w:val="00260C13"/>
    <w:rsid w:val="002C337D"/>
    <w:rsid w:val="002D5D44"/>
    <w:rsid w:val="002F3ADA"/>
    <w:rsid w:val="004B764D"/>
    <w:rsid w:val="00621FB0"/>
    <w:rsid w:val="0070149C"/>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60487-5156-446A-9117-1B8CCD4E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621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1121</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2020-05-01T10:37:00Z</cp:lastPrinted>
  <dcterms:created xsi:type="dcterms:W3CDTF">2020-05-01T10:39:00Z</dcterms:created>
  <dcterms:modified xsi:type="dcterms:W3CDTF">2020-05-01T10:39:00Z</dcterms:modified>
</cp:coreProperties>
</file>