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22D3" w:rsidRDefault="005522D3">
      <w:pPr>
        <w:pStyle w:val="PLANNING"/>
      </w:pPr>
    </w:p>
    <w:p w:rsidR="00441735" w:rsidRDefault="003D3E2B" w:rsidP="000C3E7C">
      <w:pPr>
        <w:pStyle w:val="PLANNING"/>
        <w:jc w:val="center"/>
      </w:pPr>
      <w:r>
        <w:rPr>
          <w:noProof/>
        </w:rPr>
        <w:drawing>
          <wp:inline distT="0" distB="0" distL="0" distR="0">
            <wp:extent cx="1390650" cy="2133600"/>
            <wp:effectExtent l="0" t="0" r="0" b="0"/>
            <wp:docPr id="1" name="Picture 1" descr="RVBC_Portrait_Mono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VBC_Portrait_Mono_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90650" cy="2133600"/>
                    </a:xfrm>
                    <a:prstGeom prst="rect">
                      <a:avLst/>
                    </a:prstGeom>
                    <a:noFill/>
                    <a:ln>
                      <a:noFill/>
                    </a:ln>
                  </pic:spPr>
                </pic:pic>
              </a:graphicData>
            </a:graphic>
          </wp:inline>
        </w:drawing>
      </w:r>
    </w:p>
    <w:p w:rsidR="00441735" w:rsidRDefault="00441735">
      <w:pPr>
        <w:pStyle w:val="PLANNING"/>
      </w:pPr>
    </w:p>
    <w:p w:rsidR="005F71C3" w:rsidRDefault="005F71C3" w:rsidP="000C3E7C">
      <w:pPr>
        <w:jc w:val="right"/>
        <w:rPr>
          <w:rFonts w:ascii="Calibri" w:hAnsi="Calibri"/>
          <w:noProof/>
          <w:sz w:val="24"/>
          <w:szCs w:val="24"/>
        </w:rPr>
      </w:pPr>
      <w:r>
        <w:rPr>
          <w:rFonts w:ascii="Calibri" w:hAnsi="Calibri"/>
          <w:noProof/>
          <w:sz w:val="24"/>
          <w:szCs w:val="24"/>
        </w:rPr>
        <w:t>Ribble Valley Borough Council</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Council offices</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Church Walk</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CLITHEROE</w:t>
      </w:r>
    </w:p>
    <w:p w:rsidR="000C3E7C" w:rsidRPr="000C3E7C" w:rsidRDefault="000C3E7C" w:rsidP="000C3E7C">
      <w:pPr>
        <w:jc w:val="right"/>
        <w:rPr>
          <w:rFonts w:ascii="Calibri" w:hAnsi="Calibri"/>
          <w:noProof/>
          <w:sz w:val="24"/>
          <w:szCs w:val="24"/>
        </w:rPr>
      </w:pPr>
      <w:r w:rsidRPr="000C3E7C">
        <w:rPr>
          <w:rFonts w:ascii="Calibri" w:hAnsi="Calibri"/>
          <w:noProof/>
          <w:sz w:val="24"/>
          <w:szCs w:val="24"/>
        </w:rPr>
        <w:t xml:space="preserve">BB7 2RA                                                                                    </w:t>
      </w: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Default="000C3E7C" w:rsidP="000C3E7C">
      <w:pPr>
        <w:jc w:val="right"/>
        <w:rPr>
          <w:rFonts w:ascii="Calibri" w:hAnsi="Calibri"/>
          <w:noProof/>
          <w:sz w:val="18"/>
        </w:rPr>
      </w:pPr>
    </w:p>
    <w:p w:rsidR="000C3E7C" w:rsidRPr="00894ED2" w:rsidRDefault="000C3E7C" w:rsidP="000C3E7C">
      <w:pPr>
        <w:rPr>
          <w:rFonts w:ascii="Calibri" w:hAnsi="Calibri"/>
          <w:noProof/>
        </w:rPr>
      </w:pPr>
      <w:r w:rsidRPr="00894ED2">
        <w:rPr>
          <w:rFonts w:ascii="Calibri" w:hAnsi="Calibri"/>
          <w:noProof/>
        </w:rPr>
        <w:t xml:space="preserve">My reference: </w:t>
      </w:r>
      <w:r w:rsidR="003D3E2B">
        <w:rPr>
          <w:rFonts w:ascii="Calibri" w:hAnsi="Calibri"/>
          <w:noProof/>
        </w:rPr>
        <w:t>3/2020/0210</w:t>
      </w:r>
    </w:p>
    <w:p w:rsidR="000C3E7C" w:rsidRPr="00894ED2" w:rsidRDefault="000C3E7C" w:rsidP="000C3E7C">
      <w:pPr>
        <w:rPr>
          <w:rFonts w:ascii="Calibri" w:hAnsi="Calibri"/>
          <w:noProof/>
          <w:sz w:val="20"/>
        </w:rPr>
      </w:pPr>
      <w:r w:rsidRPr="00894ED2">
        <w:rPr>
          <w:rFonts w:ascii="Calibri" w:hAnsi="Calibri"/>
          <w:noProof/>
        </w:rPr>
        <w:t>Direct Dial: (01200) 425111</w:t>
      </w:r>
    </w:p>
    <w:p w:rsidR="000C3E7C" w:rsidRPr="00894ED2" w:rsidRDefault="000C3E7C" w:rsidP="000C3E7C">
      <w:pPr>
        <w:rPr>
          <w:rFonts w:ascii="Calibri" w:hAnsi="Calibri"/>
          <w:noProof/>
        </w:rPr>
      </w:pPr>
      <w:r w:rsidRPr="00894ED2">
        <w:rPr>
          <w:rFonts w:ascii="Calibri" w:hAnsi="Calibri"/>
          <w:noProof/>
        </w:rPr>
        <w:t>Fax: (01200) 414487</w:t>
      </w:r>
    </w:p>
    <w:p w:rsidR="000C3E7C" w:rsidRDefault="000C3E7C" w:rsidP="000C3E7C">
      <w:pPr>
        <w:rPr>
          <w:rFonts w:ascii="Calibri" w:hAnsi="Calibri"/>
          <w:noProof/>
        </w:rPr>
      </w:pPr>
      <w:r w:rsidRPr="00894ED2">
        <w:rPr>
          <w:rFonts w:ascii="Calibri" w:hAnsi="Calibri"/>
        </w:rPr>
        <w:t xml:space="preserve">Email: </w:t>
      </w:r>
      <w:hyperlink r:id="rId7" w:history="1">
        <w:r w:rsidRPr="00894ED2">
          <w:rPr>
            <w:rStyle w:val="Hyperlink"/>
            <w:rFonts w:ascii="Calibri" w:hAnsi="Calibri"/>
          </w:rPr>
          <w:t>planning@ribblevalley.gov.uk</w:t>
        </w:r>
      </w:hyperlink>
    </w:p>
    <w:p w:rsidR="000C3E7C" w:rsidRPr="00894ED2" w:rsidRDefault="000C3E7C" w:rsidP="000C3E7C">
      <w:pPr>
        <w:rPr>
          <w:rFonts w:ascii="Calibri" w:hAnsi="Calibri"/>
          <w:noProof/>
        </w:rPr>
      </w:pPr>
      <w:r w:rsidRPr="00894ED2">
        <w:rPr>
          <w:rFonts w:ascii="Calibri" w:hAnsi="Calibri"/>
          <w:noProof/>
        </w:rPr>
        <w:t xml:space="preserve">Date: </w:t>
      </w:r>
      <w:r w:rsidRPr="00894ED2">
        <w:rPr>
          <w:rFonts w:ascii="Calibri" w:hAnsi="Calibri"/>
          <w:noProof/>
        </w:rPr>
        <w:fldChar w:fldCharType="begin"/>
      </w:r>
      <w:r w:rsidRPr="00894ED2">
        <w:rPr>
          <w:rFonts w:ascii="Calibri" w:hAnsi="Calibri"/>
          <w:noProof/>
        </w:rPr>
        <w:instrText xml:space="preserve"> DATE \@ "dd MMMM yyyy" </w:instrText>
      </w:r>
      <w:r w:rsidRPr="00894ED2">
        <w:rPr>
          <w:rFonts w:ascii="Calibri" w:hAnsi="Calibri"/>
          <w:noProof/>
        </w:rPr>
        <w:fldChar w:fldCharType="separate"/>
      </w:r>
      <w:r w:rsidR="00A73DEA">
        <w:rPr>
          <w:rFonts w:ascii="Calibri" w:hAnsi="Calibri"/>
          <w:noProof/>
        </w:rPr>
        <w:t>20 March 2020</w:t>
      </w:r>
      <w:r w:rsidRPr="00894ED2">
        <w:rPr>
          <w:rFonts w:ascii="Calibri" w:hAnsi="Calibri"/>
          <w:noProof/>
        </w:rPr>
        <w:fldChar w:fldCharType="end"/>
      </w:r>
    </w:p>
    <w:p w:rsidR="00441735" w:rsidRDefault="00441735">
      <w:pPr>
        <w:pStyle w:val="PLANNING"/>
      </w:pPr>
    </w:p>
    <w:p w:rsidR="000C3E7C" w:rsidRDefault="000C3E7C" w:rsidP="000C3E7C">
      <w:pPr>
        <w:rPr>
          <w:rFonts w:ascii="Calibri" w:hAnsi="Calibri" w:cs="Calibri"/>
          <w:color w:val="000000"/>
        </w:rPr>
      </w:pPr>
      <w:r w:rsidRPr="00344823">
        <w:rPr>
          <w:rFonts w:ascii="Calibri" w:hAnsi="Calibri" w:cs="Calibri"/>
          <w:color w:val="000000"/>
        </w:rPr>
        <w:t xml:space="preserve">Location: </w:t>
      </w:r>
      <w:proofErr w:type="spellStart"/>
      <w:r w:rsidR="003D3E2B">
        <w:rPr>
          <w:rFonts w:ascii="Calibri" w:hAnsi="Calibri"/>
          <w:sz w:val="24"/>
          <w:szCs w:val="24"/>
        </w:rPr>
        <w:t>Lodematic</w:t>
      </w:r>
      <w:proofErr w:type="spellEnd"/>
      <w:r w:rsidR="003D3E2B">
        <w:rPr>
          <w:rFonts w:ascii="Calibri" w:hAnsi="Calibri"/>
          <w:sz w:val="24"/>
          <w:szCs w:val="24"/>
        </w:rPr>
        <w:t xml:space="preserve"> Ltd Primrose Works Primrose Road Clitheroe BB7 1BS</w:t>
      </w:r>
    </w:p>
    <w:p w:rsidR="00362670" w:rsidRDefault="000C3E7C" w:rsidP="000C3E7C">
      <w:pPr>
        <w:tabs>
          <w:tab w:val="left" w:pos="1665"/>
        </w:tabs>
        <w:rPr>
          <w:rFonts w:ascii="Calibri" w:hAnsi="Calibri"/>
          <w:sz w:val="24"/>
          <w:szCs w:val="24"/>
        </w:rPr>
      </w:pPr>
      <w:r w:rsidRPr="00344823">
        <w:rPr>
          <w:rFonts w:ascii="Calibri" w:hAnsi="Calibri" w:cs="Calibri"/>
          <w:color w:val="000000"/>
        </w:rPr>
        <w:t xml:space="preserve">Proposal: </w:t>
      </w:r>
      <w:r w:rsidR="003D3E2B">
        <w:rPr>
          <w:rFonts w:ascii="Calibri" w:hAnsi="Calibri"/>
          <w:sz w:val="24"/>
          <w:szCs w:val="24"/>
        </w:rPr>
        <w:t xml:space="preserve">Discharge of conditions 3 (Materials), </w:t>
      </w:r>
    </w:p>
    <w:p w:rsidR="000C3E7C" w:rsidRPr="00344823" w:rsidRDefault="003D3E2B" w:rsidP="000C3E7C">
      <w:pPr>
        <w:tabs>
          <w:tab w:val="left" w:pos="1665"/>
        </w:tabs>
        <w:rPr>
          <w:rFonts w:ascii="Calibri" w:hAnsi="Calibri" w:cs="Calibri"/>
          <w:color w:val="000000"/>
        </w:rPr>
      </w:pPr>
      <w:bookmarkStart w:id="0" w:name="_GoBack"/>
      <w:bookmarkEnd w:id="0"/>
      <w:r>
        <w:rPr>
          <w:rFonts w:ascii="Calibri" w:hAnsi="Calibri"/>
          <w:sz w:val="24"/>
          <w:szCs w:val="24"/>
        </w:rPr>
        <w:t xml:space="preserve">5 (Canopy), 6 (Boundary, rooflights), 9 (Bat Survey),11 (Landscaping), 14 (Archaeological), 15 </w:t>
      </w:r>
      <w:proofErr w:type="gramStart"/>
      <w:r>
        <w:rPr>
          <w:rFonts w:ascii="Calibri" w:hAnsi="Calibri"/>
          <w:sz w:val="24"/>
          <w:szCs w:val="24"/>
        </w:rPr>
        <w:t>( Construction</w:t>
      </w:r>
      <w:proofErr w:type="gramEnd"/>
      <w:r>
        <w:rPr>
          <w:rFonts w:ascii="Calibri" w:hAnsi="Calibri"/>
          <w:sz w:val="24"/>
          <w:szCs w:val="24"/>
        </w:rPr>
        <w:t xml:space="preserve"> Method Statement and 16 (Maintenance Plan) from planning permission 3/2019/0954.</w:t>
      </w:r>
    </w:p>
    <w:p w:rsidR="000C3E7C" w:rsidRDefault="000C3E7C" w:rsidP="000C3E7C">
      <w:pPr>
        <w:rPr>
          <w:rFonts w:ascii="Calibri" w:hAnsi="Calibri" w:cs="Calibri"/>
          <w:color w:val="000000"/>
        </w:rPr>
      </w:pPr>
    </w:p>
    <w:p w:rsidR="000C3E7C" w:rsidRDefault="000C3E7C" w:rsidP="000C3E7C">
      <w:pPr>
        <w:rPr>
          <w:rFonts w:ascii="Calibri" w:hAnsi="Calibri" w:cs="Calibri"/>
          <w:color w:val="000000"/>
        </w:rPr>
      </w:pPr>
      <w:r w:rsidRPr="00344823">
        <w:rPr>
          <w:rFonts w:ascii="Calibri" w:hAnsi="Calibri" w:cs="Calibri"/>
          <w:color w:val="000000"/>
        </w:rPr>
        <w:t>I write in response to your application to disch</w:t>
      </w:r>
      <w:r>
        <w:rPr>
          <w:rFonts w:ascii="Calibri" w:hAnsi="Calibri" w:cs="Calibri"/>
          <w:color w:val="000000"/>
        </w:rPr>
        <w:t xml:space="preserve">arge the conditions pursuant to </w:t>
      </w:r>
      <w:r w:rsidRPr="00344823">
        <w:rPr>
          <w:rFonts w:ascii="Calibri" w:hAnsi="Calibri" w:cs="Calibri"/>
          <w:color w:val="000000"/>
        </w:rPr>
        <w:t xml:space="preserve">planning approval </w:t>
      </w:r>
      <w:r w:rsidR="003D3E2B">
        <w:rPr>
          <w:rFonts w:ascii="Calibri" w:hAnsi="Calibri" w:cs="Calibri"/>
          <w:color w:val="000000"/>
        </w:rPr>
        <w:t>3/2020/0210</w:t>
      </w:r>
    </w:p>
    <w:p w:rsidR="000C3E7C" w:rsidRDefault="000C3E7C" w:rsidP="000C3E7C">
      <w:pPr>
        <w:rPr>
          <w:rFonts w:ascii="Calibri" w:hAnsi="Calibri" w:cs="Calibri"/>
          <w:color w:val="000000"/>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414"/>
      </w:tblGrid>
      <w:tr w:rsidR="005F71C3" w:rsidRPr="00641E0F">
        <w:trPr>
          <w:cantSplit/>
        </w:trPr>
        <w:tc>
          <w:tcPr>
            <w:tcW w:w="9414" w:type="dxa"/>
            <w:tcBorders>
              <w:left w:val="nil"/>
            </w:tcBorders>
          </w:tcPr>
          <w:p w:rsidR="003D3E2B" w:rsidRDefault="003D3E2B">
            <w:pPr>
              <w:pStyle w:val="TableText"/>
              <w:rPr>
                <w:rFonts w:ascii="Calibri" w:hAnsi="Calibri"/>
                <w:sz w:val="24"/>
                <w:szCs w:val="24"/>
              </w:rPr>
            </w:pPr>
            <w:r>
              <w:rPr>
                <w:rFonts w:ascii="Calibri" w:hAnsi="Calibri"/>
                <w:sz w:val="24"/>
                <w:szCs w:val="24"/>
              </w:rPr>
              <w:t xml:space="preserve">Conditions 3 (Materials), 4 (Sections), 5 (Canopy), 6 (Boundary, rooflights), 9 (Bat Survey),11 (Landscaping), Condition14 (Archaeological) be partially discharged and fully discharged upon implementation based on the additional information submitted on the 19/03/2020 and confirmation that the document will be forwarded 15 ( Construction Method Statement and 16 (Maintenance Plan) be partially discharged and fully discharged upon </w:t>
            </w:r>
            <w:proofErr w:type="spellStart"/>
            <w:r>
              <w:rPr>
                <w:rFonts w:ascii="Calibri" w:hAnsi="Calibri"/>
                <w:sz w:val="24"/>
                <w:szCs w:val="24"/>
              </w:rPr>
              <w:t>implementation.In</w:t>
            </w:r>
            <w:proofErr w:type="spellEnd"/>
            <w:r>
              <w:rPr>
                <w:rFonts w:ascii="Calibri" w:hAnsi="Calibri"/>
                <w:sz w:val="24"/>
                <w:szCs w:val="24"/>
              </w:rPr>
              <w:t xml:space="preserve"> relation to materials for the canopy, walling, roofing and rooflights and railings and other fixtures details it is considered acceptable as it relates sufficiently to the local built environment. The bat mitigation measures include ridge tile and eaves access to facilitate bat access points. The revised landscaping </w:t>
            </w:r>
            <w:proofErr w:type="gramStart"/>
            <w:r>
              <w:rPr>
                <w:rFonts w:ascii="Calibri" w:hAnsi="Calibri"/>
                <w:sz w:val="24"/>
                <w:szCs w:val="24"/>
              </w:rPr>
              <w:t>details  confirming</w:t>
            </w:r>
            <w:proofErr w:type="gramEnd"/>
            <w:r>
              <w:rPr>
                <w:rFonts w:ascii="Calibri" w:hAnsi="Calibri"/>
                <w:sz w:val="24"/>
                <w:szCs w:val="24"/>
              </w:rPr>
              <w:t xml:space="preserve"> the precise location of the trees and use of Common Hazel is considered acceptable given  most of the planting is not visible from public vantage points.</w:t>
            </w:r>
          </w:p>
          <w:p w:rsidR="003D3E2B" w:rsidRDefault="003D3E2B">
            <w:pPr>
              <w:pStyle w:val="TableText"/>
              <w:rPr>
                <w:rFonts w:ascii="Calibri" w:hAnsi="Calibri"/>
                <w:sz w:val="24"/>
                <w:szCs w:val="24"/>
              </w:rPr>
            </w:pPr>
          </w:p>
          <w:p w:rsidR="003D3E2B" w:rsidRDefault="003D3E2B">
            <w:pPr>
              <w:pStyle w:val="TableText"/>
              <w:rPr>
                <w:rFonts w:ascii="Calibri" w:hAnsi="Calibri"/>
                <w:sz w:val="24"/>
                <w:szCs w:val="24"/>
              </w:rPr>
            </w:pPr>
            <w:r>
              <w:rPr>
                <w:rFonts w:ascii="Calibri" w:hAnsi="Calibri"/>
                <w:sz w:val="24"/>
                <w:szCs w:val="24"/>
              </w:rPr>
              <w:t>Condition 4 (Sections) be fully discharged.</w:t>
            </w:r>
          </w:p>
          <w:p w:rsidR="005F71C3" w:rsidRPr="00641E0F" w:rsidRDefault="005F71C3">
            <w:pPr>
              <w:pStyle w:val="TableText"/>
              <w:rPr>
                <w:rFonts w:ascii="Calibri" w:hAnsi="Calibri"/>
                <w:sz w:val="24"/>
                <w:szCs w:val="24"/>
              </w:rPr>
            </w:pPr>
          </w:p>
        </w:tc>
      </w:tr>
    </w:tbl>
    <w:p w:rsidR="00EC3181" w:rsidRDefault="00EC3181" w:rsidP="00EC3181">
      <w:pPr>
        <w:jc w:val="both"/>
        <w:textAlignment w:val="auto"/>
        <w:rPr>
          <w:rFonts w:ascii="Calibri" w:hAnsi="Calibri"/>
          <w:b/>
          <w:sz w:val="24"/>
          <w:szCs w:val="24"/>
        </w:rPr>
      </w:pPr>
      <w:r>
        <w:rPr>
          <w:rFonts w:ascii="Calibri" w:hAnsi="Calibri"/>
          <w:b/>
          <w:sz w:val="24"/>
          <w:szCs w:val="24"/>
        </w:rPr>
        <w:t>NICOLA HOPKINS</w:t>
      </w:r>
    </w:p>
    <w:p w:rsidR="00EC3181" w:rsidRPr="005E7776" w:rsidRDefault="00EC3181" w:rsidP="00EC3181">
      <w:pPr>
        <w:rPr>
          <w:rFonts w:ascii="Calibri" w:hAnsi="Calibri"/>
          <w:b/>
          <w:sz w:val="24"/>
          <w:szCs w:val="24"/>
        </w:rPr>
      </w:pPr>
      <w:r w:rsidRPr="005E7776">
        <w:rPr>
          <w:rFonts w:ascii="Calibri" w:hAnsi="Calibri"/>
          <w:b/>
          <w:sz w:val="24"/>
          <w:szCs w:val="24"/>
        </w:rPr>
        <w:t>DIRECTOR OF ECONOMIC DEVELOPMENT AND PLANNING</w:t>
      </w:r>
    </w:p>
    <w:p w:rsidR="00E92439" w:rsidRDefault="00E92439" w:rsidP="00EC3181">
      <w:pPr>
        <w:pStyle w:val="TableText"/>
        <w:rPr>
          <w:rFonts w:ascii="Arial" w:hAnsi="Arial" w:cs="Arial"/>
          <w:b/>
        </w:rPr>
      </w:pPr>
    </w:p>
    <w:p w:rsidR="009F3984" w:rsidRPr="003D3E2B" w:rsidRDefault="003D3E2B" w:rsidP="00EC3181">
      <w:pPr>
        <w:pStyle w:val="TableText"/>
        <w:rPr>
          <w:rFonts w:asciiTheme="minorHAnsi" w:hAnsiTheme="minorHAnsi" w:cstheme="minorHAnsi"/>
        </w:rPr>
      </w:pPr>
      <w:r w:rsidRPr="003D3E2B">
        <w:rPr>
          <w:rFonts w:asciiTheme="minorHAnsi" w:hAnsiTheme="minorHAnsi" w:cstheme="minorHAnsi"/>
        </w:rPr>
        <w:lastRenderedPageBreak/>
        <w:t>Applicant</w:t>
      </w:r>
    </w:p>
    <w:p w:rsidR="009F3984" w:rsidRPr="00DD62CA" w:rsidRDefault="003D3E2B" w:rsidP="009F3984">
      <w:pPr>
        <w:rPr>
          <w:rFonts w:ascii="Calibri" w:hAnsi="Calibri"/>
          <w:sz w:val="24"/>
          <w:szCs w:val="24"/>
        </w:rPr>
      </w:pPr>
      <w:r>
        <w:rPr>
          <w:rFonts w:ascii="Calibri" w:hAnsi="Calibri"/>
          <w:sz w:val="24"/>
          <w:szCs w:val="24"/>
        </w:rPr>
        <w:t>Evans</w:t>
      </w:r>
    </w:p>
    <w:p w:rsidR="003D3E2B" w:rsidRDefault="003D3E2B" w:rsidP="009F3984">
      <w:pPr>
        <w:pStyle w:val="TableText"/>
        <w:rPr>
          <w:rFonts w:ascii="Calibri" w:hAnsi="Calibri"/>
          <w:sz w:val="24"/>
          <w:szCs w:val="24"/>
        </w:rPr>
      </w:pPr>
      <w:proofErr w:type="spellStart"/>
      <w:r>
        <w:rPr>
          <w:rFonts w:ascii="Calibri" w:hAnsi="Calibri"/>
          <w:sz w:val="24"/>
          <w:szCs w:val="24"/>
        </w:rPr>
        <w:t>Ribble</w:t>
      </w:r>
      <w:proofErr w:type="spellEnd"/>
      <w:r>
        <w:rPr>
          <w:rFonts w:ascii="Calibri" w:hAnsi="Calibri"/>
          <w:sz w:val="24"/>
          <w:szCs w:val="24"/>
        </w:rPr>
        <w:t xml:space="preserve"> Valley Property Development Ltd</w:t>
      </w:r>
    </w:p>
    <w:p w:rsidR="003D3E2B" w:rsidRDefault="003D3E2B" w:rsidP="009F3984">
      <w:pPr>
        <w:pStyle w:val="TableText"/>
        <w:rPr>
          <w:rFonts w:ascii="Calibri" w:hAnsi="Calibri"/>
          <w:sz w:val="24"/>
          <w:szCs w:val="24"/>
        </w:rPr>
      </w:pPr>
      <w:r>
        <w:rPr>
          <w:rFonts w:ascii="Calibri" w:hAnsi="Calibri"/>
          <w:sz w:val="24"/>
          <w:szCs w:val="24"/>
        </w:rPr>
        <w:t>Eastham House</w:t>
      </w:r>
    </w:p>
    <w:p w:rsidR="003D3E2B" w:rsidRDefault="003D3E2B" w:rsidP="009F3984">
      <w:pPr>
        <w:pStyle w:val="TableText"/>
        <w:rPr>
          <w:rFonts w:ascii="Calibri" w:hAnsi="Calibri"/>
          <w:sz w:val="24"/>
          <w:szCs w:val="24"/>
        </w:rPr>
      </w:pPr>
      <w:r>
        <w:rPr>
          <w:rFonts w:ascii="Calibri" w:hAnsi="Calibri"/>
          <w:sz w:val="24"/>
          <w:szCs w:val="24"/>
        </w:rPr>
        <w:t>Clitheroe Road</w:t>
      </w:r>
    </w:p>
    <w:p w:rsidR="003D3E2B" w:rsidRDefault="003D3E2B" w:rsidP="009F3984">
      <w:pPr>
        <w:pStyle w:val="TableText"/>
        <w:rPr>
          <w:rFonts w:ascii="Calibri" w:hAnsi="Calibri"/>
          <w:sz w:val="24"/>
          <w:szCs w:val="24"/>
        </w:rPr>
      </w:pPr>
      <w:r>
        <w:rPr>
          <w:rFonts w:ascii="Calibri" w:hAnsi="Calibri"/>
          <w:sz w:val="24"/>
          <w:szCs w:val="24"/>
        </w:rPr>
        <w:t>Mitton</w:t>
      </w:r>
    </w:p>
    <w:p w:rsidR="003D3E2B" w:rsidRDefault="003D3E2B" w:rsidP="009F3984">
      <w:pPr>
        <w:pStyle w:val="TableText"/>
        <w:rPr>
          <w:rFonts w:ascii="Calibri" w:hAnsi="Calibri"/>
          <w:sz w:val="24"/>
          <w:szCs w:val="24"/>
        </w:rPr>
      </w:pPr>
      <w:r>
        <w:rPr>
          <w:rFonts w:ascii="Calibri" w:hAnsi="Calibri"/>
          <w:sz w:val="24"/>
          <w:szCs w:val="24"/>
        </w:rPr>
        <w:t>Clitheroe</w:t>
      </w:r>
    </w:p>
    <w:p w:rsidR="009F3984" w:rsidRDefault="003D3E2B" w:rsidP="009F3984">
      <w:pPr>
        <w:pStyle w:val="TableText"/>
        <w:rPr>
          <w:rFonts w:ascii="Calibri" w:hAnsi="Calibri"/>
          <w:sz w:val="24"/>
          <w:szCs w:val="24"/>
        </w:rPr>
      </w:pPr>
      <w:r>
        <w:rPr>
          <w:rFonts w:ascii="Calibri" w:hAnsi="Calibri"/>
          <w:sz w:val="24"/>
          <w:szCs w:val="24"/>
        </w:rPr>
        <w:t>BB7 9PH</w:t>
      </w:r>
    </w:p>
    <w:p w:rsidR="009F3984" w:rsidRDefault="009F3984" w:rsidP="009F3984">
      <w:pPr>
        <w:pStyle w:val="TableText"/>
        <w:rPr>
          <w:rFonts w:ascii="Calibri" w:hAnsi="Calibri"/>
          <w:sz w:val="24"/>
          <w:szCs w:val="24"/>
        </w:rPr>
      </w:pPr>
    </w:p>
    <w:p w:rsidR="009F3984" w:rsidRDefault="009F3984" w:rsidP="009F3984">
      <w:pPr>
        <w:pStyle w:val="TableText"/>
        <w:rPr>
          <w:rFonts w:ascii="Calibri" w:hAnsi="Calibri"/>
          <w:sz w:val="24"/>
          <w:szCs w:val="24"/>
        </w:rPr>
      </w:pPr>
      <w:bookmarkStart w:id="1" w:name="Agent"/>
      <w:r>
        <w:rPr>
          <w:rFonts w:ascii="Calibri" w:hAnsi="Calibri"/>
          <w:sz w:val="24"/>
          <w:szCs w:val="24"/>
        </w:rPr>
        <w:t>Agent</w:t>
      </w:r>
    </w:p>
    <w:bookmarkEnd w:id="1"/>
    <w:p w:rsidR="003D3E2B" w:rsidRDefault="003D3E2B" w:rsidP="009F3984">
      <w:pPr>
        <w:pStyle w:val="TableText"/>
        <w:rPr>
          <w:rFonts w:ascii="Calibri" w:hAnsi="Calibri"/>
          <w:sz w:val="24"/>
          <w:szCs w:val="24"/>
        </w:rPr>
      </w:pPr>
      <w:r>
        <w:rPr>
          <w:rFonts w:ascii="Calibri" w:hAnsi="Calibri"/>
          <w:sz w:val="24"/>
          <w:szCs w:val="24"/>
        </w:rPr>
        <w:t>Sunderland Peacock and Assoc Ltd</w:t>
      </w:r>
    </w:p>
    <w:p w:rsidR="003D3E2B" w:rsidRDefault="003D3E2B" w:rsidP="009F3984">
      <w:pPr>
        <w:pStyle w:val="TableText"/>
        <w:rPr>
          <w:rFonts w:ascii="Calibri" w:hAnsi="Calibri"/>
          <w:sz w:val="24"/>
          <w:szCs w:val="24"/>
        </w:rPr>
      </w:pPr>
      <w:r>
        <w:rPr>
          <w:rFonts w:ascii="Calibri" w:hAnsi="Calibri"/>
          <w:sz w:val="24"/>
          <w:szCs w:val="24"/>
        </w:rPr>
        <w:t>Hazelmere</w:t>
      </w:r>
    </w:p>
    <w:p w:rsidR="003D3E2B" w:rsidRDefault="003D3E2B" w:rsidP="009F3984">
      <w:pPr>
        <w:pStyle w:val="TableText"/>
        <w:rPr>
          <w:rFonts w:ascii="Calibri" w:hAnsi="Calibri"/>
          <w:sz w:val="24"/>
          <w:szCs w:val="24"/>
        </w:rPr>
      </w:pPr>
      <w:r>
        <w:rPr>
          <w:rFonts w:ascii="Calibri" w:hAnsi="Calibri"/>
          <w:sz w:val="24"/>
          <w:szCs w:val="24"/>
        </w:rPr>
        <w:t>Pimlico Road</w:t>
      </w:r>
    </w:p>
    <w:p w:rsidR="003D3E2B" w:rsidRDefault="003D3E2B" w:rsidP="009F3984">
      <w:pPr>
        <w:pStyle w:val="TableText"/>
        <w:rPr>
          <w:rFonts w:ascii="Calibri" w:hAnsi="Calibri"/>
          <w:sz w:val="24"/>
          <w:szCs w:val="24"/>
        </w:rPr>
      </w:pPr>
      <w:r>
        <w:rPr>
          <w:rFonts w:ascii="Calibri" w:hAnsi="Calibri"/>
          <w:sz w:val="24"/>
          <w:szCs w:val="24"/>
        </w:rPr>
        <w:t>Clitheroe</w:t>
      </w:r>
    </w:p>
    <w:p w:rsidR="009F3984" w:rsidRPr="009F3984" w:rsidRDefault="003D3E2B" w:rsidP="009F3984">
      <w:pPr>
        <w:pStyle w:val="TableText"/>
        <w:rPr>
          <w:rFonts w:ascii="Calibri" w:hAnsi="Calibri"/>
          <w:sz w:val="24"/>
          <w:szCs w:val="24"/>
        </w:rPr>
      </w:pPr>
      <w:r>
        <w:rPr>
          <w:rFonts w:ascii="Calibri" w:hAnsi="Calibri"/>
          <w:sz w:val="24"/>
          <w:szCs w:val="24"/>
        </w:rPr>
        <w:t>BB7 2AG</w:t>
      </w:r>
    </w:p>
    <w:sectPr w:rsidR="009F3984" w:rsidRPr="009F3984">
      <w:headerReference w:type="default" r:id="rId8"/>
      <w:footerReference w:type="default" r:id="rId9"/>
      <w:headerReference w:type="first" r:id="rId10"/>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3E2B" w:rsidRDefault="003D3E2B">
      <w:r>
        <w:separator/>
      </w:r>
    </w:p>
  </w:endnote>
  <w:endnote w:type="continuationSeparator" w:id="0">
    <w:p w:rsidR="003D3E2B" w:rsidRDefault="003D3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2D3" w:rsidRDefault="005522D3">
    <w:pPr>
      <w:jc w:val="center"/>
    </w:pPr>
    <w:r>
      <w:fldChar w:fldCharType="begin"/>
    </w:r>
    <w:r>
      <w:instrText>page  \* MERGEFORMAT</w:instrText>
    </w:r>
    <w:r>
      <w:fldChar w:fldCharType="separate"/>
    </w:r>
    <w:r w:rsidR="001A0F1B">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3E2B" w:rsidRDefault="003D3E2B">
      <w:r>
        <w:separator/>
      </w:r>
    </w:p>
  </w:footnote>
  <w:footnote w:type="continuationSeparator" w:id="0">
    <w:p w:rsidR="003D3E2B" w:rsidRDefault="003D3E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522D3" w:rsidRPr="00641E0F" w:rsidRDefault="005522D3">
    <w:pPr>
      <w:rPr>
        <w:rFonts w:ascii="Calibri" w:hAnsi="Calibri"/>
        <w:sz w:val="24"/>
        <w:szCs w:val="24"/>
      </w:rPr>
    </w:pPr>
    <w:r w:rsidRPr="00641E0F">
      <w:rPr>
        <w:rFonts w:ascii="Calibri" w:hAnsi="Calibri"/>
        <w:sz w:val="24"/>
        <w:szCs w:val="24"/>
      </w:rPr>
      <w:t>RIBBLE VALLEY BOROUGH COUNCIL</w:t>
    </w:r>
  </w:p>
  <w:p w:rsidR="005522D3" w:rsidRPr="00641E0F" w:rsidRDefault="005522D3">
    <w:pPr>
      <w:pStyle w:val="Heading1"/>
      <w:rPr>
        <w:rFonts w:ascii="Calibri" w:hAnsi="Calibri"/>
        <w:sz w:val="24"/>
        <w:szCs w:val="24"/>
      </w:rPr>
    </w:pPr>
    <w:r w:rsidRPr="00641E0F">
      <w:rPr>
        <w:rFonts w:ascii="Calibri" w:hAnsi="Calibri"/>
        <w:b w:val="0"/>
        <w:bCs w:val="0"/>
        <w:sz w:val="24"/>
        <w:szCs w:val="24"/>
      </w:rPr>
      <w:t>CONTINUED</w:t>
    </w:r>
  </w:p>
  <w:p w:rsidR="005522D3" w:rsidRPr="00641E0F" w:rsidRDefault="005522D3">
    <w:pPr>
      <w:pStyle w:val="addresses"/>
      <w:rPr>
        <w:rFonts w:ascii="Calibri" w:hAnsi="Calibri"/>
        <w:sz w:val="24"/>
        <w:szCs w:val="24"/>
      </w:rPr>
    </w:pPr>
  </w:p>
  <w:p w:rsidR="005522D3" w:rsidRPr="00641E0F" w:rsidRDefault="005522D3">
    <w:pPr>
      <w:rPr>
        <w:rFonts w:ascii="Calibri" w:hAnsi="Calibri"/>
        <w:b/>
        <w:bCs/>
        <w:sz w:val="24"/>
        <w:szCs w:val="24"/>
      </w:rPr>
    </w:pPr>
    <w:r w:rsidRPr="00641E0F">
      <w:rPr>
        <w:rFonts w:ascii="Calibri" w:hAnsi="Calibri"/>
        <w:b/>
        <w:bCs/>
        <w:sz w:val="24"/>
        <w:szCs w:val="24"/>
      </w:rPr>
      <w:t xml:space="preserve">APPLICATION NO.       </w:t>
    </w:r>
    <w:r w:rsidR="003D3E2B" w:rsidRPr="003D3E2B">
      <w:rPr>
        <w:rFonts w:ascii="Calibri" w:hAnsi="Calibri"/>
        <w:bCs/>
        <w:sz w:val="24"/>
        <w:szCs w:val="24"/>
      </w:rPr>
      <w:t>3/2020/0210</w:t>
    </w:r>
    <w:r w:rsidRPr="00641E0F">
      <w:rPr>
        <w:rFonts w:ascii="Calibri" w:hAnsi="Calibri"/>
        <w:b/>
        <w:bCs/>
        <w:sz w:val="24"/>
        <w:szCs w:val="24"/>
      </w:rPr>
      <w:t xml:space="preserve">                                                                  DECISION DATE: </w:t>
    </w:r>
    <w:r w:rsidR="003D3E2B" w:rsidRPr="003D3E2B">
      <w:rPr>
        <w:rFonts w:ascii="Calibri" w:hAnsi="Calibri"/>
        <w:bCs/>
        <w:sz w:val="24"/>
        <w:szCs w:val="24"/>
      </w:rPr>
      <w:t>20 March 2020</w:t>
    </w:r>
  </w:p>
  <w:p w:rsidR="005522D3" w:rsidRDefault="005522D3">
    <w:pPr>
      <w:pBdr>
        <w:bottom w:val="single" w:sz="4" w:space="1" w:color="auto"/>
      </w:pBdr>
    </w:pPr>
  </w:p>
  <w:p w:rsidR="005522D3" w:rsidRDefault="005522D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F71C3" w:rsidRPr="005F71C3" w:rsidRDefault="005F71C3" w:rsidP="005F71C3">
    <w:pPr>
      <w:pStyle w:val="Header"/>
      <w:jc w:val="center"/>
      <w:rPr>
        <w:rFonts w:ascii="Calibri" w:hAnsi="Calibri"/>
      </w:rPr>
    </w:pPr>
    <w:r w:rsidRPr="005F71C3">
      <w:rPr>
        <w:rFonts w:ascii="Calibri" w:hAnsi="Calibri"/>
      </w:rPr>
      <w:t xml:space="preserve">Chief </w:t>
    </w:r>
    <w:proofErr w:type="gramStart"/>
    <w:r w:rsidRPr="005F71C3">
      <w:rPr>
        <w:rFonts w:ascii="Calibri" w:hAnsi="Calibri"/>
      </w:rPr>
      <w:t>Executive :</w:t>
    </w:r>
    <w:proofErr w:type="gramEnd"/>
    <w:r w:rsidRPr="005F71C3">
      <w:rPr>
        <w:rFonts w:ascii="Calibri" w:hAnsi="Calibri"/>
      </w:rPr>
      <w:t xml:space="preserve"> Marshal Scott CPFA</w:t>
    </w:r>
  </w:p>
  <w:p w:rsidR="005F71C3" w:rsidRPr="005F71C3" w:rsidRDefault="005F71C3" w:rsidP="005F71C3">
    <w:pPr>
      <w:pStyle w:val="Header"/>
      <w:jc w:val="center"/>
      <w:rPr>
        <w:rFonts w:ascii="Calibri" w:hAnsi="Calibri"/>
      </w:rPr>
    </w:pPr>
    <w:r w:rsidRPr="005F71C3">
      <w:rPr>
        <w:rFonts w:ascii="Calibri" w:hAnsi="Calibri"/>
      </w:rPr>
      <w:t xml:space="preserve">Directors John Heap B </w:t>
    </w:r>
    <w:proofErr w:type="spellStart"/>
    <w:r w:rsidRPr="005F71C3">
      <w:rPr>
        <w:rFonts w:ascii="Calibri" w:hAnsi="Calibri"/>
      </w:rPr>
      <w:t>Eng</w:t>
    </w:r>
    <w:proofErr w:type="spellEnd"/>
    <w:r w:rsidRPr="005F71C3">
      <w:rPr>
        <w:rFonts w:ascii="Calibri" w:hAnsi="Calibri"/>
      </w:rPr>
      <w:t>, MICE, N</w:t>
    </w:r>
    <w:r w:rsidR="001A0F1B">
      <w:rPr>
        <w:rFonts w:ascii="Calibri" w:hAnsi="Calibri"/>
      </w:rPr>
      <w:t>icola</w:t>
    </w:r>
    <w:r w:rsidRPr="005F71C3">
      <w:rPr>
        <w:rFonts w:ascii="Calibri" w:hAnsi="Calibri"/>
      </w:rPr>
      <w:t xml:space="preserve"> Hopkins MTCP MRTPI, Jane Pearson CPFA</w:t>
    </w:r>
  </w:p>
  <w:p w:rsidR="00D93F8F" w:rsidRDefault="00D93F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E2B"/>
    <w:rsid w:val="000C3E7C"/>
    <w:rsid w:val="001A0F1B"/>
    <w:rsid w:val="0025344E"/>
    <w:rsid w:val="00297B24"/>
    <w:rsid w:val="00362670"/>
    <w:rsid w:val="003D3E2B"/>
    <w:rsid w:val="00441735"/>
    <w:rsid w:val="005522D3"/>
    <w:rsid w:val="00566271"/>
    <w:rsid w:val="00577B14"/>
    <w:rsid w:val="00577DC1"/>
    <w:rsid w:val="005F71C3"/>
    <w:rsid w:val="00641E0F"/>
    <w:rsid w:val="007526EC"/>
    <w:rsid w:val="007A7F6F"/>
    <w:rsid w:val="00851E6F"/>
    <w:rsid w:val="009F3984"/>
    <w:rsid w:val="00A73DEA"/>
    <w:rsid w:val="00D93F8F"/>
    <w:rsid w:val="00DE6561"/>
    <w:rsid w:val="00E92439"/>
    <w:rsid w:val="00EC31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15605"/>
  <w15:chartTrackingRefBased/>
  <w15:docId w15:val="{73E422D2-92A2-4E2F-82A5-F7E10A581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paragraph" w:styleId="PlainText">
    <w:name w:val="Plain Text"/>
    <w:basedOn w:val="Normal"/>
    <w:semiHidden/>
    <w:pPr>
      <w:overflowPunct/>
      <w:autoSpaceDE/>
      <w:autoSpaceDN/>
      <w:adjustRightInd/>
      <w:textAlignment w:val="auto"/>
    </w:pPr>
    <w:rPr>
      <w:rFonts w:ascii="Courier New" w:hAnsi="Courier New"/>
      <w:sz w:val="20"/>
    </w:rPr>
  </w:style>
  <w:style w:type="character" w:styleId="Hyperlink">
    <w:name w:val="Hyperlink"/>
    <w:semiHidden/>
    <w:unhideWhenUsed/>
    <w:rsid w:val="000C3E7C"/>
    <w:rPr>
      <w:color w:val="0000FF"/>
      <w:u w:val="single"/>
    </w:rPr>
  </w:style>
  <w:style w:type="paragraph" w:styleId="BalloonText">
    <w:name w:val="Balloon Text"/>
    <w:basedOn w:val="Normal"/>
    <w:link w:val="BalloonTextChar"/>
    <w:uiPriority w:val="99"/>
    <w:semiHidden/>
    <w:unhideWhenUsed/>
    <w:rsid w:val="000C3E7C"/>
    <w:rPr>
      <w:rFonts w:ascii="Tahoma" w:hAnsi="Tahoma" w:cs="Tahoma"/>
      <w:sz w:val="16"/>
      <w:szCs w:val="16"/>
    </w:rPr>
  </w:style>
  <w:style w:type="character" w:customStyle="1" w:styleId="BalloonTextChar">
    <w:name w:val="Balloon Text Char"/>
    <w:link w:val="BalloonText"/>
    <w:uiPriority w:val="99"/>
    <w:semiHidden/>
    <w:rsid w:val="000C3E7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planning@ribblevalley.gov.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DISCON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RVDECDISCOND</Template>
  <TotalTime>0</TotalTime>
  <Pages>2</Pages>
  <Words>257</Words>
  <Characters>1788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2041</CharactersWithSpaces>
  <SharedDoc>false</SharedDoc>
  <HLinks>
    <vt:vector size="6" baseType="variant">
      <vt:variant>
        <vt:i4>5046314</vt:i4>
      </vt:variant>
      <vt:variant>
        <vt:i4>0</vt:i4>
      </vt:variant>
      <vt:variant>
        <vt:i4>0</vt:i4>
      </vt:variant>
      <vt:variant>
        <vt:i4>5</vt:i4>
      </vt:variant>
      <vt:variant>
        <vt:lpwstr>mailto:planning@ribblevalley.gov.uk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Lesley Lund</cp:lastModifiedBy>
  <cp:revision>2</cp:revision>
  <cp:lastPrinted>2020-03-20T15:34:00Z</cp:lastPrinted>
  <dcterms:created xsi:type="dcterms:W3CDTF">2020-03-20T15:34:00Z</dcterms:created>
  <dcterms:modified xsi:type="dcterms:W3CDTF">2020-03-20T15:34:00Z</dcterms:modified>
</cp:coreProperties>
</file>