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6A8E" w:rsidRDefault="004D6A8E">
      <w:pPr>
        <w:pStyle w:val="TableText"/>
      </w:pPr>
      <w:bookmarkStart w:id="0" w:name="_GoBack"/>
      <w:bookmarkEnd w:id="0"/>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1"/>
        <w:gridCol w:w="1713"/>
        <w:gridCol w:w="1456"/>
        <w:gridCol w:w="1410"/>
        <w:gridCol w:w="1713"/>
        <w:gridCol w:w="1713"/>
      </w:tblGrid>
      <w:tr w:rsidR="004D6A8E" w:rsidRPr="00533C3D">
        <w:trPr>
          <w:cantSplit/>
        </w:trPr>
        <w:tc>
          <w:tcPr>
            <w:tcW w:w="6990" w:type="dxa"/>
            <w:gridSpan w:val="4"/>
          </w:tcPr>
          <w:p w:rsidR="004D6A8E" w:rsidRPr="00533C3D" w:rsidRDefault="004D6A8E">
            <w:pPr>
              <w:pStyle w:val="TableText"/>
              <w:rPr>
                <w:rFonts w:ascii="Calibri" w:hAnsi="Calibri"/>
                <w:sz w:val="24"/>
                <w:szCs w:val="24"/>
              </w:rPr>
            </w:pPr>
            <w:r w:rsidRPr="00533C3D">
              <w:rPr>
                <w:rFonts w:ascii="Calibri" w:hAnsi="Calibri"/>
                <w:sz w:val="24"/>
                <w:szCs w:val="24"/>
              </w:rPr>
              <w:t>RIBBLE VALLEY BOROUGH COUNCIL</w:t>
            </w:r>
          </w:p>
        </w:tc>
        <w:tc>
          <w:tcPr>
            <w:tcW w:w="1713"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r>
      <w:tr w:rsidR="004D6A8E" w:rsidRPr="00533C3D">
        <w:trPr>
          <w:cantSplit/>
        </w:trPr>
        <w:tc>
          <w:tcPr>
            <w:tcW w:w="4124" w:type="dxa"/>
            <w:gridSpan w:val="2"/>
          </w:tcPr>
          <w:p w:rsidR="004D6A8E" w:rsidRPr="00533C3D" w:rsidRDefault="004D6A8E">
            <w:pPr>
              <w:pStyle w:val="TableText"/>
              <w:rPr>
                <w:rFonts w:ascii="Calibri" w:hAnsi="Calibri"/>
                <w:sz w:val="24"/>
                <w:szCs w:val="24"/>
              </w:rPr>
            </w:pPr>
            <w:r w:rsidRPr="00533C3D">
              <w:rPr>
                <w:rFonts w:ascii="Calibri" w:hAnsi="Calibri"/>
                <w:sz w:val="24"/>
                <w:szCs w:val="24"/>
              </w:rPr>
              <w:t xml:space="preserve">Development Department </w:t>
            </w:r>
          </w:p>
        </w:tc>
        <w:tc>
          <w:tcPr>
            <w:tcW w:w="1456" w:type="dxa"/>
          </w:tcPr>
          <w:p w:rsidR="004D6A8E" w:rsidRPr="00533C3D" w:rsidRDefault="004D6A8E">
            <w:pPr>
              <w:pStyle w:val="DefaultText"/>
              <w:rPr>
                <w:rFonts w:ascii="Calibri" w:hAnsi="Calibri"/>
                <w:sz w:val="24"/>
                <w:szCs w:val="24"/>
              </w:rPr>
            </w:pPr>
          </w:p>
        </w:tc>
        <w:tc>
          <w:tcPr>
            <w:tcW w:w="1410"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r>
      <w:tr w:rsidR="00F773BF" w:rsidRPr="00533C3D" w:rsidTr="00C60B93">
        <w:trPr>
          <w:cantSplit/>
        </w:trPr>
        <w:tc>
          <w:tcPr>
            <w:tcW w:w="6990" w:type="dxa"/>
            <w:gridSpan w:val="4"/>
          </w:tcPr>
          <w:p w:rsidR="00F773BF" w:rsidRPr="00533C3D" w:rsidRDefault="00F773BF">
            <w:pPr>
              <w:pStyle w:val="DefaultText"/>
              <w:rPr>
                <w:rFonts w:ascii="Calibri" w:hAnsi="Calibri"/>
                <w:sz w:val="24"/>
                <w:szCs w:val="24"/>
              </w:rPr>
            </w:pPr>
            <w:r w:rsidRPr="00533C3D">
              <w:rPr>
                <w:rFonts w:ascii="Calibri" w:hAnsi="Calibri"/>
                <w:sz w:val="24"/>
                <w:szCs w:val="24"/>
              </w:rPr>
              <w:t>Council Offices, Church Walk, Clitheroe, Lancashire, BB7 2RA</w:t>
            </w:r>
          </w:p>
        </w:tc>
        <w:tc>
          <w:tcPr>
            <w:tcW w:w="1713" w:type="dxa"/>
          </w:tcPr>
          <w:p w:rsidR="00F773BF" w:rsidRPr="00533C3D" w:rsidRDefault="00F773BF">
            <w:pPr>
              <w:pStyle w:val="DefaultText"/>
              <w:rPr>
                <w:rFonts w:ascii="Calibri" w:hAnsi="Calibri"/>
                <w:sz w:val="24"/>
                <w:szCs w:val="24"/>
              </w:rPr>
            </w:pPr>
          </w:p>
        </w:tc>
        <w:tc>
          <w:tcPr>
            <w:tcW w:w="1713" w:type="dxa"/>
          </w:tcPr>
          <w:p w:rsidR="00F773BF" w:rsidRPr="00533C3D" w:rsidRDefault="00F773BF">
            <w:pPr>
              <w:pStyle w:val="DefaultText"/>
              <w:rPr>
                <w:rFonts w:ascii="Calibri" w:hAnsi="Calibri"/>
                <w:sz w:val="24"/>
                <w:szCs w:val="24"/>
              </w:rPr>
            </w:pPr>
          </w:p>
        </w:tc>
      </w:tr>
      <w:tr w:rsidR="00F773BF" w:rsidRPr="00533C3D" w:rsidTr="00916D47">
        <w:trPr>
          <w:cantSplit/>
        </w:trPr>
        <w:tc>
          <w:tcPr>
            <w:tcW w:w="8703" w:type="dxa"/>
            <w:gridSpan w:val="5"/>
            <w:tcBorders>
              <w:bottom w:val="single" w:sz="6" w:space="0" w:color="auto"/>
            </w:tcBorders>
          </w:tcPr>
          <w:p w:rsidR="00F773BF" w:rsidRPr="00533C3D" w:rsidRDefault="00F773BF" w:rsidP="00F773BF">
            <w:pPr>
              <w:pStyle w:val="TableText"/>
              <w:rPr>
                <w:rFonts w:ascii="Calibri" w:hAnsi="Calibri"/>
                <w:sz w:val="24"/>
                <w:szCs w:val="24"/>
              </w:rPr>
            </w:pPr>
            <w:r w:rsidRPr="00533C3D">
              <w:rPr>
                <w:rFonts w:ascii="Calibri" w:hAnsi="Calibri"/>
                <w:sz w:val="24"/>
                <w:szCs w:val="24"/>
              </w:rPr>
              <w:t>Telephone: 01200 425111</w:t>
            </w:r>
            <w:r>
              <w:rPr>
                <w:rFonts w:ascii="Calibri" w:hAnsi="Calibri"/>
                <w:sz w:val="24"/>
                <w:szCs w:val="24"/>
              </w:rPr>
              <w:t xml:space="preserve">     </w:t>
            </w:r>
            <w:r w:rsidRPr="00533C3D">
              <w:rPr>
                <w:rFonts w:ascii="Calibri" w:hAnsi="Calibri"/>
                <w:sz w:val="24"/>
                <w:szCs w:val="24"/>
              </w:rPr>
              <w:t>Fax: 01200 414488</w:t>
            </w:r>
            <w:r>
              <w:rPr>
                <w:rFonts w:ascii="Calibri" w:hAnsi="Calibri"/>
                <w:sz w:val="24"/>
                <w:szCs w:val="24"/>
              </w:rPr>
              <w:t xml:space="preserve">     </w:t>
            </w:r>
            <w:r w:rsidRPr="00533C3D">
              <w:rPr>
                <w:rFonts w:ascii="Calibri" w:hAnsi="Calibri"/>
                <w:sz w:val="24"/>
                <w:szCs w:val="24"/>
              </w:rPr>
              <w:t>Planning Fax: 01200 414487</w:t>
            </w:r>
          </w:p>
        </w:tc>
        <w:tc>
          <w:tcPr>
            <w:tcW w:w="1713" w:type="dxa"/>
            <w:tcBorders>
              <w:bottom w:val="single" w:sz="6" w:space="0" w:color="auto"/>
            </w:tcBorders>
          </w:tcPr>
          <w:p w:rsidR="00F773BF" w:rsidRPr="00533C3D" w:rsidRDefault="00F773BF">
            <w:pPr>
              <w:pStyle w:val="DefaultText"/>
              <w:rPr>
                <w:rFonts w:ascii="Calibri" w:hAnsi="Calibri"/>
                <w:sz w:val="24"/>
                <w:szCs w:val="24"/>
              </w:rPr>
            </w:pPr>
          </w:p>
        </w:tc>
      </w:tr>
      <w:tr w:rsidR="004D6A8E" w:rsidRPr="00533C3D">
        <w:trPr>
          <w:cantSplit/>
        </w:trPr>
        <w:tc>
          <w:tcPr>
            <w:tcW w:w="5580" w:type="dxa"/>
            <w:gridSpan w:val="3"/>
          </w:tcPr>
          <w:p w:rsidR="004D6A8E" w:rsidRPr="00533C3D" w:rsidRDefault="004D6A8E">
            <w:pPr>
              <w:pStyle w:val="TableText"/>
              <w:rPr>
                <w:rFonts w:ascii="Calibri" w:hAnsi="Calibri"/>
                <w:sz w:val="24"/>
                <w:szCs w:val="24"/>
              </w:rPr>
            </w:pPr>
            <w:r w:rsidRPr="00533C3D">
              <w:rPr>
                <w:rFonts w:ascii="Calibri" w:hAnsi="Calibri"/>
                <w:sz w:val="24"/>
                <w:szCs w:val="24"/>
              </w:rPr>
              <w:t>Town and Country Planning Act 1990</w:t>
            </w:r>
          </w:p>
        </w:tc>
        <w:tc>
          <w:tcPr>
            <w:tcW w:w="1410"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r>
      <w:tr w:rsidR="004D6A8E" w:rsidRPr="00533C3D">
        <w:trPr>
          <w:cantSplit/>
        </w:trPr>
        <w:tc>
          <w:tcPr>
            <w:tcW w:w="10416" w:type="dxa"/>
            <w:gridSpan w:val="6"/>
          </w:tcPr>
          <w:p w:rsidR="004D6A8E" w:rsidRPr="00533C3D" w:rsidRDefault="004D6A8E">
            <w:pPr>
              <w:pStyle w:val="TableText"/>
              <w:rPr>
                <w:rFonts w:ascii="Calibri" w:hAnsi="Calibri"/>
                <w:sz w:val="24"/>
                <w:szCs w:val="24"/>
              </w:rPr>
            </w:pPr>
            <w:r w:rsidRPr="00533C3D">
              <w:rPr>
                <w:rFonts w:ascii="Calibri" w:hAnsi="Calibri"/>
                <w:sz w:val="24"/>
                <w:szCs w:val="24"/>
                <w:u w:val="single"/>
              </w:rPr>
              <w:t>REFUSAL OF PLANNING PERMISSION</w:t>
            </w:r>
          </w:p>
        </w:tc>
      </w:tr>
      <w:tr w:rsidR="004D6A8E" w:rsidRPr="00533C3D">
        <w:trPr>
          <w:cantSplit/>
        </w:trPr>
        <w:tc>
          <w:tcPr>
            <w:tcW w:w="2411" w:type="dxa"/>
          </w:tcPr>
          <w:p w:rsidR="004D6A8E" w:rsidRPr="00533C3D" w:rsidRDefault="004D6A8E">
            <w:pPr>
              <w:rPr>
                <w:rFonts w:ascii="Calibri" w:hAnsi="Calibri"/>
                <w:b/>
                <w:bCs/>
                <w:sz w:val="24"/>
                <w:szCs w:val="24"/>
              </w:rPr>
            </w:pPr>
            <w:r w:rsidRPr="00533C3D">
              <w:rPr>
                <w:rFonts w:ascii="Calibri" w:hAnsi="Calibri"/>
                <w:b/>
                <w:bCs/>
                <w:sz w:val="24"/>
                <w:szCs w:val="24"/>
              </w:rPr>
              <w:t>APPLICATION NO:</w:t>
            </w:r>
          </w:p>
        </w:tc>
        <w:tc>
          <w:tcPr>
            <w:tcW w:w="3169" w:type="dxa"/>
            <w:gridSpan w:val="2"/>
          </w:tcPr>
          <w:p w:rsidR="004D6A8E" w:rsidRPr="00533C3D" w:rsidRDefault="0049415B">
            <w:pPr>
              <w:rPr>
                <w:rFonts w:ascii="Calibri" w:hAnsi="Calibri"/>
                <w:sz w:val="24"/>
                <w:szCs w:val="24"/>
              </w:rPr>
            </w:pPr>
            <w:r>
              <w:rPr>
                <w:rFonts w:ascii="Calibri" w:hAnsi="Calibri"/>
                <w:sz w:val="24"/>
                <w:szCs w:val="24"/>
              </w:rPr>
              <w:t>3/2020/0224</w:t>
            </w:r>
          </w:p>
        </w:tc>
        <w:tc>
          <w:tcPr>
            <w:tcW w:w="1410"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r>
      <w:tr w:rsidR="004D6A8E" w:rsidRPr="00533C3D">
        <w:trPr>
          <w:cantSplit/>
        </w:trPr>
        <w:tc>
          <w:tcPr>
            <w:tcW w:w="2411" w:type="dxa"/>
          </w:tcPr>
          <w:p w:rsidR="004D6A8E" w:rsidRPr="00533C3D" w:rsidRDefault="004D6A8E">
            <w:pPr>
              <w:rPr>
                <w:rFonts w:ascii="Calibri" w:hAnsi="Calibri"/>
                <w:b/>
                <w:bCs/>
                <w:sz w:val="24"/>
                <w:szCs w:val="24"/>
              </w:rPr>
            </w:pPr>
            <w:r w:rsidRPr="00533C3D">
              <w:rPr>
                <w:rFonts w:ascii="Calibri" w:hAnsi="Calibri"/>
                <w:b/>
                <w:bCs/>
                <w:sz w:val="24"/>
                <w:szCs w:val="24"/>
              </w:rPr>
              <w:t>DECISION DATE:</w:t>
            </w:r>
          </w:p>
        </w:tc>
        <w:tc>
          <w:tcPr>
            <w:tcW w:w="3169" w:type="dxa"/>
            <w:gridSpan w:val="2"/>
          </w:tcPr>
          <w:p w:rsidR="004D6A8E" w:rsidRPr="00533C3D" w:rsidRDefault="00F773BF">
            <w:pPr>
              <w:rPr>
                <w:rFonts w:ascii="Calibri" w:hAnsi="Calibri"/>
                <w:sz w:val="24"/>
                <w:szCs w:val="24"/>
              </w:rPr>
            </w:pPr>
            <w:r>
              <w:rPr>
                <w:rFonts w:ascii="Calibri" w:hAnsi="Calibri"/>
                <w:sz w:val="24"/>
                <w:szCs w:val="24"/>
              </w:rPr>
              <w:t>11</w:t>
            </w:r>
            <w:r w:rsidR="0049415B">
              <w:rPr>
                <w:rFonts w:ascii="Calibri" w:hAnsi="Calibri"/>
                <w:sz w:val="24"/>
                <w:szCs w:val="24"/>
              </w:rPr>
              <w:t xml:space="preserve"> May 2020</w:t>
            </w:r>
          </w:p>
        </w:tc>
        <w:tc>
          <w:tcPr>
            <w:tcW w:w="1410"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r>
      <w:tr w:rsidR="004D6A8E" w:rsidRPr="00533C3D">
        <w:trPr>
          <w:cantSplit/>
        </w:trPr>
        <w:tc>
          <w:tcPr>
            <w:tcW w:w="2411" w:type="dxa"/>
          </w:tcPr>
          <w:p w:rsidR="004D6A8E" w:rsidRPr="00533C3D" w:rsidRDefault="004D6A8E">
            <w:pPr>
              <w:rPr>
                <w:rFonts w:ascii="Calibri" w:hAnsi="Calibri"/>
                <w:b/>
                <w:bCs/>
                <w:sz w:val="24"/>
                <w:szCs w:val="24"/>
              </w:rPr>
            </w:pPr>
            <w:r w:rsidRPr="00533C3D">
              <w:rPr>
                <w:rFonts w:ascii="Calibri" w:hAnsi="Calibri"/>
                <w:b/>
                <w:bCs/>
                <w:sz w:val="24"/>
                <w:szCs w:val="24"/>
              </w:rPr>
              <w:t>DATE RECEIVED:</w:t>
            </w:r>
          </w:p>
        </w:tc>
        <w:tc>
          <w:tcPr>
            <w:tcW w:w="3169" w:type="dxa"/>
            <w:gridSpan w:val="2"/>
          </w:tcPr>
          <w:p w:rsidR="004D6A8E" w:rsidRPr="00533C3D" w:rsidRDefault="0049415B">
            <w:pPr>
              <w:rPr>
                <w:rFonts w:ascii="Calibri" w:hAnsi="Calibri"/>
                <w:sz w:val="24"/>
                <w:szCs w:val="24"/>
              </w:rPr>
            </w:pPr>
            <w:r>
              <w:rPr>
                <w:rFonts w:ascii="Calibri" w:hAnsi="Calibri"/>
                <w:sz w:val="24"/>
                <w:szCs w:val="24"/>
              </w:rPr>
              <w:t>06/03/2020</w:t>
            </w:r>
          </w:p>
        </w:tc>
        <w:tc>
          <w:tcPr>
            <w:tcW w:w="1410"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r>
      <w:tr w:rsidR="004D6A8E" w:rsidRPr="00533C3D">
        <w:trPr>
          <w:cantSplit/>
        </w:trPr>
        <w:tc>
          <w:tcPr>
            <w:tcW w:w="10416" w:type="dxa"/>
            <w:gridSpan w:val="6"/>
          </w:tcPr>
          <w:p w:rsidR="004D6A8E" w:rsidRPr="00533C3D" w:rsidRDefault="004D6A8E">
            <w:pPr>
              <w:pStyle w:val="DefaultText"/>
              <w:rPr>
                <w:rFonts w:ascii="Calibri" w:hAnsi="Calibri"/>
                <w:sz w:val="24"/>
                <w:szCs w:val="24"/>
              </w:rPr>
            </w:pPr>
          </w:p>
        </w:tc>
      </w:tr>
      <w:tr w:rsidR="004D6A8E" w:rsidRPr="00533C3D">
        <w:trPr>
          <w:cantSplit/>
        </w:trPr>
        <w:tc>
          <w:tcPr>
            <w:tcW w:w="2411" w:type="dxa"/>
          </w:tcPr>
          <w:p w:rsidR="004D6A8E" w:rsidRPr="00533C3D" w:rsidRDefault="004D6A8E">
            <w:pPr>
              <w:pStyle w:val="TableText"/>
              <w:rPr>
                <w:rFonts w:ascii="Calibri" w:hAnsi="Calibri"/>
                <w:sz w:val="24"/>
                <w:szCs w:val="24"/>
              </w:rPr>
            </w:pPr>
            <w:r w:rsidRPr="00533C3D">
              <w:rPr>
                <w:rFonts w:ascii="Calibri" w:hAnsi="Calibri"/>
                <w:b/>
                <w:sz w:val="24"/>
                <w:szCs w:val="24"/>
              </w:rPr>
              <w:t>APPLICANT:</w:t>
            </w:r>
          </w:p>
        </w:tc>
        <w:tc>
          <w:tcPr>
            <w:tcW w:w="1713" w:type="dxa"/>
          </w:tcPr>
          <w:p w:rsidR="004D6A8E" w:rsidRPr="00533C3D" w:rsidRDefault="004D6A8E">
            <w:pPr>
              <w:pStyle w:val="DefaultText"/>
              <w:rPr>
                <w:rFonts w:ascii="Calibri" w:hAnsi="Calibri"/>
                <w:sz w:val="24"/>
                <w:szCs w:val="24"/>
              </w:rPr>
            </w:pPr>
          </w:p>
        </w:tc>
        <w:tc>
          <w:tcPr>
            <w:tcW w:w="1456" w:type="dxa"/>
          </w:tcPr>
          <w:p w:rsidR="004D6A8E" w:rsidRPr="00533C3D" w:rsidRDefault="004D6A8E">
            <w:pPr>
              <w:pStyle w:val="DefaultText"/>
              <w:rPr>
                <w:rFonts w:ascii="Calibri" w:hAnsi="Calibri"/>
                <w:sz w:val="24"/>
                <w:szCs w:val="24"/>
              </w:rPr>
            </w:pPr>
          </w:p>
        </w:tc>
        <w:tc>
          <w:tcPr>
            <w:tcW w:w="1410" w:type="dxa"/>
          </w:tcPr>
          <w:p w:rsidR="004D6A8E" w:rsidRPr="00533C3D" w:rsidRDefault="004D6A8E">
            <w:pPr>
              <w:pStyle w:val="TableText"/>
              <w:rPr>
                <w:rFonts w:ascii="Calibri" w:hAnsi="Calibri"/>
                <w:sz w:val="24"/>
                <w:szCs w:val="24"/>
              </w:rPr>
            </w:pPr>
            <w:r w:rsidRPr="00533C3D">
              <w:rPr>
                <w:rFonts w:ascii="Calibri" w:hAnsi="Calibri"/>
                <w:b/>
                <w:sz w:val="24"/>
                <w:szCs w:val="24"/>
              </w:rPr>
              <w:t>AGENT:</w:t>
            </w:r>
          </w:p>
        </w:tc>
        <w:tc>
          <w:tcPr>
            <w:tcW w:w="1713"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r>
      <w:tr w:rsidR="004D6A8E" w:rsidRPr="00533C3D">
        <w:trPr>
          <w:cantSplit/>
        </w:trPr>
        <w:tc>
          <w:tcPr>
            <w:tcW w:w="4124" w:type="dxa"/>
            <w:gridSpan w:val="2"/>
            <w:vMerge w:val="restart"/>
            <w:tcBorders>
              <w:bottom w:val="single" w:sz="4" w:space="0" w:color="auto"/>
            </w:tcBorders>
          </w:tcPr>
          <w:p w:rsidR="004D6A8E" w:rsidRPr="00533C3D" w:rsidRDefault="0049415B">
            <w:pPr>
              <w:rPr>
                <w:rFonts w:ascii="Calibri" w:hAnsi="Calibri"/>
                <w:sz w:val="24"/>
                <w:szCs w:val="24"/>
              </w:rPr>
            </w:pPr>
            <w:r>
              <w:rPr>
                <w:rFonts w:ascii="Calibri" w:hAnsi="Calibri"/>
                <w:sz w:val="24"/>
                <w:szCs w:val="24"/>
              </w:rPr>
              <w:t>Mr S and Mrs J Smith</w:t>
            </w:r>
          </w:p>
          <w:p w:rsidR="004D6A8E" w:rsidRPr="00533C3D" w:rsidRDefault="0049415B">
            <w:pPr>
              <w:rPr>
                <w:rFonts w:ascii="Calibri" w:hAnsi="Calibri"/>
                <w:sz w:val="24"/>
                <w:szCs w:val="24"/>
              </w:rPr>
            </w:pPr>
            <w:r>
              <w:rPr>
                <w:rFonts w:ascii="Calibri" w:hAnsi="Calibri"/>
                <w:sz w:val="24"/>
                <w:szCs w:val="24"/>
              </w:rPr>
              <w:t>c/o Agent</w:t>
            </w:r>
          </w:p>
        </w:tc>
        <w:tc>
          <w:tcPr>
            <w:tcW w:w="1456" w:type="dxa"/>
          </w:tcPr>
          <w:p w:rsidR="004D6A8E" w:rsidRPr="00533C3D" w:rsidRDefault="004D6A8E">
            <w:pPr>
              <w:pStyle w:val="DefaultText"/>
              <w:rPr>
                <w:rFonts w:ascii="Calibri" w:hAnsi="Calibri"/>
                <w:sz w:val="24"/>
                <w:szCs w:val="24"/>
              </w:rPr>
            </w:pPr>
          </w:p>
        </w:tc>
        <w:tc>
          <w:tcPr>
            <w:tcW w:w="4836" w:type="dxa"/>
            <w:gridSpan w:val="3"/>
            <w:vMerge w:val="restart"/>
            <w:tcBorders>
              <w:bottom w:val="single" w:sz="4" w:space="0" w:color="auto"/>
            </w:tcBorders>
          </w:tcPr>
          <w:p w:rsidR="004D6A8E" w:rsidRPr="00533C3D" w:rsidRDefault="0049415B">
            <w:pPr>
              <w:jc w:val="left"/>
              <w:rPr>
                <w:rFonts w:ascii="Calibri" w:hAnsi="Calibri"/>
                <w:sz w:val="24"/>
                <w:szCs w:val="24"/>
              </w:rPr>
            </w:pPr>
            <w:r>
              <w:rPr>
                <w:rFonts w:ascii="Calibri" w:hAnsi="Calibri"/>
                <w:sz w:val="24"/>
                <w:szCs w:val="24"/>
              </w:rPr>
              <w:t>Mr Peter Bamber</w:t>
            </w:r>
          </w:p>
          <w:p w:rsidR="0049415B" w:rsidRDefault="0049415B">
            <w:pPr>
              <w:jc w:val="left"/>
              <w:rPr>
                <w:rFonts w:ascii="Calibri" w:hAnsi="Calibri"/>
                <w:sz w:val="24"/>
                <w:szCs w:val="24"/>
              </w:rPr>
            </w:pPr>
            <w:r>
              <w:rPr>
                <w:rFonts w:ascii="Calibri" w:hAnsi="Calibri"/>
                <w:sz w:val="24"/>
                <w:szCs w:val="24"/>
              </w:rPr>
              <w:t>PGB Architectural Services Ltd</w:t>
            </w:r>
          </w:p>
          <w:p w:rsidR="0049415B" w:rsidRDefault="0049415B">
            <w:pPr>
              <w:jc w:val="left"/>
              <w:rPr>
                <w:rFonts w:ascii="Calibri" w:hAnsi="Calibri"/>
                <w:sz w:val="24"/>
                <w:szCs w:val="24"/>
              </w:rPr>
            </w:pPr>
            <w:r>
              <w:rPr>
                <w:rFonts w:ascii="Calibri" w:hAnsi="Calibri"/>
                <w:sz w:val="24"/>
                <w:szCs w:val="24"/>
              </w:rPr>
              <w:t xml:space="preserve">Lily </w:t>
            </w:r>
            <w:proofErr w:type="spellStart"/>
            <w:r>
              <w:rPr>
                <w:rFonts w:ascii="Calibri" w:hAnsi="Calibri"/>
                <w:sz w:val="24"/>
                <w:szCs w:val="24"/>
              </w:rPr>
              <w:t>Cottge</w:t>
            </w:r>
            <w:proofErr w:type="spellEnd"/>
          </w:p>
          <w:p w:rsidR="0049415B" w:rsidRDefault="0049415B">
            <w:pPr>
              <w:jc w:val="left"/>
              <w:rPr>
                <w:rFonts w:ascii="Calibri" w:hAnsi="Calibri"/>
                <w:sz w:val="24"/>
                <w:szCs w:val="24"/>
              </w:rPr>
            </w:pPr>
            <w:r>
              <w:rPr>
                <w:rFonts w:ascii="Calibri" w:hAnsi="Calibri"/>
                <w:sz w:val="24"/>
                <w:szCs w:val="24"/>
              </w:rPr>
              <w:t>12 Glen Avenue</w:t>
            </w:r>
          </w:p>
          <w:p w:rsidR="0049415B" w:rsidRDefault="0049415B">
            <w:pPr>
              <w:jc w:val="left"/>
              <w:rPr>
                <w:rFonts w:ascii="Calibri" w:hAnsi="Calibri"/>
                <w:sz w:val="24"/>
                <w:szCs w:val="24"/>
              </w:rPr>
            </w:pPr>
            <w:r>
              <w:rPr>
                <w:rFonts w:ascii="Calibri" w:hAnsi="Calibri"/>
                <w:sz w:val="24"/>
                <w:szCs w:val="24"/>
              </w:rPr>
              <w:t>Knowle Green</w:t>
            </w:r>
          </w:p>
          <w:p w:rsidR="0049415B" w:rsidRDefault="0049415B">
            <w:pPr>
              <w:jc w:val="left"/>
              <w:rPr>
                <w:rFonts w:ascii="Calibri" w:hAnsi="Calibri"/>
                <w:sz w:val="24"/>
                <w:szCs w:val="24"/>
              </w:rPr>
            </w:pPr>
            <w:r>
              <w:rPr>
                <w:rFonts w:ascii="Calibri" w:hAnsi="Calibri"/>
                <w:sz w:val="24"/>
                <w:szCs w:val="24"/>
              </w:rPr>
              <w:t>Preston</w:t>
            </w:r>
          </w:p>
          <w:p w:rsidR="0049415B" w:rsidRDefault="0049415B">
            <w:pPr>
              <w:jc w:val="left"/>
              <w:rPr>
                <w:rFonts w:ascii="Calibri" w:hAnsi="Calibri"/>
                <w:sz w:val="24"/>
                <w:szCs w:val="24"/>
              </w:rPr>
            </w:pPr>
            <w:r>
              <w:rPr>
                <w:rFonts w:ascii="Calibri" w:hAnsi="Calibri"/>
                <w:sz w:val="24"/>
                <w:szCs w:val="24"/>
              </w:rPr>
              <w:t>PR</w:t>
            </w:r>
            <w:proofErr w:type="gramStart"/>
            <w:r>
              <w:rPr>
                <w:rFonts w:ascii="Calibri" w:hAnsi="Calibri"/>
                <w:sz w:val="24"/>
                <w:szCs w:val="24"/>
              </w:rPr>
              <w:t>3  2</w:t>
            </w:r>
            <w:proofErr w:type="gramEnd"/>
            <w:r>
              <w:rPr>
                <w:rFonts w:ascii="Calibri" w:hAnsi="Calibri"/>
                <w:sz w:val="24"/>
                <w:szCs w:val="24"/>
              </w:rPr>
              <w:t>ZQ</w:t>
            </w:r>
          </w:p>
          <w:p w:rsidR="004D6A8E" w:rsidRPr="00533C3D" w:rsidRDefault="004D6A8E">
            <w:pPr>
              <w:jc w:val="left"/>
              <w:rPr>
                <w:rFonts w:ascii="Calibri" w:hAnsi="Calibri"/>
                <w:sz w:val="24"/>
                <w:szCs w:val="24"/>
              </w:rPr>
            </w:pPr>
          </w:p>
        </w:tc>
      </w:tr>
      <w:tr w:rsidR="004D6A8E" w:rsidRPr="00533C3D">
        <w:trPr>
          <w:cantSplit/>
        </w:trPr>
        <w:tc>
          <w:tcPr>
            <w:tcW w:w="4124" w:type="dxa"/>
            <w:gridSpan w:val="2"/>
            <w:vMerge/>
            <w:tcBorders>
              <w:bottom w:val="single" w:sz="4" w:space="0" w:color="auto"/>
            </w:tcBorders>
          </w:tcPr>
          <w:p w:rsidR="004D6A8E" w:rsidRPr="00533C3D" w:rsidRDefault="004D6A8E">
            <w:pPr>
              <w:pStyle w:val="DefaultText"/>
              <w:rPr>
                <w:rFonts w:ascii="Calibri" w:hAnsi="Calibri"/>
                <w:sz w:val="24"/>
                <w:szCs w:val="24"/>
              </w:rPr>
            </w:pPr>
          </w:p>
        </w:tc>
        <w:tc>
          <w:tcPr>
            <w:tcW w:w="1456" w:type="dxa"/>
          </w:tcPr>
          <w:p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rsidR="004D6A8E" w:rsidRPr="00533C3D" w:rsidRDefault="004D6A8E">
            <w:pPr>
              <w:pStyle w:val="DefaultText"/>
              <w:rPr>
                <w:rFonts w:ascii="Calibri" w:hAnsi="Calibri"/>
                <w:sz w:val="24"/>
                <w:szCs w:val="24"/>
              </w:rPr>
            </w:pPr>
          </w:p>
        </w:tc>
      </w:tr>
      <w:tr w:rsidR="004D6A8E" w:rsidRPr="00533C3D">
        <w:trPr>
          <w:cantSplit/>
        </w:trPr>
        <w:tc>
          <w:tcPr>
            <w:tcW w:w="4124" w:type="dxa"/>
            <w:gridSpan w:val="2"/>
            <w:vMerge/>
            <w:tcBorders>
              <w:bottom w:val="single" w:sz="4" w:space="0" w:color="auto"/>
            </w:tcBorders>
          </w:tcPr>
          <w:p w:rsidR="004D6A8E" w:rsidRPr="00533C3D" w:rsidRDefault="004D6A8E">
            <w:pPr>
              <w:pStyle w:val="DefaultText"/>
              <w:rPr>
                <w:rFonts w:ascii="Calibri" w:hAnsi="Calibri"/>
                <w:sz w:val="24"/>
                <w:szCs w:val="24"/>
              </w:rPr>
            </w:pPr>
          </w:p>
        </w:tc>
        <w:tc>
          <w:tcPr>
            <w:tcW w:w="1456" w:type="dxa"/>
          </w:tcPr>
          <w:p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rsidR="004D6A8E" w:rsidRPr="00533C3D" w:rsidRDefault="004D6A8E">
            <w:pPr>
              <w:pStyle w:val="DefaultText"/>
              <w:rPr>
                <w:rFonts w:ascii="Calibri" w:hAnsi="Calibri"/>
                <w:sz w:val="24"/>
                <w:szCs w:val="24"/>
              </w:rPr>
            </w:pPr>
          </w:p>
        </w:tc>
      </w:tr>
      <w:tr w:rsidR="004D6A8E" w:rsidRPr="00533C3D">
        <w:trPr>
          <w:cantSplit/>
        </w:trPr>
        <w:tc>
          <w:tcPr>
            <w:tcW w:w="4124" w:type="dxa"/>
            <w:gridSpan w:val="2"/>
            <w:vMerge/>
            <w:tcBorders>
              <w:bottom w:val="single" w:sz="4" w:space="0" w:color="auto"/>
            </w:tcBorders>
          </w:tcPr>
          <w:p w:rsidR="004D6A8E" w:rsidRPr="00533C3D" w:rsidRDefault="004D6A8E">
            <w:pPr>
              <w:pStyle w:val="DefaultText"/>
              <w:rPr>
                <w:rFonts w:ascii="Calibri" w:hAnsi="Calibri"/>
                <w:sz w:val="24"/>
                <w:szCs w:val="24"/>
              </w:rPr>
            </w:pPr>
          </w:p>
        </w:tc>
        <w:tc>
          <w:tcPr>
            <w:tcW w:w="1456" w:type="dxa"/>
          </w:tcPr>
          <w:p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rsidR="004D6A8E" w:rsidRPr="00533C3D" w:rsidRDefault="004D6A8E">
            <w:pPr>
              <w:pStyle w:val="DefaultText"/>
              <w:rPr>
                <w:rFonts w:ascii="Calibri" w:hAnsi="Calibri"/>
                <w:sz w:val="24"/>
                <w:szCs w:val="24"/>
              </w:rPr>
            </w:pPr>
          </w:p>
        </w:tc>
      </w:tr>
      <w:tr w:rsidR="004D6A8E" w:rsidRPr="00533C3D">
        <w:trPr>
          <w:cantSplit/>
        </w:trPr>
        <w:tc>
          <w:tcPr>
            <w:tcW w:w="4124" w:type="dxa"/>
            <w:gridSpan w:val="2"/>
            <w:vMerge/>
            <w:tcBorders>
              <w:bottom w:val="single" w:sz="4" w:space="0" w:color="auto"/>
            </w:tcBorders>
          </w:tcPr>
          <w:p w:rsidR="004D6A8E" w:rsidRPr="00533C3D" w:rsidRDefault="004D6A8E">
            <w:pPr>
              <w:pStyle w:val="DefaultText"/>
              <w:rPr>
                <w:rFonts w:ascii="Calibri" w:hAnsi="Calibri"/>
                <w:sz w:val="24"/>
                <w:szCs w:val="24"/>
              </w:rPr>
            </w:pPr>
          </w:p>
        </w:tc>
        <w:tc>
          <w:tcPr>
            <w:tcW w:w="1456" w:type="dxa"/>
            <w:tcBorders>
              <w:bottom w:val="single" w:sz="6" w:space="0" w:color="auto"/>
            </w:tcBorders>
          </w:tcPr>
          <w:p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rsidR="004D6A8E" w:rsidRPr="00533C3D" w:rsidRDefault="004D6A8E">
            <w:pPr>
              <w:pStyle w:val="DefaultText"/>
              <w:rPr>
                <w:rFonts w:ascii="Calibri" w:hAnsi="Calibri"/>
                <w:sz w:val="24"/>
                <w:szCs w:val="24"/>
              </w:rPr>
            </w:pPr>
          </w:p>
        </w:tc>
      </w:tr>
    </w:tbl>
    <w:p w:rsidR="004D6A8E" w:rsidRPr="00533C3D" w:rsidRDefault="004D6A8E">
      <w:pPr>
        <w:pStyle w:val="TableText"/>
        <w:rPr>
          <w:rFonts w:ascii="Calibri" w:hAnsi="Calibri"/>
          <w:sz w:val="24"/>
          <w:szCs w:val="24"/>
        </w:rPr>
      </w:pPr>
    </w:p>
    <w:tbl>
      <w:tblPr>
        <w:tblW w:w="10446" w:type="dxa"/>
        <w:tblInd w:w="43" w:type="dxa"/>
        <w:tblLayout w:type="fixed"/>
        <w:tblCellMar>
          <w:top w:w="29" w:type="dxa"/>
          <w:left w:w="43" w:type="dxa"/>
          <w:bottom w:w="29" w:type="dxa"/>
          <w:right w:w="43" w:type="dxa"/>
        </w:tblCellMar>
        <w:tblLook w:val="0000" w:firstRow="0" w:lastRow="0" w:firstColumn="0" w:lastColumn="0" w:noHBand="0" w:noVBand="0"/>
      </w:tblPr>
      <w:tblGrid>
        <w:gridCol w:w="43"/>
        <w:gridCol w:w="798"/>
        <w:gridCol w:w="152"/>
        <w:gridCol w:w="1314"/>
        <w:gridCol w:w="1187"/>
        <w:gridCol w:w="1466"/>
        <w:gridCol w:w="1466"/>
        <w:gridCol w:w="3730"/>
        <w:gridCol w:w="290"/>
      </w:tblGrid>
      <w:tr w:rsidR="004D6A8E" w:rsidRPr="00533C3D" w:rsidTr="00F773BF">
        <w:trPr>
          <w:gridAfter w:val="1"/>
          <w:wAfter w:w="290" w:type="dxa"/>
          <w:cantSplit/>
        </w:trPr>
        <w:tc>
          <w:tcPr>
            <w:tcW w:w="3494" w:type="dxa"/>
            <w:gridSpan w:val="5"/>
          </w:tcPr>
          <w:p w:rsidR="004D6A8E" w:rsidRPr="00533C3D" w:rsidRDefault="004D6A8E">
            <w:pPr>
              <w:pStyle w:val="TableText"/>
              <w:rPr>
                <w:rFonts w:ascii="Calibri" w:hAnsi="Calibri"/>
                <w:sz w:val="24"/>
                <w:szCs w:val="24"/>
              </w:rPr>
            </w:pPr>
            <w:r w:rsidRPr="00533C3D">
              <w:rPr>
                <w:rFonts w:ascii="Calibri" w:hAnsi="Calibri"/>
                <w:b/>
                <w:sz w:val="24"/>
                <w:szCs w:val="24"/>
              </w:rPr>
              <w:t xml:space="preserve">DEVELOPMENT PROPOSED: </w:t>
            </w:r>
          </w:p>
        </w:tc>
        <w:tc>
          <w:tcPr>
            <w:tcW w:w="6662" w:type="dxa"/>
            <w:gridSpan w:val="3"/>
          </w:tcPr>
          <w:p w:rsidR="004D6A8E" w:rsidRPr="00533C3D" w:rsidRDefault="0049415B">
            <w:pPr>
              <w:rPr>
                <w:rFonts w:ascii="Calibri" w:hAnsi="Calibri"/>
                <w:sz w:val="24"/>
                <w:szCs w:val="24"/>
              </w:rPr>
            </w:pPr>
            <w:r>
              <w:rPr>
                <w:rFonts w:ascii="Calibri" w:hAnsi="Calibri"/>
                <w:sz w:val="24"/>
                <w:szCs w:val="24"/>
              </w:rPr>
              <w:t xml:space="preserve">Proposed detached dwelling. Resubmission of 3/2015/0523 </w:t>
            </w:r>
          </w:p>
        </w:tc>
      </w:tr>
      <w:tr w:rsidR="004D6A8E" w:rsidRPr="00533C3D" w:rsidTr="00F773BF">
        <w:trPr>
          <w:gridAfter w:val="1"/>
          <w:wAfter w:w="290" w:type="dxa"/>
          <w:cantSplit/>
        </w:trPr>
        <w:tc>
          <w:tcPr>
            <w:tcW w:w="841" w:type="dxa"/>
            <w:gridSpan w:val="2"/>
          </w:tcPr>
          <w:p w:rsidR="004D6A8E" w:rsidRPr="00533C3D" w:rsidRDefault="004D6A8E">
            <w:pPr>
              <w:pStyle w:val="TableText"/>
              <w:rPr>
                <w:rFonts w:ascii="Calibri" w:hAnsi="Calibri"/>
                <w:sz w:val="24"/>
                <w:szCs w:val="24"/>
              </w:rPr>
            </w:pPr>
            <w:r w:rsidRPr="00533C3D">
              <w:rPr>
                <w:rFonts w:ascii="Calibri" w:hAnsi="Calibri"/>
                <w:b/>
                <w:sz w:val="24"/>
                <w:szCs w:val="24"/>
              </w:rPr>
              <w:t>AT:</w:t>
            </w:r>
          </w:p>
        </w:tc>
        <w:tc>
          <w:tcPr>
            <w:tcW w:w="9315" w:type="dxa"/>
            <w:gridSpan w:val="6"/>
          </w:tcPr>
          <w:p w:rsidR="004D6A8E" w:rsidRPr="00533C3D" w:rsidRDefault="0049415B">
            <w:pPr>
              <w:rPr>
                <w:rFonts w:ascii="Calibri" w:hAnsi="Calibri"/>
                <w:sz w:val="24"/>
                <w:szCs w:val="24"/>
              </w:rPr>
            </w:pPr>
            <w:r>
              <w:rPr>
                <w:rFonts w:ascii="Calibri" w:hAnsi="Calibri"/>
                <w:sz w:val="24"/>
                <w:szCs w:val="24"/>
              </w:rPr>
              <w:t xml:space="preserve">The Old Farmhouse </w:t>
            </w:r>
            <w:proofErr w:type="spellStart"/>
            <w:r>
              <w:rPr>
                <w:rFonts w:ascii="Calibri" w:hAnsi="Calibri"/>
                <w:sz w:val="24"/>
                <w:szCs w:val="24"/>
              </w:rPr>
              <w:t>Crumpax</w:t>
            </w:r>
            <w:proofErr w:type="spellEnd"/>
            <w:r>
              <w:rPr>
                <w:rFonts w:ascii="Calibri" w:hAnsi="Calibri"/>
                <w:sz w:val="24"/>
                <w:szCs w:val="24"/>
              </w:rPr>
              <w:t xml:space="preserve"> Avenue Longridge PR3 3JQ</w:t>
            </w:r>
          </w:p>
        </w:tc>
      </w:tr>
      <w:tr w:rsidR="004D6A8E" w:rsidRPr="00533C3D" w:rsidTr="00F773BF">
        <w:trPr>
          <w:gridAfter w:val="1"/>
          <w:wAfter w:w="290" w:type="dxa"/>
          <w:cantSplit/>
        </w:trPr>
        <w:tc>
          <w:tcPr>
            <w:tcW w:w="10156" w:type="dxa"/>
            <w:gridSpan w:val="8"/>
          </w:tcPr>
          <w:p w:rsidR="00F773BF" w:rsidRPr="00533C3D" w:rsidRDefault="004D6A8E">
            <w:pPr>
              <w:rPr>
                <w:rFonts w:ascii="Calibri" w:hAnsi="Calibri"/>
                <w:sz w:val="24"/>
                <w:szCs w:val="24"/>
              </w:rPr>
            </w:pPr>
            <w:r w:rsidRPr="00533C3D">
              <w:rPr>
                <w:rFonts w:ascii="Calibri" w:hAnsi="Calibri"/>
                <w:sz w:val="24"/>
                <w:szCs w:val="24"/>
              </w:rPr>
              <w:t xml:space="preserve">Ribble Valley Borough Council hereby give notice in pursuance of the provisions of the Town and Country Planning Act 1990 that permission </w:t>
            </w:r>
            <w:r w:rsidRPr="00533C3D">
              <w:rPr>
                <w:rFonts w:ascii="Calibri" w:hAnsi="Calibri"/>
                <w:b/>
                <w:sz w:val="24"/>
                <w:szCs w:val="24"/>
              </w:rPr>
              <w:t xml:space="preserve">has been refused </w:t>
            </w:r>
            <w:r w:rsidRPr="00533C3D">
              <w:rPr>
                <w:rFonts w:ascii="Calibri" w:hAnsi="Calibri"/>
                <w:sz w:val="24"/>
                <w:szCs w:val="24"/>
              </w:rPr>
              <w:t>for the carrying out of the above development for the following reason(s):</w:t>
            </w:r>
          </w:p>
        </w:tc>
      </w:tr>
      <w:tr w:rsidR="004D6A8E" w:rsidRPr="00533C3D" w:rsidTr="00F773BF">
        <w:trPr>
          <w:gridAfter w:val="1"/>
          <w:wAfter w:w="290" w:type="dxa"/>
          <w:cantSplit/>
        </w:trPr>
        <w:tc>
          <w:tcPr>
            <w:tcW w:w="993" w:type="dxa"/>
            <w:gridSpan w:val="3"/>
          </w:tcPr>
          <w:p w:rsidR="004D6A8E" w:rsidRPr="00533C3D" w:rsidRDefault="0049415B">
            <w:pPr>
              <w:rPr>
                <w:rFonts w:ascii="Calibri" w:hAnsi="Calibri"/>
                <w:sz w:val="24"/>
                <w:szCs w:val="24"/>
              </w:rPr>
            </w:pPr>
            <w:bookmarkStart w:id="1" w:name="Reasons" w:colFirst="0" w:colLast="1"/>
            <w:r>
              <w:rPr>
                <w:rFonts w:ascii="Calibri" w:hAnsi="Calibri"/>
                <w:sz w:val="24"/>
                <w:szCs w:val="24"/>
              </w:rPr>
              <w:t>1</w:t>
            </w:r>
          </w:p>
        </w:tc>
        <w:tc>
          <w:tcPr>
            <w:tcW w:w="9163" w:type="dxa"/>
            <w:gridSpan w:val="5"/>
          </w:tcPr>
          <w:p w:rsidR="004D6A8E" w:rsidRPr="00533C3D" w:rsidRDefault="0049415B">
            <w:pPr>
              <w:rPr>
                <w:rFonts w:ascii="Calibri" w:hAnsi="Calibri"/>
                <w:sz w:val="24"/>
                <w:szCs w:val="24"/>
              </w:rPr>
            </w:pPr>
            <w:r>
              <w:rPr>
                <w:rFonts w:ascii="Calibri" w:hAnsi="Calibri"/>
                <w:sz w:val="24"/>
                <w:szCs w:val="24"/>
              </w:rPr>
              <w:t xml:space="preserve">The proposed development is harmful to the character and appearance of Longridge Conservation Area because of the loss of an historically and visually important part of </w:t>
            </w:r>
            <w:proofErr w:type="spellStart"/>
            <w:r>
              <w:rPr>
                <w:rFonts w:ascii="Calibri" w:hAnsi="Calibri"/>
                <w:sz w:val="24"/>
                <w:szCs w:val="24"/>
              </w:rPr>
              <w:t>Crumpax</w:t>
            </w:r>
            <w:proofErr w:type="spellEnd"/>
            <w:r>
              <w:rPr>
                <w:rFonts w:ascii="Calibri" w:hAnsi="Calibri"/>
                <w:sz w:val="24"/>
                <w:szCs w:val="24"/>
              </w:rPr>
              <w:t xml:space="preserve"> Farmhouse's garden area and the prominence, conspicuousness and incongruity of the proposed dwelling resulting from its location, form and materials. This is contrary to Key Statement EN5 and Policies DME4 and DMG1 of the </w:t>
            </w:r>
            <w:proofErr w:type="spellStart"/>
            <w:r>
              <w:rPr>
                <w:rFonts w:ascii="Calibri" w:hAnsi="Calibri"/>
                <w:sz w:val="24"/>
                <w:szCs w:val="24"/>
              </w:rPr>
              <w:t>Ribble</w:t>
            </w:r>
            <w:proofErr w:type="spellEnd"/>
            <w:r>
              <w:rPr>
                <w:rFonts w:ascii="Calibri" w:hAnsi="Calibri"/>
                <w:sz w:val="24"/>
                <w:szCs w:val="24"/>
              </w:rPr>
              <w:t xml:space="preserve"> Valley Core Strategy.</w:t>
            </w:r>
          </w:p>
        </w:tc>
      </w:tr>
      <w:tr w:rsidR="004D6A8E" w:rsidRPr="00533C3D" w:rsidTr="00F773BF">
        <w:trPr>
          <w:gridAfter w:val="1"/>
          <w:wAfter w:w="290" w:type="dxa"/>
          <w:cantSplit/>
        </w:trPr>
        <w:tc>
          <w:tcPr>
            <w:tcW w:w="993" w:type="dxa"/>
            <w:gridSpan w:val="3"/>
          </w:tcPr>
          <w:p w:rsidR="004D6A8E" w:rsidRPr="00533C3D" w:rsidRDefault="004D6A8E">
            <w:pPr>
              <w:rPr>
                <w:rFonts w:ascii="Calibri" w:hAnsi="Calibri"/>
                <w:sz w:val="24"/>
                <w:szCs w:val="24"/>
              </w:rPr>
            </w:pPr>
          </w:p>
        </w:tc>
        <w:tc>
          <w:tcPr>
            <w:tcW w:w="9163" w:type="dxa"/>
            <w:gridSpan w:val="5"/>
          </w:tcPr>
          <w:p w:rsidR="004D6A8E" w:rsidRPr="00533C3D" w:rsidRDefault="004D6A8E">
            <w:pPr>
              <w:rPr>
                <w:rFonts w:ascii="Calibri" w:hAnsi="Calibri"/>
                <w:sz w:val="24"/>
                <w:szCs w:val="24"/>
              </w:rPr>
            </w:pPr>
          </w:p>
        </w:tc>
      </w:tr>
      <w:bookmarkEnd w:id="1"/>
      <w:tr w:rsidR="004D6A8E" w:rsidRPr="00533C3D" w:rsidTr="00F773BF">
        <w:trPr>
          <w:gridAfter w:val="1"/>
          <w:wAfter w:w="290" w:type="dxa"/>
          <w:cantSplit/>
        </w:trPr>
        <w:tc>
          <w:tcPr>
            <w:tcW w:w="993" w:type="dxa"/>
            <w:gridSpan w:val="3"/>
          </w:tcPr>
          <w:p w:rsidR="004D6A8E" w:rsidRPr="00533C3D" w:rsidRDefault="004D6A8E">
            <w:pPr>
              <w:rPr>
                <w:rFonts w:ascii="Calibri" w:hAnsi="Calibri"/>
                <w:b/>
                <w:bCs/>
                <w:sz w:val="24"/>
                <w:szCs w:val="24"/>
              </w:rPr>
            </w:pPr>
            <w:r w:rsidRPr="00533C3D">
              <w:rPr>
                <w:rFonts w:ascii="Calibri" w:hAnsi="Calibri"/>
                <w:b/>
                <w:bCs/>
                <w:sz w:val="24"/>
                <w:szCs w:val="24"/>
              </w:rPr>
              <w:t>Note(s)</w:t>
            </w:r>
          </w:p>
        </w:tc>
        <w:tc>
          <w:tcPr>
            <w:tcW w:w="1314" w:type="dxa"/>
          </w:tcPr>
          <w:p w:rsidR="004D6A8E" w:rsidRPr="00533C3D" w:rsidRDefault="004D6A8E">
            <w:pPr>
              <w:rPr>
                <w:rFonts w:ascii="Calibri" w:hAnsi="Calibri"/>
                <w:sz w:val="24"/>
                <w:szCs w:val="24"/>
              </w:rPr>
            </w:pPr>
          </w:p>
        </w:tc>
        <w:tc>
          <w:tcPr>
            <w:tcW w:w="1187" w:type="dxa"/>
          </w:tcPr>
          <w:p w:rsidR="004D6A8E" w:rsidRPr="00533C3D" w:rsidRDefault="004D6A8E">
            <w:pPr>
              <w:rPr>
                <w:rFonts w:ascii="Calibri" w:hAnsi="Calibri"/>
                <w:sz w:val="24"/>
                <w:szCs w:val="24"/>
              </w:rPr>
            </w:pPr>
          </w:p>
        </w:tc>
        <w:tc>
          <w:tcPr>
            <w:tcW w:w="1466" w:type="dxa"/>
          </w:tcPr>
          <w:p w:rsidR="004D6A8E" w:rsidRPr="00533C3D" w:rsidRDefault="004D6A8E">
            <w:pPr>
              <w:rPr>
                <w:rFonts w:ascii="Calibri" w:hAnsi="Calibri"/>
                <w:sz w:val="24"/>
                <w:szCs w:val="24"/>
              </w:rPr>
            </w:pPr>
          </w:p>
        </w:tc>
        <w:tc>
          <w:tcPr>
            <w:tcW w:w="1466" w:type="dxa"/>
          </w:tcPr>
          <w:p w:rsidR="004D6A8E" w:rsidRPr="00533C3D" w:rsidRDefault="004D6A8E">
            <w:pPr>
              <w:rPr>
                <w:rFonts w:ascii="Calibri" w:hAnsi="Calibri"/>
                <w:sz w:val="24"/>
                <w:szCs w:val="24"/>
              </w:rPr>
            </w:pPr>
          </w:p>
        </w:tc>
        <w:tc>
          <w:tcPr>
            <w:tcW w:w="3730" w:type="dxa"/>
          </w:tcPr>
          <w:p w:rsidR="004D6A8E" w:rsidRPr="00533C3D" w:rsidRDefault="004D6A8E">
            <w:pPr>
              <w:rPr>
                <w:rFonts w:ascii="Calibri" w:hAnsi="Calibri"/>
                <w:sz w:val="24"/>
                <w:szCs w:val="24"/>
              </w:rPr>
            </w:pPr>
          </w:p>
        </w:tc>
      </w:tr>
      <w:tr w:rsidR="004D6A8E" w:rsidRPr="00533C3D" w:rsidTr="00F773BF">
        <w:trPr>
          <w:gridAfter w:val="1"/>
          <w:wAfter w:w="290" w:type="dxa"/>
          <w:cantSplit/>
        </w:trPr>
        <w:tc>
          <w:tcPr>
            <w:tcW w:w="993" w:type="dxa"/>
            <w:gridSpan w:val="3"/>
          </w:tcPr>
          <w:p w:rsidR="004D6A8E" w:rsidRPr="00533C3D" w:rsidRDefault="004D6A8E">
            <w:pPr>
              <w:rPr>
                <w:rFonts w:ascii="Calibri" w:hAnsi="Calibri"/>
                <w:sz w:val="24"/>
                <w:szCs w:val="24"/>
              </w:rPr>
            </w:pPr>
            <w:r w:rsidRPr="00533C3D">
              <w:rPr>
                <w:rFonts w:ascii="Calibri" w:hAnsi="Calibri"/>
                <w:sz w:val="24"/>
                <w:szCs w:val="24"/>
              </w:rPr>
              <w:t>1</w:t>
            </w:r>
          </w:p>
        </w:tc>
        <w:tc>
          <w:tcPr>
            <w:tcW w:w="9163" w:type="dxa"/>
            <w:gridSpan w:val="5"/>
          </w:tcPr>
          <w:p w:rsidR="004D6A8E" w:rsidRPr="00533C3D" w:rsidRDefault="004D6A8E">
            <w:pPr>
              <w:rPr>
                <w:rFonts w:ascii="Calibri" w:hAnsi="Calibri"/>
                <w:sz w:val="24"/>
                <w:szCs w:val="24"/>
              </w:rPr>
            </w:pPr>
            <w:r w:rsidRPr="00533C3D">
              <w:rPr>
                <w:rFonts w:ascii="Calibri" w:hAnsi="Calibri"/>
                <w:sz w:val="24"/>
                <w:szCs w:val="24"/>
              </w:rPr>
              <w:t>For rights of appeal in respect of any reason(s) attached to the decision see the attached notes.</w:t>
            </w:r>
          </w:p>
        </w:tc>
      </w:tr>
      <w:tr w:rsidR="00F773BF" w:rsidRPr="00533C3D" w:rsidTr="00F773BF">
        <w:trPr>
          <w:gridAfter w:val="1"/>
          <w:wAfter w:w="290" w:type="dxa"/>
          <w:cantSplit/>
        </w:trPr>
        <w:tc>
          <w:tcPr>
            <w:tcW w:w="993" w:type="dxa"/>
            <w:gridSpan w:val="3"/>
          </w:tcPr>
          <w:p w:rsidR="00F773BF" w:rsidRPr="00533C3D" w:rsidRDefault="00F773BF">
            <w:pPr>
              <w:rPr>
                <w:rFonts w:ascii="Calibri" w:hAnsi="Calibri"/>
                <w:sz w:val="24"/>
                <w:szCs w:val="24"/>
              </w:rPr>
            </w:pPr>
          </w:p>
        </w:tc>
        <w:tc>
          <w:tcPr>
            <w:tcW w:w="9163" w:type="dxa"/>
            <w:gridSpan w:val="5"/>
          </w:tcPr>
          <w:p w:rsidR="00F773BF" w:rsidRPr="00533C3D" w:rsidRDefault="00F773BF">
            <w:pPr>
              <w:rPr>
                <w:rFonts w:ascii="Calibri" w:hAnsi="Calibri"/>
                <w:sz w:val="24"/>
                <w:szCs w:val="24"/>
              </w:rPr>
            </w:pPr>
          </w:p>
        </w:tc>
      </w:tr>
      <w:tr w:rsidR="000B583D" w:rsidRPr="00533C3D" w:rsidTr="00F773BF">
        <w:trPr>
          <w:gridAfter w:val="1"/>
          <w:wAfter w:w="290" w:type="dxa"/>
          <w:cantSplit/>
        </w:trPr>
        <w:tc>
          <w:tcPr>
            <w:tcW w:w="993" w:type="dxa"/>
            <w:gridSpan w:val="3"/>
          </w:tcPr>
          <w:p w:rsidR="000B583D" w:rsidRPr="00533C3D" w:rsidRDefault="000B583D">
            <w:pPr>
              <w:rPr>
                <w:rFonts w:ascii="Calibri" w:hAnsi="Calibri"/>
                <w:sz w:val="24"/>
                <w:szCs w:val="24"/>
              </w:rPr>
            </w:pPr>
            <w:r w:rsidRPr="00533C3D">
              <w:rPr>
                <w:rFonts w:ascii="Calibri" w:hAnsi="Calibri"/>
                <w:sz w:val="24"/>
                <w:szCs w:val="24"/>
              </w:rPr>
              <w:t>2</w:t>
            </w:r>
          </w:p>
        </w:tc>
        <w:tc>
          <w:tcPr>
            <w:tcW w:w="9163" w:type="dxa"/>
            <w:gridSpan w:val="5"/>
          </w:tcPr>
          <w:p w:rsidR="000B583D" w:rsidRDefault="000B583D">
            <w:pPr>
              <w:rPr>
                <w:rFonts w:ascii="Calibri" w:hAnsi="Calibri"/>
                <w:sz w:val="24"/>
                <w:szCs w:val="24"/>
              </w:rPr>
            </w:pPr>
            <w:r w:rsidRPr="00533C3D">
              <w:rPr>
                <w:rFonts w:ascii="Calibri" w:hAnsi="Calibri"/>
                <w:sz w:val="24"/>
                <w:szCs w:val="24"/>
              </w:rPr>
              <w:t>The Local Planning Authority operates a pre-planning application advice service which applicants are encouraged to use. The proposal does not comprise sustainable development and there were no amendments to the scheme, or conditions that could reasonably have been imposed, which could have made the development acceptable and it was therefore not possible to approve the application.</w:t>
            </w:r>
          </w:p>
          <w:p w:rsidR="00F773BF" w:rsidRDefault="00F773BF">
            <w:pPr>
              <w:rPr>
                <w:rFonts w:ascii="Calibri" w:hAnsi="Calibri"/>
                <w:sz w:val="24"/>
                <w:szCs w:val="24"/>
              </w:rPr>
            </w:pPr>
          </w:p>
          <w:p w:rsidR="00F773BF" w:rsidRDefault="00F773BF" w:rsidP="00F773BF">
            <w:pPr>
              <w:textAlignment w:val="auto"/>
              <w:rPr>
                <w:rFonts w:ascii="Calibri" w:hAnsi="Calibri"/>
                <w:b/>
                <w:sz w:val="24"/>
                <w:szCs w:val="24"/>
              </w:rPr>
            </w:pPr>
            <w:r>
              <w:rPr>
                <w:rFonts w:ascii="Calibri" w:hAnsi="Calibri"/>
                <w:b/>
                <w:sz w:val="24"/>
                <w:szCs w:val="24"/>
              </w:rPr>
              <w:t>NICOLA HOPKINS</w:t>
            </w:r>
          </w:p>
          <w:p w:rsidR="00F773BF" w:rsidRPr="005E7776" w:rsidRDefault="00F773BF" w:rsidP="00F773BF">
            <w:pPr>
              <w:rPr>
                <w:rFonts w:ascii="Calibri" w:hAnsi="Calibri"/>
                <w:b/>
                <w:sz w:val="24"/>
                <w:szCs w:val="24"/>
              </w:rPr>
            </w:pPr>
            <w:r w:rsidRPr="005E7776">
              <w:rPr>
                <w:rFonts w:ascii="Calibri" w:hAnsi="Calibri"/>
                <w:b/>
                <w:sz w:val="24"/>
                <w:szCs w:val="24"/>
              </w:rPr>
              <w:t>DIRECTOR OF ECONOMIC DEVELOPMENT AND PLANNING</w:t>
            </w:r>
          </w:p>
          <w:p w:rsidR="00F773BF" w:rsidRPr="00533C3D" w:rsidRDefault="00F773BF">
            <w:pPr>
              <w:rPr>
                <w:rFonts w:ascii="Calibri" w:hAnsi="Calibri"/>
                <w:sz w:val="24"/>
                <w:szCs w:val="24"/>
              </w:rPr>
            </w:pPr>
          </w:p>
        </w:tc>
      </w:tr>
      <w:tr w:rsidR="004D6A8E" w:rsidRPr="00533C3D" w:rsidTr="00F773BF">
        <w:trPr>
          <w:gridAfter w:val="1"/>
          <w:wAfter w:w="290" w:type="dxa"/>
          <w:cantSplit/>
        </w:trPr>
        <w:tc>
          <w:tcPr>
            <w:tcW w:w="993" w:type="dxa"/>
            <w:gridSpan w:val="3"/>
          </w:tcPr>
          <w:p w:rsidR="004D6A8E" w:rsidRPr="00533C3D" w:rsidRDefault="004D6A8E">
            <w:pPr>
              <w:rPr>
                <w:rFonts w:ascii="Calibri" w:hAnsi="Calibri"/>
                <w:sz w:val="24"/>
                <w:szCs w:val="24"/>
              </w:rPr>
            </w:pPr>
            <w:bookmarkStart w:id="2" w:name="Informatives" w:colFirst="0" w:colLast="1"/>
          </w:p>
        </w:tc>
        <w:tc>
          <w:tcPr>
            <w:tcW w:w="9163" w:type="dxa"/>
            <w:gridSpan w:val="5"/>
          </w:tcPr>
          <w:p w:rsidR="004D6A8E" w:rsidRPr="00533C3D" w:rsidRDefault="004D6A8E">
            <w:pPr>
              <w:rPr>
                <w:rFonts w:ascii="Calibri" w:hAnsi="Calibri"/>
                <w:sz w:val="24"/>
                <w:szCs w:val="24"/>
              </w:rPr>
            </w:pPr>
          </w:p>
        </w:tc>
      </w:tr>
      <w:bookmarkEnd w:id="2"/>
      <w:tr w:rsidR="00BD6012" w:rsidTr="00F773BF">
        <w:trPr>
          <w:gridBefore w:val="1"/>
          <w:wBefore w:w="43" w:type="dxa"/>
          <w:cantSplit/>
        </w:trPr>
        <w:tc>
          <w:tcPr>
            <w:tcW w:w="10403" w:type="dxa"/>
            <w:gridSpan w:val="8"/>
          </w:tcPr>
          <w:p w:rsidR="00BD6012" w:rsidRPr="00641E0F" w:rsidRDefault="00BD6012" w:rsidP="00F773BF">
            <w:pPr>
              <w:rPr>
                <w:rFonts w:ascii="Calibri" w:hAnsi="Calibri"/>
                <w:b/>
                <w:bCs/>
                <w:sz w:val="24"/>
                <w:szCs w:val="24"/>
              </w:rPr>
            </w:pPr>
          </w:p>
        </w:tc>
      </w:tr>
    </w:tbl>
    <w:p w:rsidR="00BD6012" w:rsidRDefault="00BD6012" w:rsidP="00BD6012">
      <w:pPr>
        <w:pStyle w:val="TableText"/>
      </w:pPr>
    </w:p>
    <w:p w:rsidR="004D6A8E" w:rsidRDefault="004D6A8E">
      <w:pPr>
        <w:pStyle w:val="TableText"/>
      </w:pPr>
    </w:p>
    <w:sectPr w:rsidR="004D6A8E">
      <w:footerReference w:type="default" r:id="rId6"/>
      <w:pgSz w:w="11908" w:h="16838"/>
      <w:pgMar w:top="1872"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5FB5" w:rsidRDefault="00435FB5">
      <w:r>
        <w:separator/>
      </w:r>
    </w:p>
  </w:endnote>
  <w:endnote w:type="continuationSeparator" w:id="0">
    <w:p w:rsidR="00435FB5" w:rsidRDefault="00435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6A8E" w:rsidRDefault="004D6A8E">
    <w:pPr>
      <w:pStyle w:val="DefaultText"/>
      <w:jc w:val="center"/>
    </w:pPr>
    <w:r>
      <w:fldChar w:fldCharType="begin"/>
    </w:r>
    <w:r>
      <w:instrText>page  \* MERGEFORMAT</w:instrText>
    </w:r>
    <w:r>
      <w:fldChar w:fldCharType="separate"/>
    </w:r>
    <w:r w:rsidR="00B70E2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5FB5" w:rsidRDefault="00435FB5">
      <w:r>
        <w:separator/>
      </w:r>
    </w:p>
  </w:footnote>
  <w:footnote w:type="continuationSeparator" w:id="0">
    <w:p w:rsidR="00435FB5" w:rsidRDefault="00435F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15B"/>
    <w:rsid w:val="000B583D"/>
    <w:rsid w:val="000B5AE4"/>
    <w:rsid w:val="00435FB5"/>
    <w:rsid w:val="0049415B"/>
    <w:rsid w:val="004D6A8E"/>
    <w:rsid w:val="00533C3D"/>
    <w:rsid w:val="007448F2"/>
    <w:rsid w:val="008E5B94"/>
    <w:rsid w:val="00973D25"/>
    <w:rsid w:val="009D443A"/>
    <w:rsid w:val="00AB36DC"/>
    <w:rsid w:val="00B70E27"/>
    <w:rsid w:val="00BD6012"/>
    <w:rsid w:val="00BF7ED8"/>
    <w:rsid w:val="00E61BAB"/>
    <w:rsid w:val="00F773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53EA04-0296-474E-9AE7-1A44B3204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jc w:val="both"/>
      <w:textAlignment w:val="baseline"/>
    </w:pPr>
    <w:rPr>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rstIndent">
    <w:name w:val="First Indent"/>
    <w:basedOn w:val="Normal"/>
    <w:pPr>
      <w:ind w:left="2016" w:hanging="576"/>
    </w:pPr>
    <w:rPr>
      <w:rFonts w:ascii="Courier" w:hAnsi="Courier"/>
      <w:sz w:val="24"/>
    </w:rPr>
  </w:style>
  <w:style w:type="paragraph" w:customStyle="1" w:styleId="TableText">
    <w:name w:val="Table Text"/>
    <w:basedOn w:val="Normal"/>
  </w:style>
  <w:style w:type="paragraph" w:customStyle="1" w:styleId="DefaultText">
    <w:name w:val="Default Text"/>
    <w:basedOn w:val="Normal"/>
    <w:rPr>
      <w:rFonts w:ascii="Tms Rmn" w:hAnsi="Tms Rmn"/>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oker\MVMLIVEapp\Planning\RVDECR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RVDECRPP</Template>
  <TotalTime>0</TotalTime>
  <Pages>2</Pages>
  <Words>276</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Adrian Dowd</dc:creator>
  <cp:keywords/>
  <cp:lastModifiedBy>Lesley Lund</cp:lastModifiedBy>
  <cp:revision>2</cp:revision>
  <cp:lastPrinted>2020-05-11T09:56:00Z</cp:lastPrinted>
  <dcterms:created xsi:type="dcterms:W3CDTF">2020-05-11T10:06:00Z</dcterms:created>
  <dcterms:modified xsi:type="dcterms:W3CDTF">2020-05-11T10:06:00Z</dcterms:modified>
</cp:coreProperties>
</file>