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DA" w:rsidRDefault="002F3ADA">
      <w:pPr>
        <w:pStyle w:val="PLANNING"/>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trPr>
          <w:cantSplit/>
        </w:trPr>
        <w:tc>
          <w:tcPr>
            <w:tcW w:w="6983" w:type="dxa"/>
            <w:gridSpan w:val="4"/>
          </w:tcPr>
          <w:p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tcPr>
          <w:p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504868" w:rsidRPr="00DD62CA" w:rsidTr="004F2FD3">
        <w:trPr>
          <w:cantSplit/>
        </w:trPr>
        <w:tc>
          <w:tcPr>
            <w:tcW w:w="6983" w:type="dxa"/>
            <w:gridSpan w:val="4"/>
          </w:tcPr>
          <w:p w:rsidR="00504868" w:rsidRPr="00DD62CA" w:rsidRDefault="00504868">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rsidR="00504868" w:rsidRPr="00DD62CA" w:rsidRDefault="00504868">
            <w:pPr>
              <w:rPr>
                <w:rFonts w:ascii="Calibri" w:hAnsi="Calibri"/>
                <w:sz w:val="24"/>
                <w:szCs w:val="24"/>
              </w:rPr>
            </w:pPr>
          </w:p>
        </w:tc>
        <w:tc>
          <w:tcPr>
            <w:tcW w:w="1713" w:type="dxa"/>
          </w:tcPr>
          <w:p w:rsidR="00504868" w:rsidRPr="00DD62CA" w:rsidRDefault="00504868">
            <w:pPr>
              <w:rPr>
                <w:rFonts w:ascii="Calibri" w:hAnsi="Calibri"/>
                <w:sz w:val="24"/>
                <w:szCs w:val="24"/>
              </w:rPr>
            </w:pPr>
          </w:p>
        </w:tc>
      </w:tr>
      <w:tr w:rsidR="00504868" w:rsidRPr="00DD62CA" w:rsidTr="00AB2C76">
        <w:trPr>
          <w:cantSplit/>
        </w:trPr>
        <w:tc>
          <w:tcPr>
            <w:tcW w:w="8696" w:type="dxa"/>
            <w:gridSpan w:val="5"/>
            <w:tcBorders>
              <w:bottom w:val="single" w:sz="6" w:space="0" w:color="auto"/>
            </w:tcBorders>
          </w:tcPr>
          <w:p w:rsidR="00504868" w:rsidRPr="00DD62CA" w:rsidRDefault="00504868">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Pr="00DD62CA">
              <w:rPr>
                <w:rFonts w:ascii="Calibri" w:hAnsi="Calibri"/>
                <w:sz w:val="24"/>
                <w:szCs w:val="24"/>
              </w:rPr>
              <w:t>Fax: 01200 414488</w:t>
            </w:r>
            <w:r>
              <w:rPr>
                <w:rFonts w:ascii="Calibri" w:hAnsi="Calibri"/>
                <w:sz w:val="24"/>
                <w:szCs w:val="24"/>
              </w:rPr>
              <w:t xml:space="preserve"> </w:t>
            </w:r>
            <w:r w:rsidRPr="00DD62CA">
              <w:rPr>
                <w:rFonts w:ascii="Calibri" w:hAnsi="Calibri"/>
                <w:sz w:val="24"/>
                <w:szCs w:val="24"/>
              </w:rPr>
              <w:t>Planning Fax: 01200 414487</w:t>
            </w:r>
          </w:p>
        </w:tc>
        <w:tc>
          <w:tcPr>
            <w:tcW w:w="1713" w:type="dxa"/>
            <w:tcBorders>
              <w:bottom w:val="single" w:sz="6" w:space="0" w:color="auto"/>
            </w:tcBorders>
          </w:tcPr>
          <w:p w:rsidR="00504868" w:rsidRPr="00DD62CA" w:rsidRDefault="00504868">
            <w:pPr>
              <w:rPr>
                <w:rFonts w:ascii="Calibri" w:hAnsi="Calibri"/>
                <w:sz w:val="24"/>
                <w:szCs w:val="24"/>
              </w:rPr>
            </w:pPr>
          </w:p>
        </w:tc>
      </w:tr>
      <w:tr w:rsidR="002F3ADA" w:rsidRPr="00DD62CA">
        <w:trPr>
          <w:cantSplit/>
        </w:trPr>
        <w:tc>
          <w:tcPr>
            <w:tcW w:w="5579" w:type="dxa"/>
            <w:gridSpan w:val="3"/>
          </w:tcPr>
          <w:p w:rsidR="002F3ADA" w:rsidRPr="00DD62CA" w:rsidRDefault="002F3ADA">
            <w:pPr>
              <w:pStyle w:val="TableText"/>
              <w:rPr>
                <w:rFonts w:ascii="Calibri" w:hAnsi="Calibri"/>
                <w:sz w:val="24"/>
                <w:szCs w:val="24"/>
              </w:rPr>
            </w:pPr>
            <w:r w:rsidRPr="00DD62CA">
              <w:rPr>
                <w:rFonts w:ascii="Calibri" w:hAnsi="Calibri"/>
                <w:sz w:val="24"/>
                <w:szCs w:val="24"/>
              </w:rPr>
              <w:t>Town and Country Planning Act 1990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rsidR="002F3ADA" w:rsidRPr="00DD62CA" w:rsidRDefault="00504868">
            <w:pPr>
              <w:pStyle w:val="addresses"/>
              <w:rPr>
                <w:rFonts w:ascii="Calibri" w:hAnsi="Calibri"/>
                <w:sz w:val="24"/>
                <w:szCs w:val="24"/>
              </w:rPr>
            </w:pPr>
            <w:r>
              <w:rPr>
                <w:rFonts w:ascii="Calibri" w:hAnsi="Calibri"/>
                <w:sz w:val="24"/>
                <w:szCs w:val="24"/>
              </w:rPr>
              <w:t>3/2020/0248</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rsidR="002F3ADA" w:rsidRPr="00DD62CA" w:rsidRDefault="00504868">
            <w:pPr>
              <w:rPr>
                <w:rFonts w:ascii="Calibri" w:hAnsi="Calibri"/>
                <w:sz w:val="24"/>
                <w:szCs w:val="24"/>
              </w:rPr>
            </w:pPr>
            <w:r>
              <w:rPr>
                <w:rFonts w:ascii="Calibri" w:hAnsi="Calibri"/>
                <w:sz w:val="24"/>
                <w:szCs w:val="24"/>
              </w:rPr>
              <w:t>24 April 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rsidR="002F3ADA" w:rsidRPr="00DD62CA" w:rsidRDefault="00504868">
            <w:pPr>
              <w:rPr>
                <w:rFonts w:ascii="Calibri" w:hAnsi="Calibri"/>
                <w:sz w:val="24"/>
                <w:szCs w:val="24"/>
              </w:rPr>
            </w:pPr>
            <w:r>
              <w:rPr>
                <w:rFonts w:ascii="Calibri" w:hAnsi="Calibri"/>
                <w:sz w:val="24"/>
                <w:szCs w:val="24"/>
              </w:rPr>
              <w:t>19/03/2020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vMerge w:val="restart"/>
            <w:tcBorders>
              <w:bottom w:val="single" w:sz="4" w:space="0" w:color="auto"/>
            </w:tcBorders>
          </w:tcPr>
          <w:p w:rsidR="002F3ADA" w:rsidRPr="00DD62CA" w:rsidRDefault="00504868">
            <w:pPr>
              <w:rPr>
                <w:rFonts w:ascii="Calibri" w:hAnsi="Calibri"/>
                <w:sz w:val="24"/>
                <w:szCs w:val="24"/>
              </w:rPr>
            </w:pPr>
            <w:r>
              <w:rPr>
                <w:rFonts w:ascii="Calibri" w:hAnsi="Calibri"/>
                <w:sz w:val="24"/>
                <w:szCs w:val="24"/>
              </w:rPr>
              <w:t>Mr Baker</w:t>
            </w:r>
          </w:p>
          <w:p w:rsidR="00504868" w:rsidRDefault="00504868">
            <w:pPr>
              <w:rPr>
                <w:rFonts w:ascii="Calibri" w:hAnsi="Calibri"/>
                <w:sz w:val="24"/>
                <w:szCs w:val="24"/>
              </w:rPr>
            </w:pPr>
            <w:r>
              <w:rPr>
                <w:rFonts w:ascii="Calibri" w:hAnsi="Calibri"/>
                <w:sz w:val="24"/>
                <w:szCs w:val="24"/>
              </w:rPr>
              <w:t>Fairclough Barn</w:t>
            </w:r>
          </w:p>
          <w:p w:rsidR="00504868" w:rsidRDefault="00504868">
            <w:pPr>
              <w:rPr>
                <w:rFonts w:ascii="Calibri" w:hAnsi="Calibri"/>
                <w:sz w:val="24"/>
                <w:szCs w:val="24"/>
              </w:rPr>
            </w:pPr>
            <w:r>
              <w:rPr>
                <w:rFonts w:ascii="Calibri" w:hAnsi="Calibri"/>
                <w:sz w:val="24"/>
                <w:szCs w:val="24"/>
              </w:rPr>
              <w:t xml:space="preserve">Loud Bridge Road </w:t>
            </w:r>
          </w:p>
          <w:p w:rsidR="00504868" w:rsidRDefault="00504868">
            <w:pPr>
              <w:rPr>
                <w:rFonts w:ascii="Calibri" w:hAnsi="Calibri"/>
                <w:sz w:val="24"/>
                <w:szCs w:val="24"/>
              </w:rPr>
            </w:pPr>
            <w:r>
              <w:rPr>
                <w:rFonts w:ascii="Calibri" w:hAnsi="Calibri"/>
                <w:sz w:val="24"/>
                <w:szCs w:val="24"/>
              </w:rPr>
              <w:t>Chipping</w:t>
            </w:r>
          </w:p>
          <w:p w:rsidR="00504868" w:rsidRDefault="00504868">
            <w:pPr>
              <w:rPr>
                <w:rFonts w:ascii="Calibri" w:hAnsi="Calibri"/>
                <w:sz w:val="24"/>
                <w:szCs w:val="24"/>
              </w:rPr>
            </w:pPr>
            <w:r>
              <w:rPr>
                <w:rFonts w:ascii="Calibri" w:hAnsi="Calibri"/>
                <w:sz w:val="24"/>
                <w:szCs w:val="24"/>
              </w:rPr>
              <w:t>Preston</w:t>
            </w:r>
          </w:p>
          <w:p w:rsidR="002F3ADA" w:rsidRPr="00DD62CA" w:rsidRDefault="00504868">
            <w:pPr>
              <w:rPr>
                <w:rFonts w:ascii="Calibri" w:hAnsi="Calibri"/>
                <w:sz w:val="24"/>
                <w:szCs w:val="24"/>
              </w:rPr>
            </w:pPr>
            <w:r>
              <w:rPr>
                <w:rFonts w:ascii="Calibri" w:hAnsi="Calibri"/>
                <w:sz w:val="24"/>
                <w:szCs w:val="24"/>
              </w:rPr>
              <w:t>PR3 2NX</w:t>
            </w:r>
          </w:p>
        </w:tc>
        <w:tc>
          <w:tcPr>
            <w:tcW w:w="1456" w:type="dxa"/>
          </w:tcPr>
          <w:p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rsidR="002F3ADA" w:rsidRPr="00DD62CA" w:rsidRDefault="00504868">
            <w:pPr>
              <w:pStyle w:val="addresses"/>
              <w:rPr>
                <w:rFonts w:ascii="Calibri" w:hAnsi="Calibri"/>
                <w:sz w:val="24"/>
                <w:szCs w:val="24"/>
              </w:rPr>
            </w:pPr>
            <w:r>
              <w:rPr>
                <w:rFonts w:ascii="Calibri" w:hAnsi="Calibri"/>
                <w:sz w:val="24"/>
                <w:szCs w:val="24"/>
              </w:rPr>
              <w:t>Mr Lee Fenton</w:t>
            </w:r>
          </w:p>
          <w:p w:rsidR="00504868" w:rsidRDefault="00504868">
            <w:pPr>
              <w:pStyle w:val="addresses"/>
              <w:rPr>
                <w:rFonts w:ascii="Calibri" w:hAnsi="Calibri"/>
                <w:sz w:val="24"/>
                <w:szCs w:val="24"/>
              </w:rPr>
            </w:pPr>
            <w:r>
              <w:rPr>
                <w:rFonts w:ascii="Calibri" w:hAnsi="Calibri"/>
                <w:sz w:val="24"/>
                <w:szCs w:val="24"/>
              </w:rPr>
              <w:t>ML Planning Consultancy Ltd</w:t>
            </w:r>
          </w:p>
          <w:p w:rsidR="00504868" w:rsidRDefault="00504868">
            <w:pPr>
              <w:pStyle w:val="addresses"/>
              <w:rPr>
                <w:rFonts w:ascii="Calibri" w:hAnsi="Calibri"/>
                <w:sz w:val="24"/>
                <w:szCs w:val="24"/>
              </w:rPr>
            </w:pPr>
            <w:r>
              <w:rPr>
                <w:rFonts w:ascii="Calibri" w:hAnsi="Calibri"/>
                <w:sz w:val="24"/>
                <w:szCs w:val="24"/>
              </w:rPr>
              <w:t>5 Bobbin Mill Cottages</w:t>
            </w:r>
          </w:p>
          <w:p w:rsidR="00504868" w:rsidRDefault="00504868">
            <w:pPr>
              <w:pStyle w:val="addresses"/>
              <w:rPr>
                <w:rFonts w:ascii="Calibri" w:hAnsi="Calibri"/>
                <w:sz w:val="24"/>
                <w:szCs w:val="24"/>
              </w:rPr>
            </w:pPr>
            <w:r>
              <w:rPr>
                <w:rFonts w:ascii="Calibri" w:hAnsi="Calibri"/>
                <w:sz w:val="24"/>
                <w:szCs w:val="24"/>
              </w:rPr>
              <w:t>Stubbins Lane</w:t>
            </w:r>
          </w:p>
          <w:p w:rsidR="00504868" w:rsidRDefault="00504868">
            <w:pPr>
              <w:pStyle w:val="addresses"/>
              <w:rPr>
                <w:rFonts w:ascii="Calibri" w:hAnsi="Calibri"/>
                <w:sz w:val="24"/>
                <w:szCs w:val="24"/>
              </w:rPr>
            </w:pPr>
            <w:r>
              <w:rPr>
                <w:rFonts w:ascii="Calibri" w:hAnsi="Calibri"/>
                <w:sz w:val="24"/>
                <w:szCs w:val="24"/>
              </w:rPr>
              <w:t>Claughton on Brock</w:t>
            </w:r>
          </w:p>
          <w:p w:rsidR="00504868" w:rsidRDefault="00504868">
            <w:pPr>
              <w:pStyle w:val="addresses"/>
              <w:rPr>
                <w:rFonts w:ascii="Calibri" w:hAnsi="Calibri"/>
                <w:sz w:val="24"/>
                <w:szCs w:val="24"/>
              </w:rPr>
            </w:pPr>
            <w:r>
              <w:rPr>
                <w:rFonts w:ascii="Calibri" w:hAnsi="Calibri"/>
                <w:sz w:val="24"/>
                <w:szCs w:val="24"/>
              </w:rPr>
              <w:t>Preston</w:t>
            </w:r>
          </w:p>
          <w:p w:rsidR="002F3ADA" w:rsidRPr="00DD62CA" w:rsidRDefault="00504868">
            <w:pPr>
              <w:pStyle w:val="addresses"/>
              <w:rPr>
                <w:rFonts w:ascii="Calibri" w:hAnsi="Calibri"/>
                <w:sz w:val="24"/>
                <w:szCs w:val="24"/>
              </w:rPr>
            </w:pPr>
            <w:r>
              <w:rPr>
                <w:rFonts w:ascii="Calibri" w:hAnsi="Calibri"/>
                <w:sz w:val="24"/>
                <w:szCs w:val="24"/>
              </w:rPr>
              <w:t>PR3 0PL</w:t>
            </w: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Borders>
              <w:bottom w:val="single" w:sz="6" w:space="0" w:color="auto"/>
            </w:tcBorders>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bl>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trPr>
          <w:cantSplit/>
          <w:trHeight w:val="512"/>
        </w:trPr>
        <w:tc>
          <w:tcPr>
            <w:tcW w:w="1970" w:type="dxa"/>
            <w:gridSpan w:val="2"/>
          </w:tcPr>
          <w:p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rsidR="002F3ADA" w:rsidRPr="00DD62CA" w:rsidRDefault="00504868">
            <w:pPr>
              <w:pStyle w:val="TableText"/>
              <w:rPr>
                <w:rFonts w:ascii="Calibri" w:hAnsi="Calibri"/>
                <w:sz w:val="24"/>
                <w:szCs w:val="24"/>
              </w:rPr>
            </w:pPr>
            <w:r>
              <w:rPr>
                <w:rFonts w:ascii="Calibri" w:hAnsi="Calibri"/>
                <w:sz w:val="24"/>
                <w:szCs w:val="24"/>
              </w:rPr>
              <w:t>Removal of existing conservatory and construction of an extension to the side.  Resubmission of 3/2020/0037.</w:t>
            </w:r>
          </w:p>
        </w:tc>
      </w:tr>
      <w:tr w:rsidR="002F3ADA" w:rsidRPr="00DD62CA">
        <w:trPr>
          <w:cantSplit/>
          <w:trHeight w:val="264"/>
        </w:trPr>
        <w:tc>
          <w:tcPr>
            <w:tcW w:w="988" w:type="dxa"/>
          </w:tcPr>
          <w:p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rsidR="002F3ADA" w:rsidRPr="00DD62CA" w:rsidRDefault="00504868">
            <w:pPr>
              <w:pStyle w:val="TableText"/>
              <w:rPr>
                <w:rFonts w:ascii="Calibri" w:hAnsi="Calibri"/>
                <w:sz w:val="24"/>
                <w:szCs w:val="24"/>
              </w:rPr>
            </w:pPr>
            <w:r>
              <w:rPr>
                <w:rFonts w:ascii="Calibri" w:hAnsi="Calibri"/>
                <w:sz w:val="24"/>
                <w:szCs w:val="24"/>
              </w:rPr>
              <w:t>Fairclough Barn Loud Bridge Road Chipping PR3 2NX</w:t>
            </w:r>
          </w:p>
        </w:tc>
      </w:tr>
      <w:tr w:rsidR="002F3ADA" w:rsidRPr="00DD62CA">
        <w:trPr>
          <w:cantSplit/>
          <w:trHeight w:val="868"/>
        </w:trPr>
        <w:tc>
          <w:tcPr>
            <w:tcW w:w="10353" w:type="dxa"/>
            <w:gridSpan w:val="3"/>
          </w:tcPr>
          <w:p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rsidR="002F3ADA" w:rsidRPr="00DD62CA" w:rsidRDefault="002F3ADA">
            <w:pPr>
              <w:jc w:val="both"/>
              <w:rPr>
                <w:rFonts w:ascii="Calibri" w:hAnsi="Calibri"/>
                <w:sz w:val="24"/>
                <w:szCs w:val="24"/>
              </w:rPr>
            </w:pPr>
          </w:p>
        </w:tc>
      </w:tr>
      <w:tr w:rsidR="002F3ADA" w:rsidRPr="00DD62CA">
        <w:trPr>
          <w:cantSplit/>
          <w:trHeight w:val="527"/>
        </w:trPr>
        <w:tc>
          <w:tcPr>
            <w:tcW w:w="988" w:type="dxa"/>
          </w:tcPr>
          <w:p w:rsidR="002F3ADA" w:rsidRPr="00DD62CA" w:rsidRDefault="002F3ADA">
            <w:pPr>
              <w:pStyle w:val="TableText"/>
              <w:numPr>
                <w:ilvl w:val="0"/>
                <w:numId w:val="3"/>
              </w:numPr>
              <w:rPr>
                <w:rFonts w:ascii="Calibri" w:hAnsi="Calibri"/>
                <w:sz w:val="24"/>
                <w:szCs w:val="24"/>
              </w:rPr>
            </w:pPr>
            <w:bookmarkStart w:id="1" w:name="Conditions" w:colFirst="0" w:colLast="1"/>
          </w:p>
        </w:tc>
        <w:tc>
          <w:tcPr>
            <w:tcW w:w="9365" w:type="dxa"/>
            <w:gridSpan w:val="2"/>
          </w:tcPr>
          <w:p w:rsidR="00504868" w:rsidRDefault="00504868">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rsidR="00504868" w:rsidRDefault="00504868">
            <w:pPr>
              <w:pStyle w:val="TableText"/>
              <w:rPr>
                <w:rFonts w:ascii="Calibri" w:hAnsi="Calibri"/>
                <w:sz w:val="24"/>
                <w:szCs w:val="24"/>
              </w:rPr>
            </w:pPr>
          </w:p>
          <w:p w:rsidR="00504868" w:rsidRDefault="00504868">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rsidR="002F3ADA" w:rsidRPr="00DD62CA" w:rsidRDefault="002F3ADA">
            <w:pPr>
              <w:pStyle w:val="TableText"/>
              <w:rPr>
                <w:rFonts w:ascii="Calibri" w:hAnsi="Calibri"/>
                <w:sz w:val="24"/>
                <w:szCs w:val="24"/>
              </w:rPr>
            </w:pPr>
          </w:p>
        </w:tc>
      </w:tr>
      <w:tr w:rsidR="00504868" w:rsidRPr="00DD62CA">
        <w:trPr>
          <w:cantSplit/>
          <w:trHeight w:val="527"/>
        </w:trPr>
        <w:tc>
          <w:tcPr>
            <w:tcW w:w="988" w:type="dxa"/>
          </w:tcPr>
          <w:p w:rsidR="00504868" w:rsidRPr="00DD62CA" w:rsidRDefault="00504868">
            <w:pPr>
              <w:pStyle w:val="TableText"/>
              <w:numPr>
                <w:ilvl w:val="0"/>
                <w:numId w:val="3"/>
              </w:numPr>
              <w:rPr>
                <w:rFonts w:ascii="Calibri" w:hAnsi="Calibri"/>
                <w:sz w:val="24"/>
                <w:szCs w:val="24"/>
              </w:rPr>
            </w:pPr>
          </w:p>
        </w:tc>
        <w:tc>
          <w:tcPr>
            <w:tcW w:w="9365" w:type="dxa"/>
            <w:gridSpan w:val="2"/>
          </w:tcPr>
          <w:p w:rsidR="00504868" w:rsidRDefault="00504868">
            <w:pPr>
              <w:pStyle w:val="TableText"/>
              <w:rPr>
                <w:rFonts w:ascii="Calibri" w:hAnsi="Calibri"/>
                <w:sz w:val="24"/>
                <w:szCs w:val="24"/>
              </w:rPr>
            </w:pPr>
            <w:r>
              <w:rPr>
                <w:rFonts w:ascii="Calibri" w:hAnsi="Calibri"/>
                <w:sz w:val="24"/>
                <w:szCs w:val="24"/>
              </w:rPr>
              <w:t>The permission shall relate to the development as shown on Plan Reference</w:t>
            </w:r>
          </w:p>
          <w:p w:rsidR="00504868" w:rsidRDefault="00504868">
            <w:pPr>
              <w:pStyle w:val="TableText"/>
              <w:rPr>
                <w:rFonts w:ascii="Calibri" w:hAnsi="Calibri"/>
                <w:sz w:val="24"/>
                <w:szCs w:val="24"/>
              </w:rPr>
            </w:pPr>
            <w:r>
              <w:rPr>
                <w:rFonts w:ascii="Calibri" w:hAnsi="Calibri"/>
                <w:sz w:val="24"/>
                <w:szCs w:val="24"/>
              </w:rPr>
              <w:t>Site Plan and Elevation Plan LF/GB/3410 Received ob 15/04/20.</w:t>
            </w:r>
          </w:p>
          <w:p w:rsidR="00504868" w:rsidRDefault="00504868">
            <w:pPr>
              <w:pStyle w:val="TableText"/>
              <w:rPr>
                <w:rFonts w:ascii="Calibri" w:hAnsi="Calibri"/>
                <w:sz w:val="24"/>
                <w:szCs w:val="24"/>
              </w:rPr>
            </w:pPr>
            <w:r>
              <w:rPr>
                <w:rFonts w:ascii="Calibri" w:hAnsi="Calibri"/>
                <w:sz w:val="24"/>
                <w:szCs w:val="24"/>
              </w:rPr>
              <w:t xml:space="preserve">Location Plan submitted with the application. </w:t>
            </w:r>
          </w:p>
          <w:p w:rsidR="00504868" w:rsidRDefault="00504868">
            <w:pPr>
              <w:pStyle w:val="TableText"/>
              <w:rPr>
                <w:rFonts w:ascii="Calibri" w:hAnsi="Calibri"/>
                <w:sz w:val="24"/>
                <w:szCs w:val="24"/>
              </w:rPr>
            </w:pPr>
          </w:p>
          <w:p w:rsidR="00504868" w:rsidRPr="00DD62CA" w:rsidRDefault="00504868">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tc>
      </w:tr>
      <w:tr w:rsidR="00504868" w:rsidRPr="00DD62CA">
        <w:trPr>
          <w:cantSplit/>
          <w:trHeight w:val="527"/>
        </w:trPr>
        <w:tc>
          <w:tcPr>
            <w:tcW w:w="988" w:type="dxa"/>
          </w:tcPr>
          <w:p w:rsidR="00504868" w:rsidRPr="00DD62CA" w:rsidRDefault="00504868">
            <w:pPr>
              <w:pStyle w:val="TableText"/>
              <w:numPr>
                <w:ilvl w:val="0"/>
                <w:numId w:val="3"/>
              </w:numPr>
              <w:rPr>
                <w:rFonts w:ascii="Calibri" w:hAnsi="Calibri"/>
                <w:sz w:val="24"/>
                <w:szCs w:val="24"/>
              </w:rPr>
            </w:pPr>
          </w:p>
        </w:tc>
        <w:tc>
          <w:tcPr>
            <w:tcW w:w="9365" w:type="dxa"/>
            <w:gridSpan w:val="2"/>
          </w:tcPr>
          <w:p w:rsidR="00504868" w:rsidRDefault="00504868">
            <w:pPr>
              <w:pStyle w:val="TableText"/>
              <w:rPr>
                <w:rFonts w:ascii="Calibri" w:hAnsi="Calibri"/>
                <w:sz w:val="24"/>
                <w:szCs w:val="24"/>
              </w:rPr>
            </w:pPr>
            <w:r>
              <w:rPr>
                <w:rFonts w:ascii="Calibri" w:hAnsi="Calibri"/>
                <w:sz w:val="24"/>
                <w:szCs w:val="24"/>
              </w:rPr>
              <w:t>Notwithstanding the details shown upon the approved plans, the proposed Velux roof lights shall be of the Conservation Type, recessed with a flush fitting, details of which shall be further submitted to and approved by the Local Planning Authority before development commences upon the site.</w:t>
            </w:r>
          </w:p>
          <w:p w:rsidR="00504868" w:rsidRDefault="00504868">
            <w:pPr>
              <w:pStyle w:val="TableText"/>
              <w:rPr>
                <w:rFonts w:ascii="Calibri" w:hAnsi="Calibri"/>
                <w:sz w:val="24"/>
                <w:szCs w:val="24"/>
              </w:rPr>
            </w:pPr>
          </w:p>
          <w:p w:rsidR="00504868" w:rsidRPr="00DD62CA" w:rsidRDefault="00504868">
            <w:pPr>
              <w:pStyle w:val="TableText"/>
              <w:rPr>
                <w:rFonts w:ascii="Calibri" w:hAnsi="Calibri"/>
                <w:sz w:val="24"/>
                <w:szCs w:val="24"/>
              </w:rPr>
            </w:pPr>
            <w:r>
              <w:rPr>
                <w:rFonts w:ascii="Calibri" w:hAnsi="Calibri"/>
                <w:sz w:val="24"/>
                <w:szCs w:val="24"/>
              </w:rPr>
              <w:t>Reason:  To comply with Policies DMG1 and DMG 4 of the Ribble Valley Core Strategy Adopted Version.</w:t>
            </w:r>
          </w:p>
        </w:tc>
      </w:tr>
      <w:tr w:rsidR="00504868" w:rsidRPr="00DD62CA">
        <w:trPr>
          <w:cantSplit/>
          <w:trHeight w:val="527"/>
        </w:trPr>
        <w:tc>
          <w:tcPr>
            <w:tcW w:w="988" w:type="dxa"/>
          </w:tcPr>
          <w:p w:rsidR="00504868" w:rsidRPr="00DD62CA" w:rsidRDefault="00504868">
            <w:pPr>
              <w:pStyle w:val="TableText"/>
              <w:numPr>
                <w:ilvl w:val="0"/>
                <w:numId w:val="3"/>
              </w:numPr>
              <w:rPr>
                <w:rFonts w:ascii="Calibri" w:hAnsi="Calibri"/>
                <w:sz w:val="24"/>
                <w:szCs w:val="24"/>
              </w:rPr>
            </w:pPr>
          </w:p>
        </w:tc>
        <w:tc>
          <w:tcPr>
            <w:tcW w:w="9365" w:type="dxa"/>
            <w:gridSpan w:val="2"/>
          </w:tcPr>
          <w:p w:rsidR="00504868" w:rsidRDefault="00504868">
            <w:pPr>
              <w:pStyle w:val="TableText"/>
              <w:rPr>
                <w:rFonts w:ascii="Calibri" w:hAnsi="Calibri"/>
                <w:sz w:val="24"/>
                <w:szCs w:val="24"/>
              </w:rPr>
            </w:pPr>
            <w:r>
              <w:rPr>
                <w:rFonts w:ascii="Calibri" w:hAnsi="Calibri"/>
                <w:sz w:val="24"/>
                <w:szCs w:val="24"/>
              </w:rPr>
              <w:t>Precise specifications or samples of walling and roofing materials and details of any surface materials to be used including their colour and texture shall have been submitted to and approved by the Local Planning Authority before their use in the proposed works.</w:t>
            </w:r>
          </w:p>
          <w:p w:rsidR="00504868" w:rsidRDefault="00504868">
            <w:pPr>
              <w:pStyle w:val="TableText"/>
              <w:rPr>
                <w:rFonts w:ascii="Calibri" w:hAnsi="Calibri"/>
                <w:sz w:val="24"/>
                <w:szCs w:val="24"/>
              </w:rPr>
            </w:pPr>
          </w:p>
          <w:p w:rsidR="00504868" w:rsidRPr="00DD62CA" w:rsidRDefault="00504868">
            <w:pPr>
              <w:pStyle w:val="TableText"/>
              <w:rPr>
                <w:rFonts w:ascii="Calibri" w:hAnsi="Calibri"/>
                <w:sz w:val="24"/>
                <w:szCs w:val="24"/>
              </w:rPr>
            </w:pPr>
            <w:r>
              <w:rPr>
                <w:rFonts w:ascii="Calibri" w:hAnsi="Calibri"/>
                <w:sz w:val="24"/>
                <w:szCs w:val="24"/>
              </w:rPr>
              <w:t xml:space="preserve">Reason:  In order that the Local Planning Authority may ensure that the materials to be used are appropriate to the locality. </w:t>
            </w:r>
          </w:p>
        </w:tc>
      </w:tr>
      <w:bookmarkEnd w:id="1"/>
    </w:tbl>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tc>
          <w:tcPr>
            <w:tcW w:w="993" w:type="dxa"/>
          </w:tcPr>
          <w:p w:rsidR="0070149C" w:rsidRPr="00DD62CA" w:rsidRDefault="0070149C">
            <w:pPr>
              <w:pStyle w:val="TableText"/>
              <w:numPr>
                <w:ilvl w:val="0"/>
                <w:numId w:val="1"/>
              </w:numPr>
              <w:rPr>
                <w:rFonts w:ascii="Calibri" w:hAnsi="Calibri"/>
                <w:sz w:val="24"/>
                <w:szCs w:val="24"/>
              </w:rPr>
            </w:pPr>
          </w:p>
        </w:tc>
        <w:tc>
          <w:tcPr>
            <w:tcW w:w="9583" w:type="dxa"/>
          </w:tcPr>
          <w:p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rsidR="002F3ADA" w:rsidRPr="00DD62CA" w:rsidRDefault="002F3ADA">
      <w:pPr>
        <w:pStyle w:val="TableText"/>
        <w:rPr>
          <w:rFonts w:ascii="Calibri" w:hAnsi="Calibri"/>
          <w:sz w:val="24"/>
          <w:szCs w:val="24"/>
        </w:rPr>
      </w:pPr>
    </w:p>
    <w:p w:rsidR="002F3ADA" w:rsidRPr="00DD62CA" w:rsidRDefault="00255598">
      <w:pPr>
        <w:pStyle w:val="TableText"/>
        <w:rPr>
          <w:rFonts w:ascii="Calibri" w:hAnsi="Calibri"/>
          <w:sz w:val="24"/>
          <w:szCs w:val="24"/>
        </w:rPr>
      </w:pPr>
      <w:r w:rsidRPr="00255598">
        <w:rPr>
          <w:rFonts w:ascii="Calibri" w:hAnsi="Calibri"/>
          <w:noProof/>
          <w:sz w:val="24"/>
          <w:szCs w:val="24"/>
        </w:rPr>
        <w:drawing>
          <wp:inline distT="0" distB="0" distL="0" distR="0">
            <wp:extent cx="1781175" cy="523875"/>
            <wp:effectExtent l="0" t="0" r="9525" b="9525"/>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rsidTr="002C337D">
        <w:trPr>
          <w:cantSplit/>
        </w:trPr>
        <w:tc>
          <w:tcPr>
            <w:tcW w:w="10403" w:type="dxa"/>
          </w:tcPr>
          <w:p w:rsidR="0081123F" w:rsidRDefault="00504868" w:rsidP="002C337D">
            <w:pPr>
              <w:rPr>
                <w:rFonts w:ascii="Calibri" w:hAnsi="Calibri"/>
                <w:b/>
                <w:sz w:val="24"/>
                <w:szCs w:val="24"/>
              </w:rPr>
            </w:pPr>
            <w:r>
              <w:rPr>
                <w:rFonts w:ascii="Calibri" w:hAnsi="Calibri"/>
                <w:b/>
                <w:sz w:val="24"/>
                <w:szCs w:val="24"/>
              </w:rPr>
              <w:t xml:space="preserve">pp </w:t>
            </w:r>
            <w:r w:rsidR="00E83FE1">
              <w:rPr>
                <w:rFonts w:ascii="Calibri" w:hAnsi="Calibri"/>
                <w:b/>
                <w:sz w:val="24"/>
                <w:szCs w:val="24"/>
              </w:rPr>
              <w:t>NICOLA HOPKINS</w:t>
            </w:r>
          </w:p>
          <w:p w:rsidR="00E83FE1" w:rsidRPr="00641E0F" w:rsidRDefault="00E83FE1" w:rsidP="002C337D">
            <w:pPr>
              <w:rPr>
                <w:rFonts w:ascii="Calibri" w:hAnsi="Calibri"/>
                <w:b/>
                <w:bCs/>
                <w:sz w:val="24"/>
                <w:szCs w:val="24"/>
              </w:rPr>
            </w:pPr>
            <w:r>
              <w:rPr>
                <w:rFonts w:ascii="Calibri" w:hAnsi="Calibri"/>
                <w:b/>
                <w:sz w:val="24"/>
                <w:szCs w:val="24"/>
              </w:rPr>
              <w:t>DIRECTOR ECONOMIC DEVELOPMENT &amp; PLANNING</w:t>
            </w:r>
          </w:p>
        </w:tc>
      </w:tr>
    </w:tbl>
    <w:p w:rsidR="0081123F" w:rsidRDefault="0081123F" w:rsidP="0081123F">
      <w:pPr>
        <w:pStyle w:val="TableText"/>
      </w:pPr>
    </w:p>
    <w:p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68" w:rsidRDefault="00504868">
      <w:r>
        <w:separator/>
      </w:r>
    </w:p>
  </w:endnote>
  <w:endnote w:type="continuationSeparator" w:id="0">
    <w:p w:rsidR="00504868" w:rsidRDefault="0050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68" w:rsidRDefault="00504868">
      <w:r>
        <w:separator/>
      </w:r>
    </w:p>
  </w:footnote>
  <w:footnote w:type="continuationSeparator" w:id="0">
    <w:p w:rsidR="00504868" w:rsidRDefault="0050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r>
      <w:t>RIBBLE VALLEY BOROUGH COUNCIL</w:t>
    </w:r>
  </w:p>
  <w:p w:rsidR="002F3ADA" w:rsidRDefault="002F3ADA">
    <w:pPr>
      <w:pStyle w:val="Heading1"/>
    </w:pPr>
    <w:r>
      <w:rPr>
        <w:b w:val="0"/>
        <w:bCs w:val="0"/>
      </w:rPr>
      <w:t>PLANNING PERMISSION CONTINUED</w:t>
    </w:r>
  </w:p>
  <w:p w:rsidR="002F3ADA" w:rsidRDefault="002F3ADA">
    <w:pPr>
      <w:pStyle w:val="addresses"/>
    </w:pPr>
  </w:p>
  <w:p w:rsidR="002F3ADA" w:rsidRDefault="002F3ADA">
    <w:pPr>
      <w:rPr>
        <w:b/>
        <w:bCs/>
      </w:rPr>
    </w:pPr>
    <w:r>
      <w:rPr>
        <w:b/>
        <w:bCs/>
      </w:rPr>
      <w:t xml:space="preserve">APPLICATION NO.  </w:t>
    </w:r>
    <w:r w:rsidR="00504868">
      <w:rPr>
        <w:b/>
        <w:bCs/>
      </w:rPr>
      <w:t>3/2020/0248</w:t>
    </w:r>
    <w:r>
      <w:rPr>
        <w:b/>
        <w:bCs/>
      </w:rPr>
      <w:t xml:space="preserve">                                  DECISION DATE: </w:t>
    </w:r>
    <w:r w:rsidR="00504868">
      <w:rPr>
        <w:b/>
        <w:bCs/>
      </w:rPr>
      <w:t>24/04/2020</w:t>
    </w:r>
  </w:p>
  <w:p w:rsidR="002F3ADA" w:rsidRDefault="002F3ADA">
    <w:pPr>
      <w:pBdr>
        <w:bottom w:val="single" w:sz="4" w:space="1" w:color="auto"/>
      </w:pBdr>
    </w:pPr>
  </w:p>
  <w:p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68"/>
    <w:rsid w:val="000B0BDF"/>
    <w:rsid w:val="001613C3"/>
    <w:rsid w:val="00172E52"/>
    <w:rsid w:val="00255598"/>
    <w:rsid w:val="002C337D"/>
    <w:rsid w:val="002D5D44"/>
    <w:rsid w:val="002F3ADA"/>
    <w:rsid w:val="004B764D"/>
    <w:rsid w:val="00504868"/>
    <w:rsid w:val="0070149C"/>
    <w:rsid w:val="007C793E"/>
    <w:rsid w:val="0081123F"/>
    <w:rsid w:val="009009D7"/>
    <w:rsid w:val="00AA358D"/>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B7DA64-C646-4FF3-88AF-7C5CCD4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2</Pages>
  <Words>472</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2020-04-24T10:48:00Z</cp:lastPrinted>
  <dcterms:created xsi:type="dcterms:W3CDTF">2020-04-24T10:49:00Z</dcterms:created>
  <dcterms:modified xsi:type="dcterms:W3CDTF">2020-04-24T10:49:00Z</dcterms:modified>
</cp:coreProperties>
</file>