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46233"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26291ECD" w14:textId="77777777">
        <w:trPr>
          <w:cantSplit/>
        </w:trPr>
        <w:tc>
          <w:tcPr>
            <w:tcW w:w="6983" w:type="dxa"/>
            <w:gridSpan w:val="4"/>
          </w:tcPr>
          <w:p w14:paraId="1C47E69E"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0D66F5B2" w14:textId="77777777" w:rsidR="002F3ADA" w:rsidRPr="00DD62CA" w:rsidRDefault="002F3ADA">
            <w:pPr>
              <w:rPr>
                <w:rFonts w:ascii="Calibri" w:hAnsi="Calibri"/>
                <w:sz w:val="24"/>
                <w:szCs w:val="24"/>
              </w:rPr>
            </w:pPr>
          </w:p>
        </w:tc>
        <w:tc>
          <w:tcPr>
            <w:tcW w:w="1713" w:type="dxa"/>
          </w:tcPr>
          <w:p w14:paraId="41EC6D47" w14:textId="77777777" w:rsidR="002F3ADA" w:rsidRPr="00DD62CA" w:rsidRDefault="002F3ADA">
            <w:pPr>
              <w:rPr>
                <w:rFonts w:ascii="Calibri" w:hAnsi="Calibri"/>
                <w:sz w:val="24"/>
                <w:szCs w:val="24"/>
              </w:rPr>
            </w:pPr>
          </w:p>
        </w:tc>
      </w:tr>
      <w:tr w:rsidR="002F3ADA" w:rsidRPr="00DD62CA" w14:paraId="0A39AEFB" w14:textId="77777777">
        <w:trPr>
          <w:cantSplit/>
        </w:trPr>
        <w:tc>
          <w:tcPr>
            <w:tcW w:w="4123" w:type="dxa"/>
            <w:gridSpan w:val="2"/>
          </w:tcPr>
          <w:p w14:paraId="128F686E"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22A60227" w14:textId="77777777" w:rsidR="002F3ADA" w:rsidRPr="00DD62CA" w:rsidRDefault="002F3ADA">
            <w:pPr>
              <w:rPr>
                <w:rFonts w:ascii="Calibri" w:hAnsi="Calibri"/>
                <w:sz w:val="24"/>
                <w:szCs w:val="24"/>
              </w:rPr>
            </w:pPr>
          </w:p>
        </w:tc>
        <w:tc>
          <w:tcPr>
            <w:tcW w:w="1404" w:type="dxa"/>
          </w:tcPr>
          <w:p w14:paraId="55AD62DD" w14:textId="77777777" w:rsidR="002F3ADA" w:rsidRPr="00DD62CA" w:rsidRDefault="002F3ADA">
            <w:pPr>
              <w:rPr>
                <w:rFonts w:ascii="Calibri" w:hAnsi="Calibri"/>
                <w:sz w:val="24"/>
                <w:szCs w:val="24"/>
              </w:rPr>
            </w:pPr>
          </w:p>
        </w:tc>
        <w:tc>
          <w:tcPr>
            <w:tcW w:w="1713" w:type="dxa"/>
          </w:tcPr>
          <w:p w14:paraId="77B6AA2C" w14:textId="77777777" w:rsidR="002F3ADA" w:rsidRPr="00DD62CA" w:rsidRDefault="002F3ADA">
            <w:pPr>
              <w:rPr>
                <w:rFonts w:ascii="Calibri" w:hAnsi="Calibri"/>
                <w:sz w:val="24"/>
                <w:szCs w:val="24"/>
              </w:rPr>
            </w:pPr>
          </w:p>
        </w:tc>
        <w:tc>
          <w:tcPr>
            <w:tcW w:w="1713" w:type="dxa"/>
          </w:tcPr>
          <w:p w14:paraId="35AB5DC9" w14:textId="77777777" w:rsidR="002F3ADA" w:rsidRPr="00DD62CA" w:rsidRDefault="002F3ADA">
            <w:pPr>
              <w:rPr>
                <w:rFonts w:ascii="Calibri" w:hAnsi="Calibri"/>
                <w:sz w:val="24"/>
                <w:szCs w:val="24"/>
              </w:rPr>
            </w:pPr>
          </w:p>
        </w:tc>
      </w:tr>
      <w:tr w:rsidR="00C00AD7" w:rsidRPr="00DD62CA" w14:paraId="79A71651" w14:textId="77777777" w:rsidTr="00111C12">
        <w:trPr>
          <w:cantSplit/>
        </w:trPr>
        <w:tc>
          <w:tcPr>
            <w:tcW w:w="6983" w:type="dxa"/>
            <w:gridSpan w:val="4"/>
          </w:tcPr>
          <w:p w14:paraId="61FA872F"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6320F229" w14:textId="77777777" w:rsidR="00C00AD7" w:rsidRPr="00DD62CA" w:rsidRDefault="00C00AD7">
            <w:pPr>
              <w:rPr>
                <w:rFonts w:ascii="Calibri" w:hAnsi="Calibri"/>
                <w:sz w:val="24"/>
                <w:szCs w:val="24"/>
              </w:rPr>
            </w:pPr>
          </w:p>
        </w:tc>
        <w:tc>
          <w:tcPr>
            <w:tcW w:w="1713" w:type="dxa"/>
          </w:tcPr>
          <w:p w14:paraId="01F6F1CE" w14:textId="77777777" w:rsidR="00C00AD7" w:rsidRPr="00DD62CA" w:rsidRDefault="00C00AD7">
            <w:pPr>
              <w:rPr>
                <w:rFonts w:ascii="Calibri" w:hAnsi="Calibri"/>
                <w:sz w:val="24"/>
                <w:szCs w:val="24"/>
              </w:rPr>
            </w:pPr>
          </w:p>
        </w:tc>
      </w:tr>
      <w:tr w:rsidR="00C00AD7" w:rsidRPr="00DD62CA" w14:paraId="4D8717FF" w14:textId="77777777" w:rsidTr="00111C12">
        <w:trPr>
          <w:cantSplit/>
        </w:trPr>
        <w:tc>
          <w:tcPr>
            <w:tcW w:w="8696" w:type="dxa"/>
            <w:gridSpan w:val="5"/>
            <w:tcBorders>
              <w:bottom w:val="single" w:sz="6" w:space="0" w:color="auto"/>
            </w:tcBorders>
          </w:tcPr>
          <w:p w14:paraId="1A102142"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Pr="00DD62CA">
              <w:rPr>
                <w:rFonts w:ascii="Calibri" w:hAnsi="Calibri"/>
                <w:sz w:val="24"/>
                <w:szCs w:val="24"/>
              </w:rPr>
              <w:t>Fax: 01200 414488</w:t>
            </w:r>
            <w:r>
              <w:rPr>
                <w:rFonts w:ascii="Calibri" w:hAnsi="Calibri"/>
                <w:sz w:val="24"/>
                <w:szCs w:val="24"/>
              </w:rPr>
              <w:t xml:space="preserve"> </w:t>
            </w:r>
            <w:r w:rsidRPr="00DD62CA">
              <w:rPr>
                <w:rFonts w:ascii="Calibri" w:hAnsi="Calibri"/>
                <w:sz w:val="24"/>
                <w:szCs w:val="24"/>
              </w:rPr>
              <w:t>Planning Fax: 01200 414487</w:t>
            </w:r>
          </w:p>
        </w:tc>
        <w:tc>
          <w:tcPr>
            <w:tcW w:w="1713" w:type="dxa"/>
            <w:tcBorders>
              <w:bottom w:val="single" w:sz="6" w:space="0" w:color="auto"/>
            </w:tcBorders>
          </w:tcPr>
          <w:p w14:paraId="77D8A6E2" w14:textId="77777777" w:rsidR="00C00AD7" w:rsidRPr="00DD62CA" w:rsidRDefault="00C00AD7">
            <w:pPr>
              <w:rPr>
                <w:rFonts w:ascii="Calibri" w:hAnsi="Calibri"/>
                <w:sz w:val="24"/>
                <w:szCs w:val="24"/>
              </w:rPr>
            </w:pPr>
          </w:p>
        </w:tc>
      </w:tr>
      <w:tr w:rsidR="00C00AD7" w:rsidRPr="00DD62CA" w14:paraId="4AFEDF61" w14:textId="77777777" w:rsidTr="00111C12">
        <w:trPr>
          <w:cantSplit/>
        </w:trPr>
        <w:tc>
          <w:tcPr>
            <w:tcW w:w="5579" w:type="dxa"/>
            <w:gridSpan w:val="3"/>
          </w:tcPr>
          <w:p w14:paraId="52B0810E"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5853D3BF" w14:textId="77777777" w:rsidR="00C00AD7" w:rsidRPr="00DD62CA" w:rsidRDefault="00C00AD7">
            <w:pPr>
              <w:rPr>
                <w:rFonts w:ascii="Calibri" w:hAnsi="Calibri"/>
                <w:sz w:val="24"/>
                <w:szCs w:val="24"/>
              </w:rPr>
            </w:pPr>
          </w:p>
        </w:tc>
        <w:tc>
          <w:tcPr>
            <w:tcW w:w="1713" w:type="dxa"/>
          </w:tcPr>
          <w:p w14:paraId="22EF222D" w14:textId="77777777" w:rsidR="00C00AD7" w:rsidRPr="00DD62CA" w:rsidRDefault="00C00AD7">
            <w:pPr>
              <w:rPr>
                <w:rFonts w:ascii="Calibri" w:hAnsi="Calibri"/>
                <w:sz w:val="24"/>
                <w:szCs w:val="24"/>
              </w:rPr>
            </w:pPr>
          </w:p>
        </w:tc>
      </w:tr>
      <w:tr w:rsidR="002F3ADA" w:rsidRPr="00DD62CA" w14:paraId="73945201" w14:textId="77777777">
        <w:trPr>
          <w:cantSplit/>
        </w:trPr>
        <w:tc>
          <w:tcPr>
            <w:tcW w:w="10409" w:type="dxa"/>
            <w:gridSpan w:val="6"/>
          </w:tcPr>
          <w:p w14:paraId="2ECC6D92"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5AF51CE0" w14:textId="77777777">
        <w:trPr>
          <w:cantSplit/>
        </w:trPr>
        <w:tc>
          <w:tcPr>
            <w:tcW w:w="2410" w:type="dxa"/>
          </w:tcPr>
          <w:p w14:paraId="1C1AD3A5"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4C362E58" w14:textId="77777777" w:rsidR="002F3ADA" w:rsidRPr="00DD62CA" w:rsidRDefault="0066208E">
            <w:pPr>
              <w:pStyle w:val="addresses"/>
              <w:rPr>
                <w:rFonts w:ascii="Calibri" w:hAnsi="Calibri"/>
                <w:sz w:val="24"/>
                <w:szCs w:val="24"/>
              </w:rPr>
            </w:pPr>
            <w:r>
              <w:rPr>
                <w:rFonts w:ascii="Calibri" w:hAnsi="Calibri"/>
                <w:sz w:val="24"/>
                <w:szCs w:val="24"/>
              </w:rPr>
              <w:t>3/2020/0309</w:t>
            </w:r>
          </w:p>
        </w:tc>
        <w:tc>
          <w:tcPr>
            <w:tcW w:w="1404" w:type="dxa"/>
          </w:tcPr>
          <w:p w14:paraId="559CB1CC" w14:textId="77777777" w:rsidR="002F3ADA" w:rsidRPr="00DD62CA" w:rsidRDefault="002F3ADA">
            <w:pPr>
              <w:rPr>
                <w:rFonts w:ascii="Calibri" w:hAnsi="Calibri"/>
                <w:sz w:val="24"/>
                <w:szCs w:val="24"/>
              </w:rPr>
            </w:pPr>
          </w:p>
        </w:tc>
        <w:tc>
          <w:tcPr>
            <w:tcW w:w="1713" w:type="dxa"/>
          </w:tcPr>
          <w:p w14:paraId="775DB20D" w14:textId="77777777" w:rsidR="002F3ADA" w:rsidRPr="00DD62CA" w:rsidRDefault="002F3ADA">
            <w:pPr>
              <w:rPr>
                <w:rFonts w:ascii="Calibri" w:hAnsi="Calibri"/>
                <w:sz w:val="24"/>
                <w:szCs w:val="24"/>
              </w:rPr>
            </w:pPr>
          </w:p>
        </w:tc>
        <w:tc>
          <w:tcPr>
            <w:tcW w:w="1713" w:type="dxa"/>
          </w:tcPr>
          <w:p w14:paraId="60849FD8" w14:textId="77777777" w:rsidR="002F3ADA" w:rsidRPr="00DD62CA" w:rsidRDefault="002F3ADA">
            <w:pPr>
              <w:rPr>
                <w:rFonts w:ascii="Calibri" w:hAnsi="Calibri"/>
                <w:sz w:val="24"/>
                <w:szCs w:val="24"/>
              </w:rPr>
            </w:pPr>
          </w:p>
        </w:tc>
      </w:tr>
      <w:tr w:rsidR="002F3ADA" w:rsidRPr="00DD62CA" w14:paraId="024B0829" w14:textId="77777777">
        <w:trPr>
          <w:cantSplit/>
        </w:trPr>
        <w:tc>
          <w:tcPr>
            <w:tcW w:w="2410" w:type="dxa"/>
          </w:tcPr>
          <w:p w14:paraId="08619D70"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23E17FEC" w14:textId="77777777" w:rsidR="002F3ADA" w:rsidRPr="00DD62CA" w:rsidRDefault="0002696E">
            <w:pPr>
              <w:rPr>
                <w:rFonts w:ascii="Calibri" w:hAnsi="Calibri"/>
                <w:sz w:val="24"/>
                <w:szCs w:val="24"/>
              </w:rPr>
            </w:pPr>
            <w:r>
              <w:rPr>
                <w:rFonts w:ascii="Calibri" w:hAnsi="Calibri"/>
                <w:sz w:val="24"/>
                <w:szCs w:val="24"/>
              </w:rPr>
              <w:t>21 December 2020</w:t>
            </w:r>
          </w:p>
        </w:tc>
        <w:tc>
          <w:tcPr>
            <w:tcW w:w="1404" w:type="dxa"/>
          </w:tcPr>
          <w:p w14:paraId="1CF536FC" w14:textId="77777777" w:rsidR="002F3ADA" w:rsidRPr="00DD62CA" w:rsidRDefault="002F3ADA">
            <w:pPr>
              <w:rPr>
                <w:rFonts w:ascii="Calibri" w:hAnsi="Calibri"/>
                <w:sz w:val="24"/>
                <w:szCs w:val="24"/>
              </w:rPr>
            </w:pPr>
          </w:p>
        </w:tc>
        <w:tc>
          <w:tcPr>
            <w:tcW w:w="1713" w:type="dxa"/>
          </w:tcPr>
          <w:p w14:paraId="064B2882" w14:textId="77777777" w:rsidR="002F3ADA" w:rsidRPr="00DD62CA" w:rsidRDefault="002F3ADA">
            <w:pPr>
              <w:rPr>
                <w:rFonts w:ascii="Calibri" w:hAnsi="Calibri"/>
                <w:sz w:val="24"/>
                <w:szCs w:val="24"/>
              </w:rPr>
            </w:pPr>
          </w:p>
        </w:tc>
        <w:tc>
          <w:tcPr>
            <w:tcW w:w="1713" w:type="dxa"/>
          </w:tcPr>
          <w:p w14:paraId="0C5DB73B" w14:textId="77777777" w:rsidR="002F3ADA" w:rsidRPr="00DD62CA" w:rsidRDefault="002F3ADA">
            <w:pPr>
              <w:rPr>
                <w:rFonts w:ascii="Calibri" w:hAnsi="Calibri"/>
                <w:sz w:val="24"/>
                <w:szCs w:val="24"/>
              </w:rPr>
            </w:pPr>
          </w:p>
        </w:tc>
      </w:tr>
      <w:tr w:rsidR="002F3ADA" w:rsidRPr="00DD62CA" w14:paraId="78F39EE2" w14:textId="77777777">
        <w:trPr>
          <w:cantSplit/>
        </w:trPr>
        <w:tc>
          <w:tcPr>
            <w:tcW w:w="2410" w:type="dxa"/>
          </w:tcPr>
          <w:p w14:paraId="1384C971"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68309E89" w14:textId="77777777" w:rsidR="002F3ADA" w:rsidRPr="00DD62CA" w:rsidRDefault="0066208E">
            <w:pPr>
              <w:rPr>
                <w:rFonts w:ascii="Calibri" w:hAnsi="Calibri"/>
                <w:sz w:val="24"/>
                <w:szCs w:val="24"/>
              </w:rPr>
            </w:pPr>
            <w:r>
              <w:rPr>
                <w:rFonts w:ascii="Calibri" w:hAnsi="Calibri"/>
                <w:sz w:val="24"/>
                <w:szCs w:val="24"/>
              </w:rPr>
              <w:t>12/05/2020</w:t>
            </w:r>
          </w:p>
        </w:tc>
        <w:tc>
          <w:tcPr>
            <w:tcW w:w="1404" w:type="dxa"/>
          </w:tcPr>
          <w:p w14:paraId="2C3EDE3D" w14:textId="77777777" w:rsidR="002F3ADA" w:rsidRPr="00DD62CA" w:rsidRDefault="002F3ADA">
            <w:pPr>
              <w:rPr>
                <w:rFonts w:ascii="Calibri" w:hAnsi="Calibri"/>
                <w:sz w:val="24"/>
                <w:szCs w:val="24"/>
              </w:rPr>
            </w:pPr>
          </w:p>
        </w:tc>
        <w:tc>
          <w:tcPr>
            <w:tcW w:w="1713" w:type="dxa"/>
          </w:tcPr>
          <w:p w14:paraId="02E0964B" w14:textId="77777777" w:rsidR="002F3ADA" w:rsidRPr="00DD62CA" w:rsidRDefault="002F3ADA">
            <w:pPr>
              <w:rPr>
                <w:rFonts w:ascii="Calibri" w:hAnsi="Calibri"/>
                <w:sz w:val="24"/>
                <w:szCs w:val="24"/>
              </w:rPr>
            </w:pPr>
          </w:p>
        </w:tc>
        <w:tc>
          <w:tcPr>
            <w:tcW w:w="1713" w:type="dxa"/>
          </w:tcPr>
          <w:p w14:paraId="7CF25D56" w14:textId="77777777" w:rsidR="002F3ADA" w:rsidRPr="00DD62CA" w:rsidRDefault="002F3ADA">
            <w:pPr>
              <w:rPr>
                <w:rFonts w:ascii="Calibri" w:hAnsi="Calibri"/>
                <w:sz w:val="24"/>
                <w:szCs w:val="24"/>
              </w:rPr>
            </w:pPr>
          </w:p>
        </w:tc>
      </w:tr>
      <w:tr w:rsidR="002F3ADA" w:rsidRPr="00DD62CA" w14:paraId="2231966B" w14:textId="77777777">
        <w:trPr>
          <w:cantSplit/>
        </w:trPr>
        <w:tc>
          <w:tcPr>
            <w:tcW w:w="10409" w:type="dxa"/>
            <w:gridSpan w:val="6"/>
          </w:tcPr>
          <w:p w14:paraId="35233193" w14:textId="77777777" w:rsidR="002F3ADA" w:rsidRPr="00DD62CA" w:rsidRDefault="002F3ADA">
            <w:pPr>
              <w:rPr>
                <w:rFonts w:ascii="Calibri" w:hAnsi="Calibri"/>
                <w:sz w:val="24"/>
                <w:szCs w:val="24"/>
              </w:rPr>
            </w:pPr>
          </w:p>
        </w:tc>
      </w:tr>
      <w:tr w:rsidR="002F3ADA" w:rsidRPr="00DD62CA" w14:paraId="4C4FE3F3" w14:textId="77777777">
        <w:trPr>
          <w:cantSplit/>
        </w:trPr>
        <w:tc>
          <w:tcPr>
            <w:tcW w:w="2410" w:type="dxa"/>
          </w:tcPr>
          <w:p w14:paraId="63643B52"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17449853" w14:textId="77777777" w:rsidR="002F3ADA" w:rsidRPr="00DD62CA" w:rsidRDefault="002F3ADA">
            <w:pPr>
              <w:rPr>
                <w:rFonts w:ascii="Calibri" w:hAnsi="Calibri"/>
                <w:sz w:val="24"/>
                <w:szCs w:val="24"/>
              </w:rPr>
            </w:pPr>
          </w:p>
        </w:tc>
        <w:tc>
          <w:tcPr>
            <w:tcW w:w="1456" w:type="dxa"/>
          </w:tcPr>
          <w:p w14:paraId="3D947255" w14:textId="77777777" w:rsidR="002F3ADA" w:rsidRPr="00DD62CA" w:rsidRDefault="002F3ADA">
            <w:pPr>
              <w:rPr>
                <w:rFonts w:ascii="Calibri" w:hAnsi="Calibri"/>
                <w:sz w:val="24"/>
                <w:szCs w:val="24"/>
              </w:rPr>
            </w:pPr>
          </w:p>
        </w:tc>
        <w:tc>
          <w:tcPr>
            <w:tcW w:w="1404" w:type="dxa"/>
          </w:tcPr>
          <w:p w14:paraId="02F2F9FA"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3E6CB028" w14:textId="77777777" w:rsidR="002F3ADA" w:rsidRPr="00DD62CA" w:rsidRDefault="002F3ADA">
            <w:pPr>
              <w:rPr>
                <w:rFonts w:ascii="Calibri" w:hAnsi="Calibri"/>
                <w:sz w:val="24"/>
                <w:szCs w:val="24"/>
              </w:rPr>
            </w:pPr>
          </w:p>
        </w:tc>
        <w:tc>
          <w:tcPr>
            <w:tcW w:w="1713" w:type="dxa"/>
          </w:tcPr>
          <w:p w14:paraId="6AAEBB2F" w14:textId="77777777" w:rsidR="002F3ADA" w:rsidRPr="00DD62CA" w:rsidRDefault="002F3ADA">
            <w:pPr>
              <w:rPr>
                <w:rFonts w:ascii="Calibri" w:hAnsi="Calibri"/>
                <w:sz w:val="24"/>
                <w:szCs w:val="24"/>
              </w:rPr>
            </w:pPr>
          </w:p>
        </w:tc>
      </w:tr>
      <w:tr w:rsidR="002F3ADA" w:rsidRPr="00DD62CA" w14:paraId="06682D6C" w14:textId="77777777">
        <w:trPr>
          <w:cantSplit/>
        </w:trPr>
        <w:tc>
          <w:tcPr>
            <w:tcW w:w="4123" w:type="dxa"/>
            <w:gridSpan w:val="2"/>
            <w:vMerge w:val="restart"/>
            <w:tcBorders>
              <w:bottom w:val="single" w:sz="4" w:space="0" w:color="auto"/>
            </w:tcBorders>
          </w:tcPr>
          <w:p w14:paraId="2FE8AE01" w14:textId="77777777" w:rsidR="002F3ADA" w:rsidRPr="00DD62CA" w:rsidRDefault="0066208E">
            <w:pPr>
              <w:rPr>
                <w:rFonts w:ascii="Calibri" w:hAnsi="Calibri"/>
                <w:sz w:val="24"/>
                <w:szCs w:val="24"/>
              </w:rPr>
            </w:pPr>
            <w:r>
              <w:rPr>
                <w:rFonts w:ascii="Calibri" w:hAnsi="Calibri"/>
                <w:sz w:val="24"/>
                <w:szCs w:val="24"/>
              </w:rPr>
              <w:t>Create Homes</w:t>
            </w:r>
          </w:p>
          <w:p w14:paraId="0C683635" w14:textId="77777777" w:rsidR="0066208E" w:rsidRDefault="0066208E">
            <w:pPr>
              <w:rPr>
                <w:rFonts w:ascii="Calibri" w:hAnsi="Calibri"/>
                <w:sz w:val="24"/>
                <w:szCs w:val="24"/>
              </w:rPr>
            </w:pPr>
            <w:r>
              <w:rPr>
                <w:rFonts w:ascii="Calibri" w:hAnsi="Calibri"/>
                <w:sz w:val="24"/>
                <w:szCs w:val="24"/>
              </w:rPr>
              <w:t>Create Developments (Longridge) Ltd</w:t>
            </w:r>
          </w:p>
          <w:p w14:paraId="14F43A91" w14:textId="77777777" w:rsidR="0066208E" w:rsidRDefault="0066208E">
            <w:pPr>
              <w:rPr>
                <w:rFonts w:ascii="Calibri" w:hAnsi="Calibri"/>
                <w:sz w:val="24"/>
                <w:szCs w:val="24"/>
              </w:rPr>
            </w:pPr>
            <w:r>
              <w:rPr>
                <w:rFonts w:ascii="Calibri" w:hAnsi="Calibri"/>
                <w:sz w:val="24"/>
                <w:szCs w:val="24"/>
              </w:rPr>
              <w:t>15 Thompson Road</w:t>
            </w:r>
          </w:p>
          <w:p w14:paraId="78777FB3" w14:textId="77777777" w:rsidR="0066208E" w:rsidRDefault="0066208E">
            <w:pPr>
              <w:rPr>
                <w:rFonts w:ascii="Calibri" w:hAnsi="Calibri"/>
                <w:sz w:val="24"/>
                <w:szCs w:val="24"/>
              </w:rPr>
            </w:pPr>
            <w:r>
              <w:rPr>
                <w:rFonts w:ascii="Calibri" w:hAnsi="Calibri"/>
                <w:sz w:val="24"/>
                <w:szCs w:val="24"/>
              </w:rPr>
              <w:t>Whitehills</w:t>
            </w:r>
          </w:p>
          <w:p w14:paraId="1B6AEA9E" w14:textId="77777777" w:rsidR="0066208E" w:rsidRDefault="0066208E">
            <w:pPr>
              <w:rPr>
                <w:rFonts w:ascii="Calibri" w:hAnsi="Calibri"/>
                <w:sz w:val="24"/>
                <w:szCs w:val="24"/>
              </w:rPr>
            </w:pPr>
            <w:r>
              <w:rPr>
                <w:rFonts w:ascii="Calibri" w:hAnsi="Calibri"/>
                <w:sz w:val="24"/>
                <w:szCs w:val="24"/>
              </w:rPr>
              <w:t>Blackpool</w:t>
            </w:r>
          </w:p>
          <w:p w14:paraId="6FB77B26" w14:textId="77777777" w:rsidR="002F3ADA" w:rsidRPr="00DD62CA" w:rsidRDefault="0066208E">
            <w:pPr>
              <w:rPr>
                <w:rFonts w:ascii="Calibri" w:hAnsi="Calibri"/>
                <w:sz w:val="24"/>
                <w:szCs w:val="24"/>
              </w:rPr>
            </w:pPr>
            <w:r>
              <w:rPr>
                <w:rFonts w:ascii="Calibri" w:hAnsi="Calibri"/>
                <w:sz w:val="24"/>
                <w:szCs w:val="24"/>
              </w:rPr>
              <w:t>FY4 5PN</w:t>
            </w:r>
          </w:p>
        </w:tc>
        <w:tc>
          <w:tcPr>
            <w:tcW w:w="1456" w:type="dxa"/>
          </w:tcPr>
          <w:p w14:paraId="6CFC5325" w14:textId="77777777"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14:paraId="270E937A" w14:textId="77777777" w:rsidR="002F3ADA" w:rsidRPr="00DD62CA" w:rsidRDefault="0066208E">
            <w:pPr>
              <w:pStyle w:val="addresses"/>
              <w:rPr>
                <w:rFonts w:ascii="Calibri" w:hAnsi="Calibri"/>
                <w:sz w:val="24"/>
                <w:szCs w:val="24"/>
              </w:rPr>
            </w:pPr>
            <w:r>
              <w:rPr>
                <w:rFonts w:ascii="Calibri" w:hAnsi="Calibri"/>
                <w:sz w:val="24"/>
                <w:szCs w:val="24"/>
              </w:rPr>
              <w:t>Mr Matthew Wyatt</w:t>
            </w:r>
          </w:p>
          <w:p w14:paraId="753C6B7C" w14:textId="77777777" w:rsidR="0066208E" w:rsidRDefault="0066208E">
            <w:pPr>
              <w:pStyle w:val="addresses"/>
              <w:rPr>
                <w:rFonts w:ascii="Calibri" w:hAnsi="Calibri"/>
                <w:sz w:val="24"/>
                <w:szCs w:val="24"/>
              </w:rPr>
            </w:pPr>
            <w:r>
              <w:rPr>
                <w:rFonts w:ascii="Calibri" w:hAnsi="Calibri"/>
                <w:sz w:val="24"/>
                <w:szCs w:val="24"/>
              </w:rPr>
              <w:t>PWA Planning</w:t>
            </w:r>
          </w:p>
          <w:p w14:paraId="29F46EC8" w14:textId="77777777" w:rsidR="0066208E" w:rsidRDefault="0066208E">
            <w:pPr>
              <w:pStyle w:val="addresses"/>
              <w:rPr>
                <w:rFonts w:ascii="Calibri" w:hAnsi="Calibri"/>
                <w:sz w:val="24"/>
                <w:szCs w:val="24"/>
              </w:rPr>
            </w:pPr>
            <w:r>
              <w:rPr>
                <w:rFonts w:ascii="Calibri" w:hAnsi="Calibri"/>
                <w:sz w:val="24"/>
                <w:szCs w:val="24"/>
              </w:rPr>
              <w:t xml:space="preserve">2 </w:t>
            </w:r>
            <w:proofErr w:type="spellStart"/>
            <w:r>
              <w:rPr>
                <w:rFonts w:ascii="Calibri" w:hAnsi="Calibri"/>
                <w:sz w:val="24"/>
                <w:szCs w:val="24"/>
              </w:rPr>
              <w:t>Lockside</w:t>
            </w:r>
            <w:proofErr w:type="spellEnd"/>
            <w:r>
              <w:rPr>
                <w:rFonts w:ascii="Calibri" w:hAnsi="Calibri"/>
                <w:sz w:val="24"/>
                <w:szCs w:val="24"/>
              </w:rPr>
              <w:t xml:space="preserve"> Office Park</w:t>
            </w:r>
          </w:p>
          <w:p w14:paraId="214AB684" w14:textId="77777777" w:rsidR="0066208E" w:rsidRDefault="0066208E">
            <w:pPr>
              <w:pStyle w:val="addresses"/>
              <w:rPr>
                <w:rFonts w:ascii="Calibri" w:hAnsi="Calibri"/>
                <w:sz w:val="24"/>
                <w:szCs w:val="24"/>
              </w:rPr>
            </w:pPr>
            <w:proofErr w:type="spellStart"/>
            <w:r>
              <w:rPr>
                <w:rFonts w:ascii="Calibri" w:hAnsi="Calibri"/>
                <w:sz w:val="24"/>
                <w:szCs w:val="24"/>
              </w:rPr>
              <w:t>Lockside</w:t>
            </w:r>
            <w:proofErr w:type="spellEnd"/>
            <w:r>
              <w:rPr>
                <w:rFonts w:ascii="Calibri" w:hAnsi="Calibri"/>
                <w:sz w:val="24"/>
                <w:szCs w:val="24"/>
              </w:rPr>
              <w:t xml:space="preserve"> Road</w:t>
            </w:r>
          </w:p>
          <w:p w14:paraId="4A48A0D9" w14:textId="77777777" w:rsidR="0066208E" w:rsidRDefault="0066208E">
            <w:pPr>
              <w:pStyle w:val="addresses"/>
              <w:rPr>
                <w:rFonts w:ascii="Calibri" w:hAnsi="Calibri"/>
                <w:sz w:val="24"/>
                <w:szCs w:val="24"/>
              </w:rPr>
            </w:pPr>
            <w:r>
              <w:rPr>
                <w:rFonts w:ascii="Calibri" w:hAnsi="Calibri"/>
                <w:sz w:val="24"/>
                <w:szCs w:val="24"/>
              </w:rPr>
              <w:t>Preston</w:t>
            </w:r>
          </w:p>
          <w:p w14:paraId="5F4F75D4" w14:textId="77777777" w:rsidR="002F3ADA" w:rsidRPr="00DD62CA" w:rsidRDefault="0066208E">
            <w:pPr>
              <w:pStyle w:val="addresses"/>
              <w:rPr>
                <w:rFonts w:ascii="Calibri" w:hAnsi="Calibri"/>
                <w:sz w:val="24"/>
                <w:szCs w:val="24"/>
              </w:rPr>
            </w:pPr>
            <w:r>
              <w:rPr>
                <w:rFonts w:ascii="Calibri" w:hAnsi="Calibri"/>
                <w:sz w:val="24"/>
                <w:szCs w:val="24"/>
              </w:rPr>
              <w:t>PR2 2YS</w:t>
            </w:r>
          </w:p>
        </w:tc>
      </w:tr>
      <w:tr w:rsidR="002F3ADA" w:rsidRPr="00DD62CA" w14:paraId="60BFB347" w14:textId="77777777">
        <w:trPr>
          <w:cantSplit/>
        </w:trPr>
        <w:tc>
          <w:tcPr>
            <w:tcW w:w="4123" w:type="dxa"/>
            <w:gridSpan w:val="2"/>
            <w:vMerge/>
            <w:tcBorders>
              <w:bottom w:val="single" w:sz="4" w:space="0" w:color="auto"/>
            </w:tcBorders>
          </w:tcPr>
          <w:p w14:paraId="65A32ED2" w14:textId="77777777" w:rsidR="002F3ADA" w:rsidRPr="00DD62CA" w:rsidRDefault="002F3ADA">
            <w:pPr>
              <w:rPr>
                <w:rFonts w:ascii="Calibri" w:hAnsi="Calibri"/>
                <w:sz w:val="24"/>
                <w:szCs w:val="24"/>
              </w:rPr>
            </w:pPr>
          </w:p>
        </w:tc>
        <w:tc>
          <w:tcPr>
            <w:tcW w:w="1456" w:type="dxa"/>
          </w:tcPr>
          <w:p w14:paraId="40481D09"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298EA794" w14:textId="77777777" w:rsidR="002F3ADA" w:rsidRPr="00DD62CA" w:rsidRDefault="002F3ADA">
            <w:pPr>
              <w:rPr>
                <w:rFonts w:ascii="Calibri" w:hAnsi="Calibri"/>
                <w:sz w:val="24"/>
                <w:szCs w:val="24"/>
              </w:rPr>
            </w:pPr>
          </w:p>
        </w:tc>
      </w:tr>
      <w:tr w:rsidR="002F3ADA" w:rsidRPr="00DD62CA" w14:paraId="22390EA4" w14:textId="77777777">
        <w:trPr>
          <w:cantSplit/>
        </w:trPr>
        <w:tc>
          <w:tcPr>
            <w:tcW w:w="4123" w:type="dxa"/>
            <w:gridSpan w:val="2"/>
            <w:vMerge/>
            <w:tcBorders>
              <w:bottom w:val="single" w:sz="4" w:space="0" w:color="auto"/>
            </w:tcBorders>
          </w:tcPr>
          <w:p w14:paraId="354D94D1" w14:textId="77777777" w:rsidR="002F3ADA" w:rsidRPr="00DD62CA" w:rsidRDefault="002F3ADA">
            <w:pPr>
              <w:rPr>
                <w:rFonts w:ascii="Calibri" w:hAnsi="Calibri"/>
                <w:sz w:val="24"/>
                <w:szCs w:val="24"/>
              </w:rPr>
            </w:pPr>
          </w:p>
        </w:tc>
        <w:tc>
          <w:tcPr>
            <w:tcW w:w="1456" w:type="dxa"/>
          </w:tcPr>
          <w:p w14:paraId="7C52F096"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14E4A275" w14:textId="77777777" w:rsidR="002F3ADA" w:rsidRPr="00DD62CA" w:rsidRDefault="002F3ADA">
            <w:pPr>
              <w:rPr>
                <w:rFonts w:ascii="Calibri" w:hAnsi="Calibri"/>
                <w:sz w:val="24"/>
                <w:szCs w:val="24"/>
              </w:rPr>
            </w:pPr>
          </w:p>
        </w:tc>
      </w:tr>
      <w:tr w:rsidR="002F3ADA" w:rsidRPr="00DD62CA" w14:paraId="4414E288" w14:textId="77777777">
        <w:trPr>
          <w:cantSplit/>
        </w:trPr>
        <w:tc>
          <w:tcPr>
            <w:tcW w:w="4123" w:type="dxa"/>
            <w:gridSpan w:val="2"/>
            <w:vMerge/>
            <w:tcBorders>
              <w:bottom w:val="single" w:sz="4" w:space="0" w:color="auto"/>
            </w:tcBorders>
          </w:tcPr>
          <w:p w14:paraId="01F35C89" w14:textId="77777777" w:rsidR="002F3ADA" w:rsidRPr="00DD62CA" w:rsidRDefault="002F3ADA">
            <w:pPr>
              <w:rPr>
                <w:rFonts w:ascii="Calibri" w:hAnsi="Calibri"/>
                <w:sz w:val="24"/>
                <w:szCs w:val="24"/>
              </w:rPr>
            </w:pPr>
          </w:p>
        </w:tc>
        <w:tc>
          <w:tcPr>
            <w:tcW w:w="1456" w:type="dxa"/>
          </w:tcPr>
          <w:p w14:paraId="703194A9"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39210DA2" w14:textId="77777777" w:rsidR="002F3ADA" w:rsidRPr="00DD62CA" w:rsidRDefault="002F3ADA">
            <w:pPr>
              <w:rPr>
                <w:rFonts w:ascii="Calibri" w:hAnsi="Calibri"/>
                <w:sz w:val="24"/>
                <w:szCs w:val="24"/>
              </w:rPr>
            </w:pPr>
          </w:p>
        </w:tc>
      </w:tr>
      <w:tr w:rsidR="002F3ADA" w:rsidRPr="00DD62CA" w14:paraId="4DB6649D" w14:textId="77777777">
        <w:trPr>
          <w:cantSplit/>
        </w:trPr>
        <w:tc>
          <w:tcPr>
            <w:tcW w:w="4123" w:type="dxa"/>
            <w:gridSpan w:val="2"/>
            <w:vMerge/>
            <w:tcBorders>
              <w:bottom w:val="single" w:sz="4" w:space="0" w:color="auto"/>
            </w:tcBorders>
          </w:tcPr>
          <w:p w14:paraId="70435DB6" w14:textId="77777777" w:rsidR="002F3ADA" w:rsidRPr="00DD62CA" w:rsidRDefault="002F3ADA">
            <w:pPr>
              <w:rPr>
                <w:rFonts w:ascii="Calibri" w:hAnsi="Calibri"/>
                <w:sz w:val="24"/>
                <w:szCs w:val="24"/>
              </w:rPr>
            </w:pPr>
          </w:p>
        </w:tc>
        <w:tc>
          <w:tcPr>
            <w:tcW w:w="1456" w:type="dxa"/>
            <w:tcBorders>
              <w:bottom w:val="single" w:sz="6" w:space="0" w:color="auto"/>
            </w:tcBorders>
          </w:tcPr>
          <w:p w14:paraId="636EF4F1"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32B7BC0F" w14:textId="77777777" w:rsidR="002F3ADA" w:rsidRPr="00DD62CA" w:rsidRDefault="002F3ADA">
            <w:pPr>
              <w:rPr>
                <w:rFonts w:ascii="Calibri" w:hAnsi="Calibri"/>
                <w:sz w:val="24"/>
                <w:szCs w:val="24"/>
              </w:rPr>
            </w:pPr>
          </w:p>
        </w:tc>
      </w:tr>
    </w:tbl>
    <w:p w14:paraId="693EBAB7"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779633CA" w14:textId="77777777">
        <w:trPr>
          <w:cantSplit/>
          <w:trHeight w:val="512"/>
        </w:trPr>
        <w:tc>
          <w:tcPr>
            <w:tcW w:w="1970" w:type="dxa"/>
            <w:gridSpan w:val="2"/>
          </w:tcPr>
          <w:p w14:paraId="268DFCF6"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14:paraId="302E3439" w14:textId="77777777" w:rsidR="002F3ADA" w:rsidRPr="00DD62CA" w:rsidRDefault="0066208E">
            <w:pPr>
              <w:pStyle w:val="TableText"/>
              <w:rPr>
                <w:rFonts w:ascii="Calibri" w:hAnsi="Calibri"/>
                <w:sz w:val="24"/>
                <w:szCs w:val="24"/>
              </w:rPr>
            </w:pPr>
            <w:r>
              <w:rPr>
                <w:rFonts w:ascii="Calibri" w:hAnsi="Calibri"/>
                <w:sz w:val="24"/>
                <w:szCs w:val="24"/>
              </w:rPr>
              <w:t>Erection of 34 dwellings and associated works.</w:t>
            </w:r>
          </w:p>
        </w:tc>
      </w:tr>
      <w:tr w:rsidR="002F3ADA" w:rsidRPr="00DD62CA" w14:paraId="5E9E1E0A" w14:textId="77777777">
        <w:trPr>
          <w:cantSplit/>
          <w:trHeight w:val="264"/>
        </w:trPr>
        <w:tc>
          <w:tcPr>
            <w:tcW w:w="988" w:type="dxa"/>
          </w:tcPr>
          <w:p w14:paraId="584DB85A"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14:paraId="38A64B28" w14:textId="77777777" w:rsidR="002F3ADA" w:rsidRPr="00DD62CA" w:rsidRDefault="0066208E">
            <w:pPr>
              <w:pStyle w:val="TableText"/>
              <w:rPr>
                <w:rFonts w:ascii="Calibri" w:hAnsi="Calibri"/>
                <w:sz w:val="24"/>
                <w:szCs w:val="24"/>
              </w:rPr>
            </w:pPr>
            <w:r>
              <w:rPr>
                <w:rFonts w:ascii="Calibri" w:hAnsi="Calibri"/>
                <w:sz w:val="24"/>
                <w:szCs w:val="24"/>
              </w:rPr>
              <w:t>Spout Farm Preston Road Longridge PR3 3BE</w:t>
            </w:r>
          </w:p>
        </w:tc>
      </w:tr>
      <w:tr w:rsidR="002F3ADA" w:rsidRPr="00DD62CA" w14:paraId="0E5ACAA8" w14:textId="77777777">
        <w:trPr>
          <w:cantSplit/>
          <w:trHeight w:val="868"/>
        </w:trPr>
        <w:tc>
          <w:tcPr>
            <w:tcW w:w="10353" w:type="dxa"/>
            <w:gridSpan w:val="3"/>
          </w:tcPr>
          <w:p w14:paraId="72F33DAC"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7891D9BB" w14:textId="77777777" w:rsidR="002F3ADA" w:rsidRPr="00DD62CA" w:rsidRDefault="002F3ADA">
            <w:pPr>
              <w:jc w:val="both"/>
              <w:rPr>
                <w:rFonts w:ascii="Calibri" w:hAnsi="Calibri"/>
                <w:sz w:val="24"/>
                <w:szCs w:val="24"/>
              </w:rPr>
            </w:pPr>
          </w:p>
        </w:tc>
      </w:tr>
      <w:tr w:rsidR="002F3ADA" w:rsidRPr="00DD62CA" w14:paraId="247EFFAB" w14:textId="77777777">
        <w:trPr>
          <w:cantSplit/>
          <w:trHeight w:val="527"/>
        </w:trPr>
        <w:tc>
          <w:tcPr>
            <w:tcW w:w="988" w:type="dxa"/>
          </w:tcPr>
          <w:p w14:paraId="4C1D3BEA" w14:textId="77777777" w:rsidR="002F3ADA" w:rsidRPr="00DD62CA" w:rsidRDefault="002F3ADA">
            <w:pPr>
              <w:pStyle w:val="TableText"/>
              <w:numPr>
                <w:ilvl w:val="0"/>
                <w:numId w:val="3"/>
              </w:numPr>
              <w:rPr>
                <w:rFonts w:ascii="Calibri" w:hAnsi="Calibri"/>
                <w:sz w:val="24"/>
                <w:szCs w:val="24"/>
              </w:rPr>
            </w:pPr>
            <w:bookmarkStart w:id="0" w:name="Conditions" w:colFirst="0" w:colLast="1"/>
          </w:p>
        </w:tc>
        <w:tc>
          <w:tcPr>
            <w:tcW w:w="9365" w:type="dxa"/>
            <w:gridSpan w:val="2"/>
          </w:tcPr>
          <w:p w14:paraId="18905248" w14:textId="77777777" w:rsidR="0066208E" w:rsidRDefault="0066208E">
            <w:pPr>
              <w:pStyle w:val="TableText"/>
              <w:rPr>
                <w:rFonts w:ascii="Calibri" w:hAnsi="Calibri"/>
                <w:sz w:val="24"/>
                <w:szCs w:val="24"/>
              </w:rPr>
            </w:pPr>
            <w:r>
              <w:rPr>
                <w:rFonts w:ascii="Calibri" w:hAnsi="Calibri"/>
                <w:sz w:val="24"/>
                <w:szCs w:val="24"/>
              </w:rPr>
              <w:t xml:space="preserve">The development must be begun not later than the expiration of three years beginning with the date of this permission. </w:t>
            </w:r>
          </w:p>
          <w:p w14:paraId="73B15890" w14:textId="77777777" w:rsidR="0066208E" w:rsidRDefault="0066208E">
            <w:pPr>
              <w:pStyle w:val="TableText"/>
              <w:rPr>
                <w:rFonts w:ascii="Calibri" w:hAnsi="Calibri"/>
                <w:sz w:val="24"/>
                <w:szCs w:val="24"/>
              </w:rPr>
            </w:pPr>
          </w:p>
          <w:p w14:paraId="759F864B" w14:textId="77777777" w:rsidR="0066208E" w:rsidRDefault="0066208E">
            <w:pPr>
              <w:pStyle w:val="TableText"/>
              <w:rPr>
                <w:rFonts w:ascii="Calibri" w:hAnsi="Calibri"/>
                <w:sz w:val="24"/>
                <w:szCs w:val="24"/>
              </w:rPr>
            </w:pPr>
            <w:r>
              <w:rPr>
                <w:rFonts w:ascii="Calibri" w:hAnsi="Calibri"/>
                <w:sz w:val="24"/>
                <w:szCs w:val="24"/>
              </w:rPr>
              <w:t>REASON: Required to be imposed pursuant to section 91 of the Town and Country Planning Act 1990 as amended by Section 51 of the Planning and Compulsory Purchase Act 2004.</w:t>
            </w:r>
          </w:p>
          <w:p w14:paraId="03EFE05D" w14:textId="77777777" w:rsidR="002F3ADA" w:rsidRPr="00DD62CA" w:rsidRDefault="002F3ADA">
            <w:pPr>
              <w:pStyle w:val="TableText"/>
              <w:rPr>
                <w:rFonts w:ascii="Calibri" w:hAnsi="Calibri"/>
                <w:sz w:val="24"/>
                <w:szCs w:val="24"/>
              </w:rPr>
            </w:pPr>
          </w:p>
        </w:tc>
      </w:tr>
      <w:tr w:rsidR="0066208E" w:rsidRPr="00DD62CA" w14:paraId="6BE4C57C" w14:textId="77777777">
        <w:trPr>
          <w:cantSplit/>
          <w:trHeight w:val="527"/>
        </w:trPr>
        <w:tc>
          <w:tcPr>
            <w:tcW w:w="988" w:type="dxa"/>
          </w:tcPr>
          <w:p w14:paraId="3722F938" w14:textId="77777777" w:rsidR="0066208E" w:rsidRPr="00DD62CA" w:rsidRDefault="0066208E">
            <w:pPr>
              <w:pStyle w:val="TableText"/>
              <w:numPr>
                <w:ilvl w:val="0"/>
                <w:numId w:val="3"/>
              </w:numPr>
              <w:rPr>
                <w:rFonts w:ascii="Calibri" w:hAnsi="Calibri"/>
                <w:sz w:val="24"/>
                <w:szCs w:val="24"/>
              </w:rPr>
            </w:pPr>
          </w:p>
        </w:tc>
        <w:tc>
          <w:tcPr>
            <w:tcW w:w="9365" w:type="dxa"/>
            <w:gridSpan w:val="2"/>
          </w:tcPr>
          <w:p w14:paraId="53BFB8BA" w14:textId="77777777" w:rsidR="0066208E" w:rsidRDefault="0066208E">
            <w:pPr>
              <w:pStyle w:val="TableText"/>
              <w:rPr>
                <w:rFonts w:ascii="Calibri" w:hAnsi="Calibri"/>
                <w:sz w:val="24"/>
                <w:szCs w:val="24"/>
              </w:rPr>
            </w:pPr>
            <w:r>
              <w:rPr>
                <w:rFonts w:ascii="Calibri" w:hAnsi="Calibri"/>
                <w:sz w:val="24"/>
                <w:szCs w:val="24"/>
              </w:rPr>
              <w:t>Approved Plans</w:t>
            </w:r>
          </w:p>
          <w:p w14:paraId="7D1E9A2C" w14:textId="77777777" w:rsidR="0066208E" w:rsidRDefault="0066208E">
            <w:pPr>
              <w:pStyle w:val="TableText"/>
              <w:rPr>
                <w:rFonts w:ascii="Calibri" w:hAnsi="Calibri"/>
                <w:sz w:val="24"/>
                <w:szCs w:val="24"/>
              </w:rPr>
            </w:pPr>
          </w:p>
          <w:p w14:paraId="1A0D8BB0" w14:textId="77777777" w:rsidR="0066208E" w:rsidRDefault="0066208E">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14B4A29A" w14:textId="77777777" w:rsidR="0066208E" w:rsidRDefault="0066208E">
            <w:pPr>
              <w:pStyle w:val="TableText"/>
              <w:rPr>
                <w:rFonts w:ascii="Calibri" w:hAnsi="Calibri"/>
                <w:sz w:val="24"/>
                <w:szCs w:val="24"/>
              </w:rPr>
            </w:pPr>
          </w:p>
          <w:p w14:paraId="70CEA23E" w14:textId="77777777" w:rsidR="0066208E" w:rsidRDefault="0066208E">
            <w:pPr>
              <w:pStyle w:val="TableText"/>
              <w:rPr>
                <w:rFonts w:ascii="Calibri" w:hAnsi="Calibri"/>
                <w:sz w:val="24"/>
                <w:szCs w:val="24"/>
              </w:rPr>
            </w:pPr>
            <w:r>
              <w:rPr>
                <w:rFonts w:ascii="Calibri" w:hAnsi="Calibri"/>
                <w:sz w:val="24"/>
                <w:szCs w:val="24"/>
              </w:rPr>
              <w:t>Location Plan 2586-100</w:t>
            </w:r>
          </w:p>
          <w:p w14:paraId="42331C7C" w14:textId="77777777" w:rsidR="0066208E" w:rsidRDefault="0066208E">
            <w:pPr>
              <w:pStyle w:val="TableText"/>
              <w:rPr>
                <w:rFonts w:ascii="Calibri" w:hAnsi="Calibri"/>
                <w:sz w:val="24"/>
                <w:szCs w:val="24"/>
              </w:rPr>
            </w:pPr>
            <w:r>
              <w:rPr>
                <w:rFonts w:ascii="Calibri" w:hAnsi="Calibri"/>
                <w:sz w:val="24"/>
                <w:szCs w:val="24"/>
              </w:rPr>
              <w:t>Proposed site plan 19-133-0001-E</w:t>
            </w:r>
          </w:p>
          <w:p w14:paraId="3DD8938B" w14:textId="77777777" w:rsidR="0066208E" w:rsidRDefault="0066208E">
            <w:pPr>
              <w:pStyle w:val="TableText"/>
              <w:rPr>
                <w:rFonts w:ascii="Calibri" w:hAnsi="Calibri"/>
                <w:sz w:val="24"/>
                <w:szCs w:val="24"/>
              </w:rPr>
            </w:pPr>
            <w:r>
              <w:rPr>
                <w:rFonts w:ascii="Calibri" w:hAnsi="Calibri"/>
                <w:sz w:val="24"/>
                <w:szCs w:val="24"/>
              </w:rPr>
              <w:t>Hard Landscape Plan - UG-487-LAN-HL-DRW-02</w:t>
            </w:r>
          </w:p>
          <w:p w14:paraId="38A114D0" w14:textId="77777777" w:rsidR="0066208E" w:rsidRDefault="0066208E">
            <w:pPr>
              <w:pStyle w:val="TableText"/>
              <w:rPr>
                <w:rFonts w:ascii="Calibri" w:hAnsi="Calibri"/>
                <w:sz w:val="24"/>
                <w:szCs w:val="24"/>
              </w:rPr>
            </w:pPr>
            <w:r>
              <w:rPr>
                <w:rFonts w:ascii="Calibri" w:hAnsi="Calibri"/>
                <w:sz w:val="24"/>
                <w:szCs w:val="24"/>
              </w:rPr>
              <w:t>Soft Landscape Plan - UG-487-LAN-SL-DRW-03</w:t>
            </w:r>
          </w:p>
          <w:p w14:paraId="16A836D2" w14:textId="77777777" w:rsidR="0066208E" w:rsidRDefault="0066208E">
            <w:pPr>
              <w:pStyle w:val="TableText"/>
              <w:rPr>
                <w:rFonts w:ascii="Calibri" w:hAnsi="Calibri"/>
                <w:sz w:val="24"/>
                <w:szCs w:val="24"/>
              </w:rPr>
            </w:pPr>
            <w:r>
              <w:rPr>
                <w:rFonts w:ascii="Calibri" w:hAnsi="Calibri"/>
                <w:sz w:val="24"/>
                <w:szCs w:val="24"/>
              </w:rPr>
              <w:t>General Arrangement - UG-487-LAN-GA-DRW-01</w:t>
            </w:r>
          </w:p>
          <w:p w14:paraId="4E4BE629" w14:textId="77777777" w:rsidR="0066208E" w:rsidRDefault="0066208E">
            <w:pPr>
              <w:pStyle w:val="TableText"/>
              <w:rPr>
                <w:rFonts w:ascii="Calibri" w:hAnsi="Calibri"/>
                <w:sz w:val="24"/>
                <w:szCs w:val="24"/>
              </w:rPr>
            </w:pPr>
            <w:r>
              <w:rPr>
                <w:rFonts w:ascii="Calibri" w:hAnsi="Calibri"/>
                <w:sz w:val="24"/>
                <w:szCs w:val="24"/>
              </w:rPr>
              <w:tab/>
            </w:r>
          </w:p>
          <w:p w14:paraId="50C9A4DC" w14:textId="77777777" w:rsidR="0066208E" w:rsidRDefault="0066208E">
            <w:pPr>
              <w:pStyle w:val="TableText"/>
              <w:rPr>
                <w:rFonts w:ascii="Calibri" w:hAnsi="Calibri"/>
                <w:sz w:val="24"/>
                <w:szCs w:val="24"/>
              </w:rPr>
            </w:pPr>
            <w:r>
              <w:rPr>
                <w:rFonts w:ascii="Calibri" w:hAnsi="Calibri"/>
                <w:sz w:val="24"/>
                <w:szCs w:val="24"/>
              </w:rPr>
              <w:t>HOUSE TYPES</w:t>
            </w:r>
          </w:p>
          <w:p w14:paraId="62C67053" w14:textId="77777777" w:rsidR="0066208E" w:rsidRDefault="0066208E">
            <w:pPr>
              <w:pStyle w:val="TableText"/>
              <w:rPr>
                <w:rFonts w:ascii="Calibri" w:hAnsi="Calibri"/>
                <w:sz w:val="24"/>
                <w:szCs w:val="24"/>
              </w:rPr>
            </w:pPr>
            <w:r>
              <w:rPr>
                <w:rFonts w:ascii="Calibri" w:hAnsi="Calibri"/>
                <w:sz w:val="24"/>
                <w:szCs w:val="24"/>
              </w:rPr>
              <w:tab/>
            </w:r>
          </w:p>
          <w:p w14:paraId="71D00946" w14:textId="77777777" w:rsidR="0066208E" w:rsidRDefault="0066208E">
            <w:pPr>
              <w:pStyle w:val="TableText"/>
              <w:rPr>
                <w:rFonts w:ascii="Calibri" w:hAnsi="Calibri"/>
                <w:sz w:val="24"/>
                <w:szCs w:val="24"/>
              </w:rPr>
            </w:pPr>
            <w:r>
              <w:rPr>
                <w:rFonts w:ascii="Calibri" w:hAnsi="Calibri"/>
                <w:sz w:val="24"/>
                <w:szCs w:val="24"/>
              </w:rPr>
              <w:t>New 2 Bed Bungalow - 19-133 HT2BB</w:t>
            </w:r>
          </w:p>
          <w:p w14:paraId="5500BC90" w14:textId="77777777" w:rsidR="0066208E" w:rsidRDefault="0066208E">
            <w:pPr>
              <w:pStyle w:val="TableText"/>
              <w:rPr>
                <w:rFonts w:ascii="Calibri" w:hAnsi="Calibri"/>
                <w:sz w:val="24"/>
                <w:szCs w:val="24"/>
              </w:rPr>
            </w:pPr>
            <w:r>
              <w:rPr>
                <w:rFonts w:ascii="Calibri" w:hAnsi="Calibri"/>
                <w:sz w:val="24"/>
                <w:szCs w:val="24"/>
              </w:rPr>
              <w:t>New 4 Bed Detached - 19-133 HT4BD</w:t>
            </w:r>
          </w:p>
          <w:p w14:paraId="184EBD27" w14:textId="77777777" w:rsidR="0066208E" w:rsidRDefault="0066208E">
            <w:pPr>
              <w:pStyle w:val="TableText"/>
              <w:rPr>
                <w:rFonts w:ascii="Calibri" w:hAnsi="Calibri"/>
                <w:sz w:val="24"/>
                <w:szCs w:val="24"/>
              </w:rPr>
            </w:pPr>
            <w:r>
              <w:rPr>
                <w:rFonts w:ascii="Calibri" w:hAnsi="Calibri"/>
                <w:sz w:val="24"/>
                <w:szCs w:val="24"/>
              </w:rPr>
              <w:t>New 4 Bed Detached 1646sqft - 19-133-HT1646 Rev E</w:t>
            </w:r>
          </w:p>
          <w:p w14:paraId="1FBB36AB" w14:textId="77777777" w:rsidR="0066208E" w:rsidRDefault="0066208E">
            <w:pPr>
              <w:pStyle w:val="TableText"/>
              <w:rPr>
                <w:rFonts w:ascii="Calibri" w:hAnsi="Calibri"/>
                <w:sz w:val="24"/>
                <w:szCs w:val="24"/>
              </w:rPr>
            </w:pPr>
            <w:r>
              <w:rPr>
                <w:rFonts w:ascii="Calibri" w:hAnsi="Calibri"/>
                <w:sz w:val="24"/>
                <w:szCs w:val="24"/>
              </w:rPr>
              <w:t>New 4 Bed Detached 1998sqft - 19-133-HT1998 FP Rev D</w:t>
            </w:r>
          </w:p>
          <w:p w14:paraId="6C2D0C1E" w14:textId="77777777" w:rsidR="0066208E" w:rsidRDefault="0066208E">
            <w:pPr>
              <w:pStyle w:val="TableText"/>
              <w:rPr>
                <w:rFonts w:ascii="Calibri" w:hAnsi="Calibri"/>
                <w:sz w:val="24"/>
                <w:szCs w:val="24"/>
              </w:rPr>
            </w:pPr>
            <w:r>
              <w:rPr>
                <w:rFonts w:ascii="Calibri" w:hAnsi="Calibri"/>
                <w:sz w:val="24"/>
                <w:szCs w:val="24"/>
              </w:rPr>
              <w:t>New 4 Bed Detached 1998sqft - 19-133-HT1998 E Rev D</w:t>
            </w:r>
          </w:p>
          <w:p w14:paraId="1736DE7A" w14:textId="77777777" w:rsidR="0066208E" w:rsidRDefault="0066208E">
            <w:pPr>
              <w:pStyle w:val="TableText"/>
              <w:rPr>
                <w:rFonts w:ascii="Calibri" w:hAnsi="Calibri"/>
                <w:sz w:val="24"/>
                <w:szCs w:val="24"/>
              </w:rPr>
            </w:pPr>
            <w:r>
              <w:rPr>
                <w:rFonts w:ascii="Calibri" w:hAnsi="Calibri"/>
                <w:sz w:val="24"/>
                <w:szCs w:val="24"/>
              </w:rPr>
              <w:t>New 4 Bed Detached 1703sqft - 19-133-HT1703 FP1 Rev D</w:t>
            </w:r>
          </w:p>
          <w:p w14:paraId="2F01A04D" w14:textId="77777777" w:rsidR="0066208E" w:rsidRDefault="0066208E">
            <w:pPr>
              <w:pStyle w:val="TableText"/>
              <w:rPr>
                <w:rFonts w:ascii="Calibri" w:hAnsi="Calibri"/>
                <w:sz w:val="24"/>
                <w:szCs w:val="24"/>
              </w:rPr>
            </w:pPr>
            <w:r>
              <w:rPr>
                <w:rFonts w:ascii="Calibri" w:hAnsi="Calibri"/>
                <w:sz w:val="24"/>
                <w:szCs w:val="24"/>
              </w:rPr>
              <w:t>New 4 Bed Detached 1703sqft - 19-133-HT1703 FP2 Rev D</w:t>
            </w:r>
          </w:p>
          <w:p w14:paraId="6C6F635E" w14:textId="77777777" w:rsidR="0066208E" w:rsidRDefault="0066208E">
            <w:pPr>
              <w:pStyle w:val="TableText"/>
              <w:rPr>
                <w:rFonts w:ascii="Calibri" w:hAnsi="Calibri"/>
                <w:sz w:val="24"/>
                <w:szCs w:val="24"/>
              </w:rPr>
            </w:pPr>
            <w:r>
              <w:rPr>
                <w:rFonts w:ascii="Calibri" w:hAnsi="Calibri"/>
                <w:sz w:val="24"/>
                <w:szCs w:val="24"/>
              </w:rPr>
              <w:t>New 4 Bed Detached 1703sqft - 19-133-HT1703 E Rev D</w:t>
            </w:r>
          </w:p>
          <w:p w14:paraId="0843EC3C" w14:textId="77777777" w:rsidR="0066208E" w:rsidRDefault="0066208E">
            <w:pPr>
              <w:pStyle w:val="TableText"/>
              <w:rPr>
                <w:rFonts w:ascii="Calibri" w:hAnsi="Calibri"/>
                <w:sz w:val="24"/>
                <w:szCs w:val="24"/>
              </w:rPr>
            </w:pPr>
            <w:r>
              <w:rPr>
                <w:rFonts w:ascii="Calibri" w:hAnsi="Calibri"/>
                <w:sz w:val="24"/>
                <w:szCs w:val="24"/>
              </w:rPr>
              <w:t>New 3 Bed Bungalow - 19-133 HT3BB Rev E</w:t>
            </w:r>
          </w:p>
          <w:p w14:paraId="30CA809B" w14:textId="77777777" w:rsidR="0066208E" w:rsidRDefault="0066208E">
            <w:pPr>
              <w:pStyle w:val="TableText"/>
              <w:rPr>
                <w:rFonts w:ascii="Calibri" w:hAnsi="Calibri"/>
                <w:sz w:val="24"/>
                <w:szCs w:val="24"/>
              </w:rPr>
            </w:pPr>
            <w:r>
              <w:rPr>
                <w:rFonts w:ascii="Calibri" w:hAnsi="Calibri"/>
                <w:sz w:val="24"/>
                <w:szCs w:val="24"/>
              </w:rPr>
              <w:t>Churchtown 19-133 CHU Rev C</w:t>
            </w:r>
          </w:p>
          <w:p w14:paraId="63B486BC" w14:textId="77777777" w:rsidR="0066208E" w:rsidRDefault="0066208E">
            <w:pPr>
              <w:pStyle w:val="TableText"/>
              <w:rPr>
                <w:rFonts w:ascii="Calibri" w:hAnsi="Calibri"/>
                <w:sz w:val="24"/>
                <w:szCs w:val="24"/>
              </w:rPr>
            </w:pPr>
            <w:r>
              <w:rPr>
                <w:rFonts w:ascii="Calibri" w:hAnsi="Calibri"/>
                <w:sz w:val="24"/>
                <w:szCs w:val="24"/>
              </w:rPr>
              <w:t>Scorton - 19-133 SCO Rev C</w:t>
            </w:r>
          </w:p>
          <w:p w14:paraId="1FA1BEA1" w14:textId="77777777" w:rsidR="0066208E" w:rsidRDefault="0066208E">
            <w:pPr>
              <w:pStyle w:val="TableText"/>
              <w:rPr>
                <w:rFonts w:ascii="Calibri" w:hAnsi="Calibri"/>
                <w:sz w:val="24"/>
                <w:szCs w:val="24"/>
              </w:rPr>
            </w:pPr>
            <w:r>
              <w:rPr>
                <w:rFonts w:ascii="Calibri" w:hAnsi="Calibri"/>
                <w:sz w:val="24"/>
                <w:szCs w:val="24"/>
              </w:rPr>
              <w:t>Sowerby - 19-133 SOW-FP Rev D</w:t>
            </w:r>
          </w:p>
          <w:p w14:paraId="1B1AE249" w14:textId="77777777" w:rsidR="0066208E" w:rsidRDefault="0066208E">
            <w:pPr>
              <w:pStyle w:val="TableText"/>
              <w:rPr>
                <w:rFonts w:ascii="Calibri" w:hAnsi="Calibri"/>
                <w:sz w:val="24"/>
                <w:szCs w:val="24"/>
              </w:rPr>
            </w:pPr>
            <w:r>
              <w:rPr>
                <w:rFonts w:ascii="Calibri" w:hAnsi="Calibri"/>
                <w:sz w:val="24"/>
                <w:szCs w:val="24"/>
              </w:rPr>
              <w:t>Sowerby - 19-133 SOW-E Rev D</w:t>
            </w:r>
          </w:p>
          <w:p w14:paraId="7167BC0B" w14:textId="77777777" w:rsidR="0066208E" w:rsidRDefault="0066208E">
            <w:pPr>
              <w:pStyle w:val="TableText"/>
              <w:rPr>
                <w:rFonts w:ascii="Calibri" w:hAnsi="Calibri"/>
                <w:sz w:val="24"/>
                <w:szCs w:val="24"/>
              </w:rPr>
            </w:pPr>
            <w:r>
              <w:rPr>
                <w:rFonts w:ascii="Calibri" w:hAnsi="Calibri"/>
                <w:sz w:val="24"/>
                <w:szCs w:val="24"/>
              </w:rPr>
              <w:t>Rawcliffe - 19-133 RAW-FP Rev A</w:t>
            </w:r>
          </w:p>
          <w:p w14:paraId="33A5F4AC" w14:textId="77777777" w:rsidR="0066208E" w:rsidRDefault="0066208E">
            <w:pPr>
              <w:pStyle w:val="TableText"/>
              <w:rPr>
                <w:rFonts w:ascii="Calibri" w:hAnsi="Calibri"/>
                <w:sz w:val="24"/>
                <w:szCs w:val="24"/>
              </w:rPr>
            </w:pPr>
            <w:r>
              <w:rPr>
                <w:rFonts w:ascii="Calibri" w:hAnsi="Calibri"/>
                <w:sz w:val="24"/>
                <w:szCs w:val="24"/>
              </w:rPr>
              <w:t>Rawcliffe - 19-133 RAW-E Rev B</w:t>
            </w:r>
          </w:p>
          <w:p w14:paraId="00A83BF0" w14:textId="77777777" w:rsidR="0066208E" w:rsidRDefault="0066208E">
            <w:pPr>
              <w:pStyle w:val="TableText"/>
              <w:rPr>
                <w:rFonts w:ascii="Calibri" w:hAnsi="Calibri"/>
                <w:sz w:val="24"/>
                <w:szCs w:val="24"/>
              </w:rPr>
            </w:pPr>
            <w:r>
              <w:rPr>
                <w:rFonts w:ascii="Calibri" w:hAnsi="Calibri"/>
                <w:sz w:val="24"/>
                <w:szCs w:val="24"/>
              </w:rPr>
              <w:t>Warren - 19-133 WAR-FP Rev D</w:t>
            </w:r>
          </w:p>
          <w:p w14:paraId="5110044F" w14:textId="77777777" w:rsidR="0066208E" w:rsidRDefault="0066208E">
            <w:pPr>
              <w:pStyle w:val="TableText"/>
              <w:rPr>
                <w:rFonts w:ascii="Calibri" w:hAnsi="Calibri"/>
                <w:sz w:val="24"/>
                <w:szCs w:val="24"/>
              </w:rPr>
            </w:pPr>
            <w:r>
              <w:rPr>
                <w:rFonts w:ascii="Calibri" w:hAnsi="Calibri"/>
                <w:sz w:val="24"/>
                <w:szCs w:val="24"/>
              </w:rPr>
              <w:t>Warren - 19-133 WAR-E Rev D</w:t>
            </w:r>
          </w:p>
          <w:p w14:paraId="6E822549" w14:textId="77777777" w:rsidR="0066208E" w:rsidRDefault="0066208E">
            <w:pPr>
              <w:pStyle w:val="TableText"/>
              <w:rPr>
                <w:rFonts w:ascii="Calibri" w:hAnsi="Calibri"/>
                <w:sz w:val="24"/>
                <w:szCs w:val="24"/>
              </w:rPr>
            </w:pPr>
            <w:proofErr w:type="spellStart"/>
            <w:r>
              <w:rPr>
                <w:rFonts w:ascii="Calibri" w:hAnsi="Calibri"/>
                <w:sz w:val="24"/>
                <w:szCs w:val="24"/>
              </w:rPr>
              <w:t>Stalmine</w:t>
            </w:r>
            <w:proofErr w:type="spellEnd"/>
            <w:r>
              <w:rPr>
                <w:rFonts w:ascii="Calibri" w:hAnsi="Calibri"/>
                <w:sz w:val="24"/>
                <w:szCs w:val="24"/>
              </w:rPr>
              <w:t xml:space="preserve"> - 19-133 STA-FP Rev B</w:t>
            </w:r>
          </w:p>
          <w:p w14:paraId="11DD5DFB" w14:textId="77777777" w:rsidR="0066208E" w:rsidRDefault="0066208E">
            <w:pPr>
              <w:pStyle w:val="TableText"/>
              <w:rPr>
                <w:rFonts w:ascii="Calibri" w:hAnsi="Calibri"/>
                <w:sz w:val="24"/>
                <w:szCs w:val="24"/>
              </w:rPr>
            </w:pPr>
            <w:proofErr w:type="spellStart"/>
            <w:r>
              <w:rPr>
                <w:rFonts w:ascii="Calibri" w:hAnsi="Calibri"/>
                <w:sz w:val="24"/>
                <w:szCs w:val="24"/>
              </w:rPr>
              <w:t>Stalmine</w:t>
            </w:r>
            <w:proofErr w:type="spellEnd"/>
            <w:r>
              <w:rPr>
                <w:rFonts w:ascii="Calibri" w:hAnsi="Calibri"/>
                <w:sz w:val="24"/>
                <w:szCs w:val="24"/>
              </w:rPr>
              <w:t xml:space="preserve"> - 19-133 STA-E Rev B</w:t>
            </w:r>
          </w:p>
          <w:p w14:paraId="746B0E6B" w14:textId="77777777" w:rsidR="0066208E" w:rsidRDefault="0066208E">
            <w:pPr>
              <w:pStyle w:val="TableText"/>
              <w:rPr>
                <w:rFonts w:ascii="Calibri" w:hAnsi="Calibri"/>
                <w:sz w:val="24"/>
                <w:szCs w:val="24"/>
              </w:rPr>
            </w:pPr>
          </w:p>
          <w:p w14:paraId="4A150D77" w14:textId="77777777" w:rsidR="0066208E" w:rsidRDefault="0066208E">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24B26BF8" w14:textId="77777777" w:rsidR="0066208E" w:rsidRPr="00DD62CA" w:rsidRDefault="0066208E">
            <w:pPr>
              <w:pStyle w:val="TableText"/>
              <w:rPr>
                <w:rFonts w:ascii="Calibri" w:hAnsi="Calibri"/>
                <w:sz w:val="24"/>
                <w:szCs w:val="24"/>
              </w:rPr>
            </w:pPr>
          </w:p>
        </w:tc>
      </w:tr>
      <w:tr w:rsidR="0066208E" w:rsidRPr="00DD62CA" w14:paraId="56526E8B" w14:textId="77777777">
        <w:trPr>
          <w:cantSplit/>
          <w:trHeight w:val="527"/>
        </w:trPr>
        <w:tc>
          <w:tcPr>
            <w:tcW w:w="988" w:type="dxa"/>
          </w:tcPr>
          <w:p w14:paraId="42790F52" w14:textId="77777777" w:rsidR="0066208E" w:rsidRPr="00DD62CA" w:rsidRDefault="0066208E">
            <w:pPr>
              <w:pStyle w:val="TableText"/>
              <w:numPr>
                <w:ilvl w:val="0"/>
                <w:numId w:val="3"/>
              </w:numPr>
              <w:rPr>
                <w:rFonts w:ascii="Calibri" w:hAnsi="Calibri"/>
                <w:sz w:val="24"/>
                <w:szCs w:val="24"/>
              </w:rPr>
            </w:pPr>
          </w:p>
        </w:tc>
        <w:tc>
          <w:tcPr>
            <w:tcW w:w="9365" w:type="dxa"/>
            <w:gridSpan w:val="2"/>
          </w:tcPr>
          <w:p w14:paraId="394D9E92" w14:textId="77777777" w:rsidR="0066208E" w:rsidRDefault="0066208E">
            <w:pPr>
              <w:pStyle w:val="TableText"/>
              <w:rPr>
                <w:rFonts w:ascii="Calibri" w:hAnsi="Calibri"/>
                <w:sz w:val="24"/>
                <w:szCs w:val="24"/>
              </w:rPr>
            </w:pPr>
            <w:r>
              <w:rPr>
                <w:rFonts w:ascii="Calibri" w:hAnsi="Calibri"/>
                <w:sz w:val="24"/>
                <w:szCs w:val="24"/>
              </w:rPr>
              <w:t>Materials</w:t>
            </w:r>
          </w:p>
          <w:p w14:paraId="71C92273" w14:textId="77777777" w:rsidR="0066208E" w:rsidRDefault="0066208E">
            <w:pPr>
              <w:pStyle w:val="TableText"/>
              <w:rPr>
                <w:rFonts w:ascii="Calibri" w:hAnsi="Calibri"/>
                <w:sz w:val="24"/>
                <w:szCs w:val="24"/>
              </w:rPr>
            </w:pPr>
          </w:p>
          <w:p w14:paraId="4C3B86B2" w14:textId="77777777" w:rsidR="0066208E" w:rsidRDefault="0066208E">
            <w:pPr>
              <w:pStyle w:val="TableText"/>
              <w:rPr>
                <w:rFonts w:ascii="Calibri" w:hAnsi="Calibri"/>
                <w:sz w:val="24"/>
                <w:szCs w:val="24"/>
              </w:rPr>
            </w:pPr>
            <w:r>
              <w:rPr>
                <w:rFonts w:ascii="Calibri" w:hAnsi="Calibri"/>
                <w:sz w:val="24"/>
                <w:szCs w:val="24"/>
              </w:rPr>
              <w:t>Prior to the commencement of the construction of the development hereby approved full details of the external materials and surfacing materials shall be submitted to and approved in writing by the Local Panning Authority. The development thereafter shall be constructed in accordance with the approved materials.</w:t>
            </w:r>
          </w:p>
          <w:p w14:paraId="22AB2A51" w14:textId="77777777" w:rsidR="0066208E" w:rsidRDefault="0066208E">
            <w:pPr>
              <w:pStyle w:val="TableText"/>
              <w:rPr>
                <w:rFonts w:ascii="Calibri" w:hAnsi="Calibri"/>
                <w:sz w:val="24"/>
                <w:szCs w:val="24"/>
              </w:rPr>
            </w:pPr>
            <w:r>
              <w:rPr>
                <w:rFonts w:ascii="Calibri" w:hAnsi="Calibri"/>
                <w:sz w:val="24"/>
                <w:szCs w:val="24"/>
              </w:rPr>
              <w:t xml:space="preserve">  </w:t>
            </w:r>
          </w:p>
          <w:p w14:paraId="1B831C20" w14:textId="77777777" w:rsidR="0066208E" w:rsidRDefault="0066208E">
            <w:pPr>
              <w:pStyle w:val="TableText"/>
              <w:rPr>
                <w:rFonts w:ascii="Calibri" w:hAnsi="Calibri"/>
                <w:sz w:val="24"/>
                <w:szCs w:val="24"/>
              </w:rPr>
            </w:pPr>
            <w:r>
              <w:rPr>
                <w:rFonts w:ascii="Calibri" w:hAnsi="Calibri"/>
                <w:sz w:val="24"/>
                <w:szCs w:val="24"/>
              </w:rPr>
              <w:t xml:space="preserve">REASON: To ensure that the appearance of the development is appropriate to the character and setting of the area. </w:t>
            </w:r>
          </w:p>
          <w:p w14:paraId="0FDAC208" w14:textId="77777777" w:rsidR="0066208E" w:rsidRPr="00DD62CA" w:rsidRDefault="0066208E">
            <w:pPr>
              <w:pStyle w:val="TableText"/>
              <w:rPr>
                <w:rFonts w:ascii="Calibri" w:hAnsi="Calibri"/>
                <w:sz w:val="24"/>
                <w:szCs w:val="24"/>
              </w:rPr>
            </w:pPr>
          </w:p>
        </w:tc>
      </w:tr>
      <w:tr w:rsidR="0066208E" w:rsidRPr="00DD62CA" w14:paraId="15D3B9DA" w14:textId="77777777">
        <w:trPr>
          <w:cantSplit/>
          <w:trHeight w:val="527"/>
        </w:trPr>
        <w:tc>
          <w:tcPr>
            <w:tcW w:w="988" w:type="dxa"/>
          </w:tcPr>
          <w:p w14:paraId="3367A8D5" w14:textId="77777777" w:rsidR="0066208E" w:rsidRPr="00DD62CA" w:rsidRDefault="0066208E">
            <w:pPr>
              <w:pStyle w:val="TableText"/>
              <w:numPr>
                <w:ilvl w:val="0"/>
                <w:numId w:val="3"/>
              </w:numPr>
              <w:rPr>
                <w:rFonts w:ascii="Calibri" w:hAnsi="Calibri"/>
                <w:sz w:val="24"/>
                <w:szCs w:val="24"/>
              </w:rPr>
            </w:pPr>
          </w:p>
        </w:tc>
        <w:tc>
          <w:tcPr>
            <w:tcW w:w="9365" w:type="dxa"/>
            <w:gridSpan w:val="2"/>
          </w:tcPr>
          <w:p w14:paraId="2AC4C128" w14:textId="77777777" w:rsidR="0066208E" w:rsidRDefault="0066208E">
            <w:pPr>
              <w:pStyle w:val="TableText"/>
              <w:rPr>
                <w:rFonts w:ascii="Calibri" w:hAnsi="Calibri"/>
                <w:sz w:val="24"/>
                <w:szCs w:val="24"/>
              </w:rPr>
            </w:pPr>
            <w:r>
              <w:rPr>
                <w:rFonts w:ascii="Calibri" w:hAnsi="Calibri"/>
                <w:sz w:val="24"/>
                <w:szCs w:val="24"/>
              </w:rPr>
              <w:t>Highway conditions</w:t>
            </w:r>
          </w:p>
          <w:p w14:paraId="5932E3D6" w14:textId="77777777" w:rsidR="0066208E" w:rsidRDefault="0066208E">
            <w:pPr>
              <w:pStyle w:val="TableText"/>
              <w:rPr>
                <w:rFonts w:ascii="Calibri" w:hAnsi="Calibri"/>
                <w:sz w:val="24"/>
                <w:szCs w:val="24"/>
              </w:rPr>
            </w:pPr>
          </w:p>
          <w:p w14:paraId="105B6D73" w14:textId="77777777" w:rsidR="0066208E" w:rsidRDefault="0066208E">
            <w:pPr>
              <w:pStyle w:val="TableText"/>
              <w:rPr>
                <w:rFonts w:ascii="Calibri" w:hAnsi="Calibri"/>
                <w:sz w:val="24"/>
                <w:szCs w:val="24"/>
              </w:rPr>
            </w:pPr>
            <w:r>
              <w:rPr>
                <w:rFonts w:ascii="Calibri" w:hAnsi="Calibri"/>
                <w:sz w:val="24"/>
                <w:szCs w:val="24"/>
              </w:rPr>
              <w:t>The development shall be carried out in strict accordance with the Construction Management Plan Rev 1.1 received on 16th July 2020 and there shall be no pedestrian access to the site office from Preston Road during the construction phase.</w:t>
            </w:r>
          </w:p>
          <w:p w14:paraId="1E828D0D" w14:textId="77777777" w:rsidR="0066208E" w:rsidRDefault="0066208E">
            <w:pPr>
              <w:pStyle w:val="TableText"/>
              <w:rPr>
                <w:rFonts w:ascii="Calibri" w:hAnsi="Calibri"/>
                <w:sz w:val="24"/>
                <w:szCs w:val="24"/>
              </w:rPr>
            </w:pPr>
          </w:p>
          <w:p w14:paraId="1169EF03" w14:textId="77777777" w:rsidR="0066208E" w:rsidRDefault="0066208E">
            <w:pPr>
              <w:pStyle w:val="TableText"/>
              <w:rPr>
                <w:rFonts w:ascii="Calibri" w:hAnsi="Calibri"/>
                <w:sz w:val="24"/>
                <w:szCs w:val="24"/>
              </w:rPr>
            </w:pPr>
            <w:r>
              <w:rPr>
                <w:rFonts w:ascii="Calibri" w:hAnsi="Calibri"/>
                <w:sz w:val="24"/>
                <w:szCs w:val="24"/>
              </w:rPr>
              <w:t>REASON: In the interests of protecting residential amenity from noise and disturbance and to ensure the safe operation of the Highway for the duration of the construction phase of the development.</w:t>
            </w:r>
          </w:p>
          <w:p w14:paraId="2802FDEA" w14:textId="77777777" w:rsidR="0066208E" w:rsidRPr="00DD62CA" w:rsidRDefault="0066208E">
            <w:pPr>
              <w:pStyle w:val="TableText"/>
              <w:rPr>
                <w:rFonts w:ascii="Calibri" w:hAnsi="Calibri"/>
                <w:sz w:val="24"/>
                <w:szCs w:val="24"/>
              </w:rPr>
            </w:pPr>
          </w:p>
        </w:tc>
      </w:tr>
      <w:tr w:rsidR="0066208E" w:rsidRPr="00DD62CA" w14:paraId="16D83353" w14:textId="77777777">
        <w:trPr>
          <w:cantSplit/>
          <w:trHeight w:val="527"/>
        </w:trPr>
        <w:tc>
          <w:tcPr>
            <w:tcW w:w="988" w:type="dxa"/>
          </w:tcPr>
          <w:p w14:paraId="768D8A60" w14:textId="77777777" w:rsidR="0066208E" w:rsidRPr="00DD62CA" w:rsidRDefault="0066208E">
            <w:pPr>
              <w:pStyle w:val="TableText"/>
              <w:numPr>
                <w:ilvl w:val="0"/>
                <w:numId w:val="3"/>
              </w:numPr>
              <w:rPr>
                <w:rFonts w:ascii="Calibri" w:hAnsi="Calibri"/>
                <w:sz w:val="24"/>
                <w:szCs w:val="24"/>
              </w:rPr>
            </w:pPr>
          </w:p>
        </w:tc>
        <w:tc>
          <w:tcPr>
            <w:tcW w:w="9365" w:type="dxa"/>
            <w:gridSpan w:val="2"/>
          </w:tcPr>
          <w:p w14:paraId="2F028F32" w14:textId="77777777" w:rsidR="0066208E" w:rsidRDefault="0066208E">
            <w:pPr>
              <w:pStyle w:val="TableText"/>
              <w:rPr>
                <w:rFonts w:ascii="Calibri" w:hAnsi="Calibri"/>
                <w:sz w:val="24"/>
                <w:szCs w:val="24"/>
              </w:rPr>
            </w:pPr>
            <w:r>
              <w:rPr>
                <w:rFonts w:ascii="Calibri" w:hAnsi="Calibri"/>
                <w:sz w:val="24"/>
                <w:szCs w:val="24"/>
              </w:rPr>
              <w:t xml:space="preserve">The new estate road/access between the site and Preston Road shall be constructed in accordance with the Lancashire County Council Specification for Construction of Estate Roads to at least base course level before any development takes place within the site. </w:t>
            </w:r>
          </w:p>
          <w:p w14:paraId="103C30A2" w14:textId="77777777" w:rsidR="0066208E" w:rsidRDefault="0066208E">
            <w:pPr>
              <w:pStyle w:val="TableText"/>
              <w:rPr>
                <w:rFonts w:ascii="Calibri" w:hAnsi="Calibri"/>
                <w:sz w:val="24"/>
                <w:szCs w:val="24"/>
              </w:rPr>
            </w:pPr>
          </w:p>
          <w:p w14:paraId="7022648E" w14:textId="77777777" w:rsidR="0066208E" w:rsidRDefault="0066208E">
            <w:pPr>
              <w:pStyle w:val="TableText"/>
              <w:rPr>
                <w:rFonts w:ascii="Calibri" w:hAnsi="Calibri"/>
                <w:sz w:val="24"/>
                <w:szCs w:val="24"/>
              </w:rPr>
            </w:pPr>
            <w:r>
              <w:rPr>
                <w:rFonts w:ascii="Calibri" w:hAnsi="Calibri"/>
                <w:sz w:val="24"/>
                <w:szCs w:val="24"/>
              </w:rPr>
              <w:t>REASON: To ensure that satisfactory access is provided to the site before the development hereby permitted becomes operative.</w:t>
            </w:r>
          </w:p>
          <w:p w14:paraId="72789425" w14:textId="77777777" w:rsidR="0066208E" w:rsidRPr="00DD62CA" w:rsidRDefault="0066208E">
            <w:pPr>
              <w:pStyle w:val="TableText"/>
              <w:rPr>
                <w:rFonts w:ascii="Calibri" w:hAnsi="Calibri"/>
                <w:sz w:val="24"/>
                <w:szCs w:val="24"/>
              </w:rPr>
            </w:pPr>
          </w:p>
        </w:tc>
      </w:tr>
      <w:tr w:rsidR="0066208E" w:rsidRPr="00DD62CA" w14:paraId="4C89708A" w14:textId="77777777">
        <w:trPr>
          <w:cantSplit/>
          <w:trHeight w:val="527"/>
        </w:trPr>
        <w:tc>
          <w:tcPr>
            <w:tcW w:w="988" w:type="dxa"/>
          </w:tcPr>
          <w:p w14:paraId="7F35AF92" w14:textId="77777777" w:rsidR="0066208E" w:rsidRPr="00DD62CA" w:rsidRDefault="0066208E">
            <w:pPr>
              <w:pStyle w:val="TableText"/>
              <w:numPr>
                <w:ilvl w:val="0"/>
                <w:numId w:val="3"/>
              </w:numPr>
              <w:rPr>
                <w:rFonts w:ascii="Calibri" w:hAnsi="Calibri"/>
                <w:sz w:val="24"/>
                <w:szCs w:val="24"/>
              </w:rPr>
            </w:pPr>
          </w:p>
        </w:tc>
        <w:tc>
          <w:tcPr>
            <w:tcW w:w="9365" w:type="dxa"/>
            <w:gridSpan w:val="2"/>
          </w:tcPr>
          <w:p w14:paraId="499D6BA0" w14:textId="77777777" w:rsidR="0066208E" w:rsidRDefault="0066208E">
            <w:pPr>
              <w:pStyle w:val="TableText"/>
              <w:rPr>
                <w:rFonts w:ascii="Calibri" w:hAnsi="Calibri"/>
                <w:sz w:val="24"/>
                <w:szCs w:val="24"/>
              </w:rPr>
            </w:pPr>
            <w:r>
              <w:rPr>
                <w:rFonts w:ascii="Calibri" w:hAnsi="Calibri"/>
                <w:sz w:val="24"/>
                <w:szCs w:val="24"/>
              </w:rPr>
              <w:t xml:space="preserve">Notwithstanding the provisions of the Town and Country Planning (General Permitted Development) (England) Order 2015 there shall not at any time in connection with the development hereby permitted be erected or planted or allowed to remain upon the land hereinafter defined any building, wall, fence, hedge, tree, shrub or other device over 1m above road level. </w:t>
            </w:r>
          </w:p>
          <w:p w14:paraId="3736AF12" w14:textId="77777777" w:rsidR="0066208E" w:rsidRDefault="0066208E">
            <w:pPr>
              <w:pStyle w:val="TableText"/>
              <w:rPr>
                <w:rFonts w:ascii="Calibri" w:hAnsi="Calibri"/>
                <w:sz w:val="24"/>
                <w:szCs w:val="24"/>
              </w:rPr>
            </w:pPr>
          </w:p>
          <w:p w14:paraId="47E70621" w14:textId="77777777" w:rsidR="0066208E" w:rsidRDefault="0066208E">
            <w:pPr>
              <w:pStyle w:val="TableText"/>
              <w:rPr>
                <w:rFonts w:ascii="Calibri" w:hAnsi="Calibri"/>
                <w:sz w:val="24"/>
                <w:szCs w:val="24"/>
              </w:rPr>
            </w:pPr>
            <w:r>
              <w:rPr>
                <w:rFonts w:ascii="Calibri" w:hAnsi="Calibri"/>
                <w:sz w:val="24"/>
                <w:szCs w:val="24"/>
              </w:rPr>
              <w:t xml:space="preserve">The visibility splay to be the subject of this condition shall be that land in front of a line drawn from a point 2.4m measured along the centre line of the proposed road from the continuation of the nearer edge of the carriageway of Preston Road to points measured 59m in each direction along the nearer edge of the carriageway of Preston Road, from the centre line of the access, and shall be constructed and maintained at footway/verge level in accordance with a scheme which has been submitted to and agreed in writing by the Local Planning Authority before development commences and completed in accordance with the approved details prior to occupation of the first dwelling. </w:t>
            </w:r>
          </w:p>
          <w:p w14:paraId="04E2E97F" w14:textId="77777777" w:rsidR="0066208E" w:rsidRDefault="0066208E">
            <w:pPr>
              <w:pStyle w:val="TableText"/>
              <w:rPr>
                <w:rFonts w:ascii="Calibri" w:hAnsi="Calibri"/>
                <w:sz w:val="24"/>
                <w:szCs w:val="24"/>
              </w:rPr>
            </w:pPr>
          </w:p>
          <w:p w14:paraId="102467E2" w14:textId="77777777" w:rsidR="0066208E" w:rsidRDefault="0066208E">
            <w:pPr>
              <w:pStyle w:val="TableText"/>
              <w:rPr>
                <w:rFonts w:ascii="Calibri" w:hAnsi="Calibri"/>
                <w:sz w:val="24"/>
                <w:szCs w:val="24"/>
              </w:rPr>
            </w:pPr>
            <w:r>
              <w:rPr>
                <w:rFonts w:ascii="Calibri" w:hAnsi="Calibri"/>
                <w:sz w:val="24"/>
                <w:szCs w:val="24"/>
              </w:rPr>
              <w:t xml:space="preserve">REASON: To ensure adequate visibility at the street junction or site access. </w:t>
            </w:r>
          </w:p>
          <w:p w14:paraId="5FB20C29" w14:textId="77777777" w:rsidR="0066208E" w:rsidRPr="00DD62CA" w:rsidRDefault="0066208E">
            <w:pPr>
              <w:pStyle w:val="TableText"/>
              <w:rPr>
                <w:rFonts w:ascii="Calibri" w:hAnsi="Calibri"/>
                <w:sz w:val="24"/>
                <w:szCs w:val="24"/>
              </w:rPr>
            </w:pPr>
          </w:p>
        </w:tc>
      </w:tr>
      <w:tr w:rsidR="0066208E" w:rsidRPr="00DD62CA" w14:paraId="1B3DD14C" w14:textId="77777777">
        <w:trPr>
          <w:cantSplit/>
          <w:trHeight w:val="527"/>
        </w:trPr>
        <w:tc>
          <w:tcPr>
            <w:tcW w:w="988" w:type="dxa"/>
          </w:tcPr>
          <w:p w14:paraId="4FAF2A56" w14:textId="77777777" w:rsidR="0066208E" w:rsidRPr="00DD62CA" w:rsidRDefault="0066208E">
            <w:pPr>
              <w:pStyle w:val="TableText"/>
              <w:numPr>
                <w:ilvl w:val="0"/>
                <w:numId w:val="3"/>
              </w:numPr>
              <w:rPr>
                <w:rFonts w:ascii="Calibri" w:hAnsi="Calibri"/>
                <w:sz w:val="24"/>
                <w:szCs w:val="24"/>
              </w:rPr>
            </w:pPr>
          </w:p>
        </w:tc>
        <w:tc>
          <w:tcPr>
            <w:tcW w:w="9365" w:type="dxa"/>
            <w:gridSpan w:val="2"/>
          </w:tcPr>
          <w:p w14:paraId="0DF7F4AB" w14:textId="77777777" w:rsidR="0066208E" w:rsidRDefault="0066208E">
            <w:pPr>
              <w:pStyle w:val="TableText"/>
              <w:rPr>
                <w:rFonts w:ascii="Calibri" w:hAnsi="Calibri"/>
                <w:sz w:val="24"/>
                <w:szCs w:val="24"/>
              </w:rPr>
            </w:pPr>
            <w:r>
              <w:rPr>
                <w:rFonts w:ascii="Calibri" w:hAnsi="Calibri"/>
                <w:sz w:val="24"/>
                <w:szCs w:val="24"/>
              </w:rPr>
              <w:t>No part of the development hereby approved shall commence until a scheme for the construction of the site access and the off-site works of highway improvement has been submitted to, and approved in writing by the Local Planning Authority. The site access and off-site works of highway improvement shall be implemented and completed in accordance with the approved details prior to occupation of the first dwelling hereby approved</w:t>
            </w:r>
          </w:p>
          <w:p w14:paraId="7C720C46" w14:textId="77777777" w:rsidR="0066208E" w:rsidRDefault="0066208E">
            <w:pPr>
              <w:pStyle w:val="TableText"/>
              <w:rPr>
                <w:rFonts w:ascii="Calibri" w:hAnsi="Calibri"/>
                <w:sz w:val="24"/>
                <w:szCs w:val="24"/>
              </w:rPr>
            </w:pPr>
          </w:p>
          <w:p w14:paraId="3E4DD68F" w14:textId="77777777" w:rsidR="0066208E" w:rsidRDefault="0066208E">
            <w:pPr>
              <w:pStyle w:val="TableText"/>
              <w:rPr>
                <w:rFonts w:ascii="Calibri" w:hAnsi="Calibri"/>
                <w:sz w:val="24"/>
                <w:szCs w:val="24"/>
              </w:rPr>
            </w:pPr>
            <w:r>
              <w:rPr>
                <w:rFonts w:ascii="Calibri" w:hAnsi="Calibri"/>
                <w:sz w:val="24"/>
                <w:szCs w:val="24"/>
              </w:rPr>
              <w:t>REASON: In order to satisfy the Local Planning and Highway Authorities that the final details of the highway scheme/works are acceptable before work commences on site.</w:t>
            </w:r>
          </w:p>
          <w:p w14:paraId="4B2D12FA" w14:textId="77777777" w:rsidR="0066208E" w:rsidRPr="00DD62CA" w:rsidRDefault="0066208E">
            <w:pPr>
              <w:pStyle w:val="TableText"/>
              <w:rPr>
                <w:rFonts w:ascii="Calibri" w:hAnsi="Calibri"/>
                <w:sz w:val="24"/>
                <w:szCs w:val="24"/>
              </w:rPr>
            </w:pPr>
          </w:p>
        </w:tc>
      </w:tr>
      <w:tr w:rsidR="0066208E" w:rsidRPr="00DD62CA" w14:paraId="31784956" w14:textId="77777777">
        <w:trPr>
          <w:cantSplit/>
          <w:trHeight w:val="527"/>
        </w:trPr>
        <w:tc>
          <w:tcPr>
            <w:tcW w:w="988" w:type="dxa"/>
          </w:tcPr>
          <w:p w14:paraId="2D93073C" w14:textId="77777777" w:rsidR="0066208E" w:rsidRPr="00DD62CA" w:rsidRDefault="0066208E">
            <w:pPr>
              <w:pStyle w:val="TableText"/>
              <w:numPr>
                <w:ilvl w:val="0"/>
                <w:numId w:val="3"/>
              </w:numPr>
              <w:rPr>
                <w:rFonts w:ascii="Calibri" w:hAnsi="Calibri"/>
                <w:sz w:val="24"/>
                <w:szCs w:val="24"/>
              </w:rPr>
            </w:pPr>
          </w:p>
        </w:tc>
        <w:tc>
          <w:tcPr>
            <w:tcW w:w="9365" w:type="dxa"/>
            <w:gridSpan w:val="2"/>
          </w:tcPr>
          <w:p w14:paraId="7C894C3B" w14:textId="77777777" w:rsidR="0066208E" w:rsidRDefault="0066208E">
            <w:pPr>
              <w:pStyle w:val="TableText"/>
              <w:rPr>
                <w:rFonts w:ascii="Calibri" w:hAnsi="Calibri"/>
                <w:sz w:val="24"/>
                <w:szCs w:val="24"/>
              </w:rPr>
            </w:pPr>
            <w:r>
              <w:rPr>
                <w:rFonts w:ascii="Calibri" w:hAnsi="Calibri"/>
                <w:sz w:val="24"/>
                <w:szCs w:val="24"/>
              </w:rPr>
              <w:t>For the full period of construction, facilities shall be available on site for the cleaning of the wheels of vehicles leaving the site and such equipment shall be used as necessary to prevent mud and stones being carried onto the highway. The roads adjacent to the site shall be mechanically swept as required during the full construction period.</w:t>
            </w:r>
          </w:p>
          <w:p w14:paraId="3A3E5F8E" w14:textId="77777777" w:rsidR="00E70C1A" w:rsidRDefault="00E70C1A">
            <w:pPr>
              <w:pStyle w:val="TableText"/>
              <w:rPr>
                <w:rFonts w:ascii="Calibri" w:hAnsi="Calibri"/>
                <w:sz w:val="24"/>
                <w:szCs w:val="24"/>
              </w:rPr>
            </w:pPr>
          </w:p>
          <w:p w14:paraId="05E4A8A0" w14:textId="77777777" w:rsidR="0066208E" w:rsidRDefault="0066208E">
            <w:pPr>
              <w:pStyle w:val="TableText"/>
              <w:rPr>
                <w:rFonts w:ascii="Calibri" w:hAnsi="Calibri"/>
                <w:sz w:val="24"/>
                <w:szCs w:val="24"/>
              </w:rPr>
            </w:pPr>
            <w:r>
              <w:rPr>
                <w:rFonts w:ascii="Calibri" w:hAnsi="Calibri"/>
                <w:sz w:val="24"/>
                <w:szCs w:val="24"/>
              </w:rPr>
              <w:t>REASON: To prevent stones and mud being carried onto the public highway to the detriment of road safety.</w:t>
            </w:r>
          </w:p>
          <w:p w14:paraId="3025B407" w14:textId="77777777" w:rsidR="0066208E" w:rsidRPr="00DD62CA" w:rsidRDefault="0066208E">
            <w:pPr>
              <w:pStyle w:val="TableText"/>
              <w:rPr>
                <w:rFonts w:ascii="Calibri" w:hAnsi="Calibri"/>
                <w:sz w:val="24"/>
                <w:szCs w:val="24"/>
              </w:rPr>
            </w:pPr>
          </w:p>
        </w:tc>
      </w:tr>
      <w:tr w:rsidR="0066208E" w:rsidRPr="00DD62CA" w14:paraId="4215C83E" w14:textId="77777777">
        <w:trPr>
          <w:cantSplit/>
          <w:trHeight w:val="527"/>
        </w:trPr>
        <w:tc>
          <w:tcPr>
            <w:tcW w:w="988" w:type="dxa"/>
          </w:tcPr>
          <w:p w14:paraId="6EA22515" w14:textId="77777777" w:rsidR="0066208E" w:rsidRPr="00DD62CA" w:rsidRDefault="0066208E">
            <w:pPr>
              <w:pStyle w:val="TableText"/>
              <w:numPr>
                <w:ilvl w:val="0"/>
                <w:numId w:val="3"/>
              </w:numPr>
              <w:rPr>
                <w:rFonts w:ascii="Calibri" w:hAnsi="Calibri"/>
                <w:sz w:val="24"/>
                <w:szCs w:val="24"/>
              </w:rPr>
            </w:pPr>
          </w:p>
        </w:tc>
        <w:tc>
          <w:tcPr>
            <w:tcW w:w="9365" w:type="dxa"/>
            <w:gridSpan w:val="2"/>
          </w:tcPr>
          <w:p w14:paraId="5D758359" w14:textId="77777777" w:rsidR="0066208E" w:rsidRDefault="0066208E">
            <w:pPr>
              <w:pStyle w:val="TableText"/>
              <w:rPr>
                <w:rFonts w:ascii="Calibri" w:hAnsi="Calibri"/>
                <w:sz w:val="24"/>
                <w:szCs w:val="24"/>
              </w:rPr>
            </w:pPr>
            <w:r>
              <w:rPr>
                <w:rFonts w:ascii="Calibri" w:hAnsi="Calibri"/>
                <w:sz w:val="24"/>
                <w:szCs w:val="24"/>
              </w:rPr>
              <w:t xml:space="preserve">No residential unit hereby permitted shall be occupied until details of arrangements for the future management and maintenance of proposed carriageways, footways, footpaths, landscaped areas and bin storage areas not put forward for adoption within the site have been submitted to and approved in writing by the Local Planning Authority. Following occupation of the first residential unit on the site, the areas shall be maintained in accordance with the approved management and maintenance details. </w:t>
            </w:r>
          </w:p>
          <w:p w14:paraId="003CDCC1" w14:textId="77777777" w:rsidR="0066208E" w:rsidRDefault="0066208E">
            <w:pPr>
              <w:pStyle w:val="TableText"/>
              <w:rPr>
                <w:rFonts w:ascii="Calibri" w:hAnsi="Calibri"/>
                <w:sz w:val="24"/>
                <w:szCs w:val="24"/>
              </w:rPr>
            </w:pPr>
          </w:p>
          <w:p w14:paraId="39ED8F69" w14:textId="77777777" w:rsidR="0066208E" w:rsidRDefault="0066208E">
            <w:pPr>
              <w:pStyle w:val="TableText"/>
              <w:rPr>
                <w:rFonts w:ascii="Calibri" w:hAnsi="Calibri"/>
                <w:sz w:val="24"/>
                <w:szCs w:val="24"/>
              </w:rPr>
            </w:pPr>
            <w:r>
              <w:rPr>
                <w:rFonts w:ascii="Calibri" w:hAnsi="Calibri"/>
                <w:sz w:val="24"/>
                <w:szCs w:val="24"/>
              </w:rPr>
              <w:t>REASON: To ensure that all private streets, landscaped areas and other communal spaces are appropriately managed and maintained to ensure the safety of all users</w:t>
            </w:r>
          </w:p>
          <w:p w14:paraId="69A38AEE" w14:textId="77777777" w:rsidR="0066208E" w:rsidRPr="00DD62CA" w:rsidRDefault="0066208E">
            <w:pPr>
              <w:pStyle w:val="TableText"/>
              <w:rPr>
                <w:rFonts w:ascii="Calibri" w:hAnsi="Calibri"/>
                <w:sz w:val="24"/>
                <w:szCs w:val="24"/>
              </w:rPr>
            </w:pPr>
          </w:p>
        </w:tc>
      </w:tr>
      <w:tr w:rsidR="0066208E" w:rsidRPr="00DD62CA" w14:paraId="330E45A0" w14:textId="77777777">
        <w:trPr>
          <w:cantSplit/>
          <w:trHeight w:val="527"/>
        </w:trPr>
        <w:tc>
          <w:tcPr>
            <w:tcW w:w="988" w:type="dxa"/>
          </w:tcPr>
          <w:p w14:paraId="58AFCF0F" w14:textId="77777777" w:rsidR="0066208E" w:rsidRPr="00DD62CA" w:rsidRDefault="0066208E">
            <w:pPr>
              <w:pStyle w:val="TableText"/>
              <w:numPr>
                <w:ilvl w:val="0"/>
                <w:numId w:val="3"/>
              </w:numPr>
              <w:rPr>
                <w:rFonts w:ascii="Calibri" w:hAnsi="Calibri"/>
                <w:sz w:val="24"/>
                <w:szCs w:val="24"/>
              </w:rPr>
            </w:pPr>
          </w:p>
        </w:tc>
        <w:tc>
          <w:tcPr>
            <w:tcW w:w="9365" w:type="dxa"/>
            <w:gridSpan w:val="2"/>
          </w:tcPr>
          <w:p w14:paraId="6BA758CD" w14:textId="77777777" w:rsidR="0066208E" w:rsidRDefault="0066208E">
            <w:pPr>
              <w:pStyle w:val="TableText"/>
              <w:rPr>
                <w:rFonts w:ascii="Calibri" w:hAnsi="Calibri"/>
                <w:sz w:val="24"/>
                <w:szCs w:val="24"/>
              </w:rPr>
            </w:pPr>
            <w:r>
              <w:rPr>
                <w:rFonts w:ascii="Calibri" w:hAnsi="Calibri"/>
                <w:sz w:val="24"/>
                <w:szCs w:val="24"/>
              </w:rPr>
              <w:t xml:space="preserve">Each dwelling shall have been provided with an electric vehicle charging point in a location suitable to enable electric vehicles to be charged at the dwelling prior to first occupation. </w:t>
            </w:r>
          </w:p>
          <w:p w14:paraId="0E068EF6" w14:textId="77777777" w:rsidR="0066208E" w:rsidRDefault="0066208E">
            <w:pPr>
              <w:pStyle w:val="TableText"/>
              <w:rPr>
                <w:rFonts w:ascii="Calibri" w:hAnsi="Calibri"/>
                <w:sz w:val="24"/>
                <w:szCs w:val="24"/>
              </w:rPr>
            </w:pPr>
          </w:p>
          <w:p w14:paraId="2CA728CB" w14:textId="77777777" w:rsidR="0066208E" w:rsidRDefault="0066208E">
            <w:pPr>
              <w:pStyle w:val="TableText"/>
              <w:rPr>
                <w:rFonts w:ascii="Calibri" w:hAnsi="Calibri"/>
                <w:sz w:val="24"/>
                <w:szCs w:val="24"/>
              </w:rPr>
            </w:pPr>
            <w:r>
              <w:rPr>
                <w:rFonts w:ascii="Calibri" w:hAnsi="Calibri"/>
                <w:sz w:val="24"/>
                <w:szCs w:val="24"/>
              </w:rPr>
              <w:t>REASON: To ensure that the development provides adequate and appropriate sustainable transport options and in the interest of lowering emissions resultant from vehicular movements associated with the development.</w:t>
            </w:r>
          </w:p>
          <w:p w14:paraId="23D4BAC8" w14:textId="77777777" w:rsidR="0066208E" w:rsidRPr="00DD62CA" w:rsidRDefault="0066208E">
            <w:pPr>
              <w:pStyle w:val="TableText"/>
              <w:rPr>
                <w:rFonts w:ascii="Calibri" w:hAnsi="Calibri"/>
                <w:sz w:val="24"/>
                <w:szCs w:val="24"/>
              </w:rPr>
            </w:pPr>
          </w:p>
        </w:tc>
      </w:tr>
      <w:tr w:rsidR="0066208E" w:rsidRPr="00DD62CA" w14:paraId="4A884B97" w14:textId="77777777">
        <w:trPr>
          <w:cantSplit/>
          <w:trHeight w:val="527"/>
        </w:trPr>
        <w:tc>
          <w:tcPr>
            <w:tcW w:w="988" w:type="dxa"/>
          </w:tcPr>
          <w:p w14:paraId="4591E317" w14:textId="77777777" w:rsidR="0066208E" w:rsidRPr="00DD62CA" w:rsidRDefault="0066208E">
            <w:pPr>
              <w:pStyle w:val="TableText"/>
              <w:numPr>
                <w:ilvl w:val="0"/>
                <w:numId w:val="3"/>
              </w:numPr>
              <w:rPr>
                <w:rFonts w:ascii="Calibri" w:hAnsi="Calibri"/>
                <w:sz w:val="24"/>
                <w:szCs w:val="24"/>
              </w:rPr>
            </w:pPr>
          </w:p>
        </w:tc>
        <w:tc>
          <w:tcPr>
            <w:tcW w:w="9365" w:type="dxa"/>
            <w:gridSpan w:val="2"/>
          </w:tcPr>
          <w:p w14:paraId="08C1CCA4" w14:textId="77777777" w:rsidR="0066208E" w:rsidRDefault="0066208E">
            <w:pPr>
              <w:pStyle w:val="TableText"/>
              <w:rPr>
                <w:rFonts w:ascii="Calibri" w:hAnsi="Calibri"/>
                <w:sz w:val="24"/>
                <w:szCs w:val="24"/>
              </w:rPr>
            </w:pPr>
            <w:r>
              <w:rPr>
                <w:rFonts w:ascii="Calibri" w:hAnsi="Calibri"/>
                <w:sz w:val="24"/>
                <w:szCs w:val="24"/>
              </w:rPr>
              <w:t>Surface water</w:t>
            </w:r>
          </w:p>
          <w:p w14:paraId="0DD4568B" w14:textId="77777777" w:rsidR="0066208E" w:rsidRDefault="0066208E">
            <w:pPr>
              <w:pStyle w:val="TableText"/>
              <w:rPr>
                <w:rFonts w:ascii="Calibri" w:hAnsi="Calibri"/>
                <w:sz w:val="24"/>
                <w:szCs w:val="24"/>
              </w:rPr>
            </w:pPr>
          </w:p>
          <w:p w14:paraId="2608D75B" w14:textId="77777777" w:rsidR="0066208E" w:rsidRDefault="0066208E">
            <w:pPr>
              <w:pStyle w:val="TableText"/>
              <w:rPr>
                <w:rFonts w:ascii="Calibri" w:hAnsi="Calibri"/>
                <w:sz w:val="24"/>
                <w:szCs w:val="24"/>
              </w:rPr>
            </w:pPr>
            <w:r>
              <w:rPr>
                <w:rFonts w:ascii="Calibri" w:hAnsi="Calibri"/>
                <w:sz w:val="24"/>
                <w:szCs w:val="24"/>
              </w:rPr>
              <w:t xml:space="preserve">The drainage for the development hereby approved, shall be carried out in accordance with principles set out in the submitted Flood Risk Assessment &amp; Drainage Strategy Document (Ref No:30429/SRG, </w:t>
            </w:r>
            <w:r w:rsidR="00E70C1A">
              <w:rPr>
                <w:rFonts w:ascii="Calibri" w:hAnsi="Calibri"/>
                <w:sz w:val="24"/>
                <w:szCs w:val="24"/>
              </w:rPr>
              <w:t>d</w:t>
            </w:r>
            <w:r>
              <w:rPr>
                <w:rFonts w:ascii="Calibri" w:hAnsi="Calibri"/>
                <w:sz w:val="24"/>
                <w:szCs w:val="24"/>
              </w:rPr>
              <w:t>ated: March 2020) which was prepared by Ironside Farrar Limited. No surface water will be permitted to drain directly or indirectly into the public sewer. Any variation to the discharge of foul shall be agreed in writing by the Local Planning Authority prior to the commencement of the development. The development shall be completed in accordance with the approved details.</w:t>
            </w:r>
          </w:p>
          <w:p w14:paraId="3C3A9520" w14:textId="77777777" w:rsidR="0066208E" w:rsidRDefault="0066208E">
            <w:pPr>
              <w:pStyle w:val="TableText"/>
              <w:rPr>
                <w:rFonts w:ascii="Calibri" w:hAnsi="Calibri"/>
                <w:sz w:val="24"/>
                <w:szCs w:val="24"/>
              </w:rPr>
            </w:pPr>
          </w:p>
          <w:p w14:paraId="2E77C903" w14:textId="77777777" w:rsidR="0066208E" w:rsidRDefault="0066208E">
            <w:pPr>
              <w:pStyle w:val="TableText"/>
              <w:rPr>
                <w:rFonts w:ascii="Calibri" w:hAnsi="Calibri"/>
                <w:sz w:val="24"/>
                <w:szCs w:val="24"/>
              </w:rPr>
            </w:pPr>
            <w:r>
              <w:rPr>
                <w:rFonts w:ascii="Calibri" w:hAnsi="Calibri"/>
                <w:sz w:val="24"/>
                <w:szCs w:val="24"/>
              </w:rPr>
              <w:t>REASON: To ensure a satisfactory form of development and to prevent an undue increase in surface water run-off and to reduce the risk of flooding.</w:t>
            </w:r>
          </w:p>
          <w:p w14:paraId="44675081" w14:textId="77777777" w:rsidR="0066208E" w:rsidRPr="00DD62CA" w:rsidRDefault="0066208E">
            <w:pPr>
              <w:pStyle w:val="TableText"/>
              <w:rPr>
                <w:rFonts w:ascii="Calibri" w:hAnsi="Calibri"/>
                <w:sz w:val="24"/>
                <w:szCs w:val="24"/>
              </w:rPr>
            </w:pPr>
          </w:p>
        </w:tc>
      </w:tr>
      <w:tr w:rsidR="0066208E" w:rsidRPr="00DD62CA" w14:paraId="39A078DB" w14:textId="77777777">
        <w:trPr>
          <w:cantSplit/>
          <w:trHeight w:val="527"/>
        </w:trPr>
        <w:tc>
          <w:tcPr>
            <w:tcW w:w="988" w:type="dxa"/>
          </w:tcPr>
          <w:p w14:paraId="69C8BAD1" w14:textId="77777777" w:rsidR="0066208E" w:rsidRPr="00DD62CA" w:rsidRDefault="0066208E">
            <w:pPr>
              <w:pStyle w:val="TableText"/>
              <w:numPr>
                <w:ilvl w:val="0"/>
                <w:numId w:val="3"/>
              </w:numPr>
              <w:rPr>
                <w:rFonts w:ascii="Calibri" w:hAnsi="Calibri"/>
                <w:sz w:val="24"/>
                <w:szCs w:val="24"/>
              </w:rPr>
            </w:pPr>
          </w:p>
        </w:tc>
        <w:tc>
          <w:tcPr>
            <w:tcW w:w="9365" w:type="dxa"/>
            <w:gridSpan w:val="2"/>
          </w:tcPr>
          <w:p w14:paraId="54B3D165" w14:textId="77777777" w:rsidR="0066208E" w:rsidRDefault="0066208E">
            <w:pPr>
              <w:pStyle w:val="TableText"/>
              <w:rPr>
                <w:rFonts w:ascii="Calibri" w:hAnsi="Calibri"/>
                <w:sz w:val="24"/>
                <w:szCs w:val="24"/>
              </w:rPr>
            </w:pPr>
            <w:r>
              <w:rPr>
                <w:rFonts w:ascii="Calibri" w:hAnsi="Calibri"/>
                <w:sz w:val="24"/>
                <w:szCs w:val="24"/>
              </w:rPr>
              <w:t>Foul water</w:t>
            </w:r>
          </w:p>
          <w:p w14:paraId="1174F7FF" w14:textId="77777777" w:rsidR="0066208E" w:rsidRDefault="0066208E">
            <w:pPr>
              <w:pStyle w:val="TableText"/>
              <w:rPr>
                <w:rFonts w:ascii="Calibri" w:hAnsi="Calibri"/>
                <w:sz w:val="24"/>
                <w:szCs w:val="24"/>
              </w:rPr>
            </w:pPr>
          </w:p>
          <w:p w14:paraId="4F5A9F1E" w14:textId="77777777" w:rsidR="0066208E" w:rsidRDefault="0066208E">
            <w:pPr>
              <w:pStyle w:val="TableText"/>
              <w:rPr>
                <w:rFonts w:ascii="Calibri" w:hAnsi="Calibri"/>
                <w:sz w:val="24"/>
                <w:szCs w:val="24"/>
              </w:rPr>
            </w:pPr>
            <w:r>
              <w:rPr>
                <w:rFonts w:ascii="Calibri" w:hAnsi="Calibri"/>
                <w:sz w:val="24"/>
                <w:szCs w:val="24"/>
              </w:rPr>
              <w:t>Foul and surface water shall be drained on separate systems.</w:t>
            </w:r>
          </w:p>
          <w:p w14:paraId="6297258D" w14:textId="77777777" w:rsidR="0066208E" w:rsidRDefault="0066208E">
            <w:pPr>
              <w:pStyle w:val="TableText"/>
              <w:rPr>
                <w:rFonts w:ascii="Calibri" w:hAnsi="Calibri"/>
                <w:sz w:val="24"/>
                <w:szCs w:val="24"/>
              </w:rPr>
            </w:pPr>
          </w:p>
          <w:p w14:paraId="5B888264" w14:textId="77777777" w:rsidR="0066208E" w:rsidRDefault="0066208E">
            <w:pPr>
              <w:pStyle w:val="TableText"/>
              <w:rPr>
                <w:rFonts w:ascii="Calibri" w:hAnsi="Calibri"/>
                <w:sz w:val="24"/>
                <w:szCs w:val="24"/>
              </w:rPr>
            </w:pPr>
            <w:r>
              <w:rPr>
                <w:rFonts w:ascii="Calibri" w:hAnsi="Calibri"/>
                <w:sz w:val="24"/>
                <w:szCs w:val="24"/>
              </w:rPr>
              <w:t>REASON: To secure proper drainage and to manage the risk of flooding and pollution.</w:t>
            </w:r>
          </w:p>
          <w:p w14:paraId="1EFF0CF3" w14:textId="77777777" w:rsidR="0066208E" w:rsidRPr="00DD62CA" w:rsidRDefault="0066208E">
            <w:pPr>
              <w:pStyle w:val="TableText"/>
              <w:rPr>
                <w:rFonts w:ascii="Calibri" w:hAnsi="Calibri"/>
                <w:sz w:val="24"/>
                <w:szCs w:val="24"/>
              </w:rPr>
            </w:pPr>
          </w:p>
        </w:tc>
      </w:tr>
      <w:tr w:rsidR="0066208E" w:rsidRPr="00DD62CA" w14:paraId="2FC9FC05" w14:textId="77777777">
        <w:trPr>
          <w:cantSplit/>
          <w:trHeight w:val="527"/>
        </w:trPr>
        <w:tc>
          <w:tcPr>
            <w:tcW w:w="988" w:type="dxa"/>
          </w:tcPr>
          <w:p w14:paraId="5C493456" w14:textId="77777777" w:rsidR="0066208E" w:rsidRPr="00DD62CA" w:rsidRDefault="0066208E">
            <w:pPr>
              <w:pStyle w:val="TableText"/>
              <w:numPr>
                <w:ilvl w:val="0"/>
                <w:numId w:val="3"/>
              </w:numPr>
              <w:rPr>
                <w:rFonts w:ascii="Calibri" w:hAnsi="Calibri"/>
                <w:sz w:val="24"/>
                <w:szCs w:val="24"/>
              </w:rPr>
            </w:pPr>
          </w:p>
        </w:tc>
        <w:tc>
          <w:tcPr>
            <w:tcW w:w="9365" w:type="dxa"/>
            <w:gridSpan w:val="2"/>
          </w:tcPr>
          <w:p w14:paraId="7F69ABB8" w14:textId="77777777" w:rsidR="0066208E" w:rsidRDefault="0066208E">
            <w:pPr>
              <w:pStyle w:val="TableText"/>
              <w:rPr>
                <w:rFonts w:ascii="Calibri" w:hAnsi="Calibri"/>
                <w:sz w:val="24"/>
                <w:szCs w:val="24"/>
              </w:rPr>
            </w:pPr>
            <w:r>
              <w:rPr>
                <w:rFonts w:ascii="Calibri" w:hAnsi="Calibri"/>
                <w:sz w:val="24"/>
                <w:szCs w:val="24"/>
              </w:rPr>
              <w:t>Biodiversity</w:t>
            </w:r>
          </w:p>
          <w:p w14:paraId="13EDA1F1" w14:textId="77777777" w:rsidR="0066208E" w:rsidRDefault="0066208E">
            <w:pPr>
              <w:pStyle w:val="TableText"/>
              <w:rPr>
                <w:rFonts w:ascii="Calibri" w:hAnsi="Calibri"/>
                <w:sz w:val="24"/>
                <w:szCs w:val="24"/>
              </w:rPr>
            </w:pPr>
          </w:p>
          <w:p w14:paraId="1E6A43D7" w14:textId="77777777" w:rsidR="0066208E" w:rsidRDefault="0066208E">
            <w:pPr>
              <w:pStyle w:val="TableText"/>
              <w:rPr>
                <w:rFonts w:ascii="Calibri" w:hAnsi="Calibri"/>
                <w:sz w:val="24"/>
                <w:szCs w:val="24"/>
              </w:rPr>
            </w:pPr>
            <w:r>
              <w:rPr>
                <w:rFonts w:ascii="Calibri" w:hAnsi="Calibri"/>
                <w:sz w:val="24"/>
                <w:szCs w:val="24"/>
              </w:rPr>
              <w:t xml:space="preserve">Notwithstanding the submitted details, no development, including any site preparation, demolition, scrub/hedgerow clearance or tree works/removal shall commence or be undertaken on site until details of the provisions to be made for building dependent species of conservation concern, artificial bird nesting boxes and artificial bat roosting sites have been submitted to, and approved in writing by the Local Planning Authority. </w:t>
            </w:r>
          </w:p>
          <w:p w14:paraId="6DB945CD" w14:textId="77777777" w:rsidR="0066208E" w:rsidRDefault="0066208E">
            <w:pPr>
              <w:pStyle w:val="TableText"/>
              <w:rPr>
                <w:rFonts w:ascii="Calibri" w:hAnsi="Calibri"/>
                <w:sz w:val="24"/>
                <w:szCs w:val="24"/>
              </w:rPr>
            </w:pPr>
          </w:p>
          <w:p w14:paraId="77B7BA3D" w14:textId="77777777" w:rsidR="0066208E" w:rsidRDefault="0066208E">
            <w:pPr>
              <w:pStyle w:val="TableText"/>
              <w:rPr>
                <w:rFonts w:ascii="Calibri" w:hAnsi="Calibri"/>
                <w:sz w:val="24"/>
                <w:szCs w:val="24"/>
              </w:rPr>
            </w:pPr>
            <w:r>
              <w:rPr>
                <w:rFonts w:ascii="Calibri" w:hAnsi="Calibri"/>
                <w:sz w:val="24"/>
                <w:szCs w:val="24"/>
              </w:rPr>
              <w:tab/>
              <w:t>The artificial bird/bat boxes shall be incorporated into the identified individual dwellings during their construction and be made available for use before each such dwelling is occupied and thereafter retained.  The development shall be carried out in strict accordance with the approved details.</w:t>
            </w:r>
          </w:p>
          <w:p w14:paraId="5E709E3C" w14:textId="77777777" w:rsidR="0066208E" w:rsidRDefault="0066208E">
            <w:pPr>
              <w:pStyle w:val="TableText"/>
              <w:rPr>
                <w:rFonts w:ascii="Calibri" w:hAnsi="Calibri"/>
                <w:sz w:val="24"/>
                <w:szCs w:val="24"/>
              </w:rPr>
            </w:pPr>
          </w:p>
          <w:p w14:paraId="2173492D" w14:textId="77777777" w:rsidR="0066208E" w:rsidRDefault="0066208E">
            <w:pPr>
              <w:pStyle w:val="TableText"/>
              <w:rPr>
                <w:rFonts w:ascii="Calibri" w:hAnsi="Calibri"/>
                <w:sz w:val="24"/>
                <w:szCs w:val="24"/>
              </w:rPr>
            </w:pPr>
            <w:r>
              <w:rPr>
                <w:rFonts w:ascii="Calibri" w:hAnsi="Calibri"/>
                <w:sz w:val="24"/>
                <w:szCs w:val="24"/>
              </w:rPr>
              <w:t xml:space="preserve">REASON: For the avoidance of doubt the details shall be submitted on a dwelling/building dependent species site plan and include details of plot numbers and identify the actual wall and roof elevations into which the above provisions shall be incorporated.  </w:t>
            </w:r>
          </w:p>
          <w:p w14:paraId="5ECB13F8" w14:textId="77777777" w:rsidR="0066208E" w:rsidRPr="00DD62CA" w:rsidRDefault="0066208E">
            <w:pPr>
              <w:pStyle w:val="TableText"/>
              <w:rPr>
                <w:rFonts w:ascii="Calibri" w:hAnsi="Calibri"/>
                <w:sz w:val="24"/>
                <w:szCs w:val="24"/>
              </w:rPr>
            </w:pPr>
          </w:p>
        </w:tc>
      </w:tr>
      <w:tr w:rsidR="0066208E" w:rsidRPr="00DD62CA" w14:paraId="6DD4483C" w14:textId="77777777">
        <w:trPr>
          <w:cantSplit/>
          <w:trHeight w:val="527"/>
        </w:trPr>
        <w:tc>
          <w:tcPr>
            <w:tcW w:w="988" w:type="dxa"/>
          </w:tcPr>
          <w:p w14:paraId="72D60702" w14:textId="77777777" w:rsidR="0066208E" w:rsidRPr="00DD62CA" w:rsidRDefault="0066208E">
            <w:pPr>
              <w:pStyle w:val="TableText"/>
              <w:numPr>
                <w:ilvl w:val="0"/>
                <w:numId w:val="3"/>
              </w:numPr>
              <w:rPr>
                <w:rFonts w:ascii="Calibri" w:hAnsi="Calibri"/>
                <w:sz w:val="24"/>
                <w:szCs w:val="24"/>
              </w:rPr>
            </w:pPr>
          </w:p>
        </w:tc>
        <w:tc>
          <w:tcPr>
            <w:tcW w:w="9365" w:type="dxa"/>
            <w:gridSpan w:val="2"/>
          </w:tcPr>
          <w:p w14:paraId="17D7C49A" w14:textId="77777777" w:rsidR="0066208E" w:rsidRDefault="0066208E">
            <w:pPr>
              <w:pStyle w:val="TableText"/>
              <w:rPr>
                <w:rFonts w:ascii="Calibri" w:hAnsi="Calibri"/>
                <w:sz w:val="24"/>
                <w:szCs w:val="24"/>
              </w:rPr>
            </w:pPr>
            <w:r>
              <w:rPr>
                <w:rFonts w:ascii="Calibri" w:hAnsi="Calibri"/>
                <w:sz w:val="24"/>
                <w:szCs w:val="24"/>
              </w:rPr>
              <w:t>Landscaping</w:t>
            </w:r>
          </w:p>
          <w:p w14:paraId="4B9DF893" w14:textId="77777777" w:rsidR="0066208E" w:rsidRDefault="0066208E">
            <w:pPr>
              <w:pStyle w:val="TableText"/>
              <w:rPr>
                <w:rFonts w:ascii="Calibri" w:hAnsi="Calibri"/>
                <w:sz w:val="24"/>
                <w:szCs w:val="24"/>
              </w:rPr>
            </w:pPr>
            <w:r>
              <w:rPr>
                <w:rFonts w:ascii="Calibri" w:hAnsi="Calibri"/>
                <w:sz w:val="24"/>
                <w:szCs w:val="24"/>
              </w:rPr>
              <w:tab/>
            </w:r>
            <w:r>
              <w:rPr>
                <w:rFonts w:ascii="Calibri" w:hAnsi="Calibri"/>
                <w:sz w:val="24"/>
                <w:szCs w:val="24"/>
              </w:rPr>
              <w:tab/>
            </w:r>
          </w:p>
          <w:p w14:paraId="0655F4D3" w14:textId="77777777" w:rsidR="0066208E" w:rsidRDefault="0066208E">
            <w:pPr>
              <w:pStyle w:val="TableText"/>
              <w:rPr>
                <w:rFonts w:ascii="Calibri" w:hAnsi="Calibri"/>
                <w:sz w:val="24"/>
                <w:szCs w:val="24"/>
              </w:rPr>
            </w:pPr>
            <w:r>
              <w:rPr>
                <w:rFonts w:ascii="Calibri" w:hAnsi="Calibri"/>
                <w:sz w:val="24"/>
                <w:szCs w:val="24"/>
              </w:rPr>
              <w:t xml:space="preserve">The landscaping proposals hereby approved (Drawing:UG_487_LAN_SL_DRW_03) shall be implemented in the first planting season following occupation of the first dwelling hereby approved shall be maintained thereafter for a period of not less than 10 years to the satisfaction of the Local Planning Authority.  </w:t>
            </w:r>
          </w:p>
          <w:p w14:paraId="2A9DF8D4" w14:textId="77777777" w:rsidR="0066208E" w:rsidRDefault="0066208E">
            <w:pPr>
              <w:pStyle w:val="TableText"/>
              <w:rPr>
                <w:rFonts w:ascii="Calibri" w:hAnsi="Calibri"/>
                <w:sz w:val="24"/>
                <w:szCs w:val="24"/>
              </w:rPr>
            </w:pPr>
          </w:p>
          <w:p w14:paraId="095F9D02" w14:textId="77777777" w:rsidR="0066208E" w:rsidRDefault="0066208E">
            <w:pPr>
              <w:pStyle w:val="TableText"/>
              <w:rPr>
                <w:rFonts w:ascii="Calibri" w:hAnsi="Calibri"/>
                <w:sz w:val="24"/>
                <w:szCs w:val="24"/>
              </w:rPr>
            </w:pPr>
            <w:r>
              <w:rPr>
                <w:rFonts w:ascii="Calibri" w:hAnsi="Calibri"/>
                <w:sz w:val="24"/>
                <w:szCs w:val="24"/>
              </w:rPr>
              <w:t xml:space="preserve">This maintenance shall include the replacement of any tree or shrub which is removed, or dies, or is seriously damaged, or becomes seriously diseased, by a species of similar size to those originally </w:t>
            </w:r>
            <w:proofErr w:type="spellStart"/>
            <w:r>
              <w:rPr>
                <w:rFonts w:ascii="Calibri" w:hAnsi="Calibri"/>
                <w:sz w:val="24"/>
                <w:szCs w:val="24"/>
              </w:rPr>
              <w:t>planted</w:t>
            </w:r>
            <w:proofErr w:type="spellEnd"/>
            <w:r>
              <w:rPr>
                <w:rFonts w:ascii="Calibri" w:hAnsi="Calibri"/>
                <w:sz w:val="24"/>
                <w:szCs w:val="24"/>
              </w:rPr>
              <w:t xml:space="preserve">.  </w:t>
            </w:r>
          </w:p>
          <w:p w14:paraId="34170DD9" w14:textId="77777777" w:rsidR="0066208E" w:rsidRDefault="0066208E">
            <w:pPr>
              <w:pStyle w:val="TableText"/>
              <w:rPr>
                <w:rFonts w:ascii="Calibri" w:hAnsi="Calibri"/>
                <w:sz w:val="24"/>
                <w:szCs w:val="24"/>
              </w:rPr>
            </w:pPr>
          </w:p>
          <w:p w14:paraId="737B198B" w14:textId="77777777" w:rsidR="0066208E" w:rsidRDefault="0066208E">
            <w:pPr>
              <w:pStyle w:val="TableText"/>
              <w:rPr>
                <w:rFonts w:ascii="Calibri" w:hAnsi="Calibri"/>
                <w:sz w:val="24"/>
                <w:szCs w:val="24"/>
              </w:rPr>
            </w:pPr>
            <w:r>
              <w:rPr>
                <w:rFonts w:ascii="Calibri" w:hAnsi="Calibri"/>
                <w:sz w:val="24"/>
                <w:szCs w:val="24"/>
              </w:rPr>
              <w:t>All trees/hedgerow shown as being retained within the approved details shall be retained as such in perpetuity.</w:t>
            </w:r>
          </w:p>
          <w:p w14:paraId="548FCFEC" w14:textId="77777777" w:rsidR="0066208E" w:rsidRDefault="0066208E">
            <w:pPr>
              <w:pStyle w:val="TableText"/>
              <w:rPr>
                <w:rFonts w:ascii="Calibri" w:hAnsi="Calibri"/>
                <w:sz w:val="24"/>
                <w:szCs w:val="24"/>
              </w:rPr>
            </w:pPr>
          </w:p>
          <w:p w14:paraId="2C287644" w14:textId="77777777" w:rsidR="0066208E" w:rsidRDefault="0066208E">
            <w:pPr>
              <w:pStyle w:val="TableText"/>
              <w:rPr>
                <w:rFonts w:ascii="Calibri" w:hAnsi="Calibri"/>
                <w:sz w:val="24"/>
                <w:szCs w:val="24"/>
              </w:rPr>
            </w:pPr>
            <w:r>
              <w:rPr>
                <w:rFonts w:ascii="Calibri" w:hAnsi="Calibri"/>
                <w:sz w:val="24"/>
                <w:szCs w:val="24"/>
              </w:rPr>
              <w:t>REASON: To ensure the proposal is satisfactorily landscaped and trees/hedgerow of landscape/visual amenity value are retained as part of the development.</w:t>
            </w:r>
          </w:p>
          <w:p w14:paraId="274DC6E7" w14:textId="77777777" w:rsidR="0066208E" w:rsidRPr="00DD62CA" w:rsidRDefault="0066208E">
            <w:pPr>
              <w:pStyle w:val="TableText"/>
              <w:rPr>
                <w:rFonts w:ascii="Calibri" w:hAnsi="Calibri"/>
                <w:sz w:val="24"/>
                <w:szCs w:val="24"/>
              </w:rPr>
            </w:pPr>
          </w:p>
        </w:tc>
      </w:tr>
      <w:tr w:rsidR="0066208E" w:rsidRPr="00DD62CA" w14:paraId="1DCC8EBB" w14:textId="77777777">
        <w:trPr>
          <w:cantSplit/>
          <w:trHeight w:val="527"/>
        </w:trPr>
        <w:tc>
          <w:tcPr>
            <w:tcW w:w="988" w:type="dxa"/>
          </w:tcPr>
          <w:p w14:paraId="03E4081B" w14:textId="77777777" w:rsidR="0066208E" w:rsidRPr="00DD62CA" w:rsidRDefault="0066208E">
            <w:pPr>
              <w:pStyle w:val="TableText"/>
              <w:numPr>
                <w:ilvl w:val="0"/>
                <w:numId w:val="3"/>
              </w:numPr>
              <w:rPr>
                <w:rFonts w:ascii="Calibri" w:hAnsi="Calibri"/>
                <w:sz w:val="24"/>
                <w:szCs w:val="24"/>
              </w:rPr>
            </w:pPr>
          </w:p>
        </w:tc>
        <w:tc>
          <w:tcPr>
            <w:tcW w:w="9365" w:type="dxa"/>
            <w:gridSpan w:val="2"/>
          </w:tcPr>
          <w:p w14:paraId="5E17B345" w14:textId="77777777" w:rsidR="0066208E" w:rsidRDefault="0066208E">
            <w:pPr>
              <w:pStyle w:val="TableText"/>
              <w:rPr>
                <w:rFonts w:ascii="Calibri" w:hAnsi="Calibri"/>
                <w:sz w:val="24"/>
                <w:szCs w:val="24"/>
              </w:rPr>
            </w:pPr>
            <w:r>
              <w:rPr>
                <w:rFonts w:ascii="Calibri" w:hAnsi="Calibri"/>
                <w:sz w:val="24"/>
                <w:szCs w:val="24"/>
              </w:rPr>
              <w:t xml:space="preserve">Tree Protection </w:t>
            </w:r>
          </w:p>
          <w:p w14:paraId="4E455880" w14:textId="77777777" w:rsidR="0066208E" w:rsidRDefault="0066208E">
            <w:pPr>
              <w:pStyle w:val="TableText"/>
              <w:rPr>
                <w:rFonts w:ascii="Calibri" w:hAnsi="Calibri"/>
                <w:sz w:val="24"/>
                <w:szCs w:val="24"/>
              </w:rPr>
            </w:pPr>
          </w:p>
          <w:p w14:paraId="5560F8B2" w14:textId="77777777" w:rsidR="0066208E" w:rsidRDefault="0066208E">
            <w:pPr>
              <w:pStyle w:val="TableText"/>
              <w:rPr>
                <w:rFonts w:ascii="Calibri" w:hAnsi="Calibri"/>
                <w:sz w:val="24"/>
                <w:szCs w:val="24"/>
              </w:rPr>
            </w:pPr>
            <w:r>
              <w:rPr>
                <w:rFonts w:ascii="Calibri" w:hAnsi="Calibri"/>
                <w:sz w:val="24"/>
                <w:szCs w:val="24"/>
              </w:rPr>
              <w:t>During the construction period, all trees to be retained shall be protected in accordance with British Standard BS 5837:2012 or any subsequent amendment to the British Standard.</w:t>
            </w:r>
          </w:p>
          <w:p w14:paraId="0431A879" w14:textId="77777777" w:rsidR="0066208E" w:rsidRDefault="0066208E">
            <w:pPr>
              <w:pStyle w:val="TableText"/>
              <w:rPr>
                <w:rFonts w:ascii="Calibri" w:hAnsi="Calibri"/>
                <w:sz w:val="24"/>
                <w:szCs w:val="24"/>
              </w:rPr>
            </w:pPr>
          </w:p>
          <w:p w14:paraId="0018DB57" w14:textId="77777777" w:rsidR="0066208E" w:rsidRDefault="0066208E">
            <w:pPr>
              <w:pStyle w:val="TableText"/>
              <w:rPr>
                <w:rFonts w:ascii="Calibri" w:hAnsi="Calibri"/>
                <w:sz w:val="24"/>
                <w:szCs w:val="24"/>
              </w:rPr>
            </w:pPr>
            <w:r>
              <w:rPr>
                <w:rFonts w:ascii="Calibri" w:hAnsi="Calibri"/>
                <w:sz w:val="24"/>
                <w:szCs w:val="24"/>
              </w:rPr>
              <w:t>REASON: To protect trees/hedging of landscape and visual amenity value on and adjacent to the site or those likely to be affected by the proposed development hereby approved.</w:t>
            </w:r>
          </w:p>
          <w:p w14:paraId="54A3409E" w14:textId="77777777" w:rsidR="0066208E" w:rsidRDefault="0066208E">
            <w:pPr>
              <w:pStyle w:val="TableText"/>
              <w:rPr>
                <w:rFonts w:ascii="Calibri" w:hAnsi="Calibri"/>
                <w:sz w:val="24"/>
                <w:szCs w:val="24"/>
              </w:rPr>
            </w:pPr>
          </w:p>
          <w:p w14:paraId="15F2C718" w14:textId="77777777" w:rsidR="0066208E" w:rsidRPr="00DD62CA" w:rsidRDefault="0066208E">
            <w:pPr>
              <w:pStyle w:val="TableText"/>
              <w:rPr>
                <w:rFonts w:ascii="Calibri" w:hAnsi="Calibri"/>
                <w:sz w:val="24"/>
                <w:szCs w:val="24"/>
              </w:rPr>
            </w:pPr>
          </w:p>
        </w:tc>
      </w:tr>
    </w:tbl>
    <w:bookmarkEnd w:id="0"/>
    <w:p w14:paraId="4B8C5973"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62506F7C"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33A51DDE" w14:textId="77777777">
        <w:tc>
          <w:tcPr>
            <w:tcW w:w="993" w:type="dxa"/>
          </w:tcPr>
          <w:p w14:paraId="42D1D8AA" w14:textId="77777777" w:rsidR="002F3ADA" w:rsidRPr="00DD62CA" w:rsidRDefault="002F3ADA">
            <w:pPr>
              <w:pStyle w:val="TableText"/>
              <w:numPr>
                <w:ilvl w:val="0"/>
                <w:numId w:val="1"/>
              </w:numPr>
              <w:rPr>
                <w:rFonts w:ascii="Calibri" w:hAnsi="Calibri"/>
                <w:sz w:val="24"/>
                <w:szCs w:val="24"/>
              </w:rPr>
            </w:pPr>
          </w:p>
        </w:tc>
        <w:tc>
          <w:tcPr>
            <w:tcW w:w="9583" w:type="dxa"/>
          </w:tcPr>
          <w:p w14:paraId="0771CBD3"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28A89BB7" w14:textId="77777777">
        <w:tc>
          <w:tcPr>
            <w:tcW w:w="993" w:type="dxa"/>
          </w:tcPr>
          <w:p w14:paraId="60779AAC" w14:textId="77777777" w:rsidR="002F3ADA" w:rsidRPr="00DD62CA" w:rsidRDefault="002F3ADA">
            <w:pPr>
              <w:pStyle w:val="TableText"/>
              <w:numPr>
                <w:ilvl w:val="0"/>
                <w:numId w:val="1"/>
              </w:numPr>
              <w:rPr>
                <w:rFonts w:ascii="Calibri" w:hAnsi="Calibri"/>
                <w:sz w:val="24"/>
                <w:szCs w:val="24"/>
              </w:rPr>
            </w:pPr>
          </w:p>
        </w:tc>
        <w:tc>
          <w:tcPr>
            <w:tcW w:w="9583" w:type="dxa"/>
          </w:tcPr>
          <w:p w14:paraId="6775AE32"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42C91EBA" w14:textId="77777777">
        <w:tc>
          <w:tcPr>
            <w:tcW w:w="993" w:type="dxa"/>
          </w:tcPr>
          <w:p w14:paraId="676A965E" w14:textId="77777777" w:rsidR="0070149C" w:rsidRPr="00DD62CA" w:rsidRDefault="0070149C">
            <w:pPr>
              <w:pStyle w:val="TableText"/>
              <w:numPr>
                <w:ilvl w:val="0"/>
                <w:numId w:val="1"/>
              </w:numPr>
              <w:rPr>
                <w:rFonts w:ascii="Calibri" w:hAnsi="Calibri"/>
                <w:sz w:val="24"/>
                <w:szCs w:val="24"/>
              </w:rPr>
            </w:pPr>
          </w:p>
        </w:tc>
        <w:tc>
          <w:tcPr>
            <w:tcW w:w="9583" w:type="dxa"/>
          </w:tcPr>
          <w:p w14:paraId="7F177AA6" w14:textId="77777777"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r w:rsidR="00E70C1A" w:rsidRPr="00DD62CA" w14:paraId="144A7C81" w14:textId="77777777">
        <w:tc>
          <w:tcPr>
            <w:tcW w:w="993" w:type="dxa"/>
          </w:tcPr>
          <w:p w14:paraId="38AC991E" w14:textId="77777777" w:rsidR="00E70C1A" w:rsidRPr="00DD62CA" w:rsidRDefault="00E70C1A">
            <w:pPr>
              <w:pStyle w:val="TableText"/>
              <w:numPr>
                <w:ilvl w:val="0"/>
                <w:numId w:val="1"/>
              </w:numPr>
              <w:rPr>
                <w:rFonts w:ascii="Calibri" w:hAnsi="Calibri"/>
                <w:sz w:val="24"/>
                <w:szCs w:val="24"/>
              </w:rPr>
            </w:pPr>
          </w:p>
        </w:tc>
        <w:tc>
          <w:tcPr>
            <w:tcW w:w="9583" w:type="dxa"/>
          </w:tcPr>
          <w:p w14:paraId="507ADBAE" w14:textId="77777777" w:rsidR="00E70C1A" w:rsidRPr="00E70C1A" w:rsidRDefault="00E70C1A">
            <w:pPr>
              <w:pStyle w:val="TableText"/>
              <w:rPr>
                <w:rFonts w:asciiTheme="minorHAnsi" w:hAnsiTheme="minorHAnsi" w:cstheme="minorHAnsi"/>
                <w:sz w:val="24"/>
                <w:szCs w:val="24"/>
              </w:rPr>
            </w:pPr>
            <w:r w:rsidRPr="00E70C1A">
              <w:rPr>
                <w:rFonts w:asciiTheme="minorHAnsi" w:hAnsiTheme="minorHAnsi" w:cstheme="minorHAnsi"/>
                <w:sz w:val="24"/>
                <w:szCs w:val="24"/>
              </w:rPr>
              <w:t>This permission shall be read in conjunction with the Unilateral Undertaking dated 17</w:t>
            </w:r>
            <w:r w:rsidRPr="00E70C1A">
              <w:rPr>
                <w:rFonts w:asciiTheme="minorHAnsi" w:hAnsiTheme="minorHAnsi" w:cstheme="minorHAnsi"/>
                <w:sz w:val="24"/>
                <w:szCs w:val="24"/>
                <w:vertAlign w:val="superscript"/>
              </w:rPr>
              <w:t>th</w:t>
            </w:r>
            <w:r w:rsidRPr="00E70C1A">
              <w:rPr>
                <w:rFonts w:asciiTheme="minorHAnsi" w:hAnsiTheme="minorHAnsi" w:cstheme="minorHAnsi"/>
                <w:sz w:val="24"/>
                <w:szCs w:val="24"/>
              </w:rPr>
              <w:t xml:space="preserve"> December 2020</w:t>
            </w:r>
          </w:p>
        </w:tc>
      </w:tr>
    </w:tbl>
    <w:p w14:paraId="08970F9F" w14:textId="77777777" w:rsidR="002F3ADA" w:rsidRPr="00DD62CA" w:rsidRDefault="002F3ADA">
      <w:pPr>
        <w:pStyle w:val="TableText"/>
        <w:rPr>
          <w:rFonts w:ascii="Calibri" w:hAnsi="Calibri"/>
          <w:sz w:val="24"/>
          <w:szCs w:val="24"/>
        </w:rPr>
      </w:pPr>
    </w:p>
    <w:p w14:paraId="263F076D" w14:textId="77777777" w:rsidR="002F3ADA" w:rsidRPr="00DD62CA" w:rsidRDefault="00E70C1A">
      <w:pPr>
        <w:pStyle w:val="TableText"/>
        <w:rPr>
          <w:rFonts w:ascii="Calibri" w:hAnsi="Calibri"/>
          <w:sz w:val="24"/>
          <w:szCs w:val="24"/>
        </w:rPr>
      </w:pPr>
      <w:r w:rsidRPr="00E70C1A">
        <w:rPr>
          <w:rFonts w:ascii="Calibri" w:hAnsi="Calibri"/>
          <w:noProof/>
          <w:sz w:val="24"/>
          <w:szCs w:val="24"/>
        </w:rPr>
        <w:drawing>
          <wp:inline distT="0" distB="0" distL="0" distR="0" wp14:anchorId="4F402363" wp14:editId="6A9A69E0">
            <wp:extent cx="1781175" cy="523875"/>
            <wp:effectExtent l="0" t="0" r="9525" b="9525"/>
            <wp:docPr id="1" name="Picture 1"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tw9_temp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523875"/>
                    </a:xfrm>
                    <a:prstGeom prst="rect">
                      <a:avLst/>
                    </a:prstGeom>
                    <a:noFill/>
                    <a:ln>
                      <a:noFill/>
                    </a:ln>
                  </pic:spPr>
                </pic:pic>
              </a:graphicData>
            </a:graphic>
          </wp:inline>
        </w:drawing>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29A5EA7B" w14:textId="77777777" w:rsidTr="002C337D">
        <w:trPr>
          <w:cantSplit/>
        </w:trPr>
        <w:tc>
          <w:tcPr>
            <w:tcW w:w="10403" w:type="dxa"/>
          </w:tcPr>
          <w:p w14:paraId="5B0CB112" w14:textId="77777777" w:rsidR="0081123F" w:rsidRDefault="00E70C1A" w:rsidP="002C337D">
            <w:pPr>
              <w:rPr>
                <w:rFonts w:ascii="Calibri" w:hAnsi="Calibri"/>
                <w:b/>
                <w:sz w:val="24"/>
                <w:szCs w:val="24"/>
              </w:rPr>
            </w:pPr>
            <w:r>
              <w:rPr>
                <w:rFonts w:ascii="Calibri" w:hAnsi="Calibri"/>
                <w:b/>
                <w:sz w:val="24"/>
                <w:szCs w:val="24"/>
              </w:rPr>
              <w:t xml:space="preserve">pp </w:t>
            </w:r>
            <w:r w:rsidR="00E83FE1">
              <w:rPr>
                <w:rFonts w:ascii="Calibri" w:hAnsi="Calibri"/>
                <w:b/>
                <w:sz w:val="24"/>
                <w:szCs w:val="24"/>
              </w:rPr>
              <w:t>NICOLA HOPKINS</w:t>
            </w:r>
          </w:p>
          <w:p w14:paraId="10F1DC87" w14:textId="77777777" w:rsidR="00E83FE1" w:rsidRPr="00641E0F" w:rsidRDefault="00E83FE1" w:rsidP="002C337D">
            <w:pPr>
              <w:rPr>
                <w:rFonts w:ascii="Calibri" w:hAnsi="Calibri"/>
                <w:b/>
                <w:bCs/>
                <w:sz w:val="24"/>
                <w:szCs w:val="24"/>
              </w:rPr>
            </w:pPr>
            <w:r>
              <w:rPr>
                <w:rFonts w:ascii="Calibri" w:hAnsi="Calibri"/>
                <w:b/>
                <w:sz w:val="24"/>
                <w:szCs w:val="24"/>
              </w:rPr>
              <w:t>DIRECTOR ECONOMIC DEVELOPMENT &amp; PLANNING</w:t>
            </w:r>
          </w:p>
        </w:tc>
      </w:tr>
    </w:tbl>
    <w:p w14:paraId="5D213671" w14:textId="77777777" w:rsidR="0081123F" w:rsidRDefault="0081123F" w:rsidP="0081123F">
      <w:pPr>
        <w:pStyle w:val="TableText"/>
      </w:pPr>
    </w:p>
    <w:p w14:paraId="5E326B02"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headerReference w:type="firs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120E1" w14:textId="77777777" w:rsidR="0066208E" w:rsidRDefault="0066208E">
      <w:r>
        <w:separator/>
      </w:r>
    </w:p>
  </w:endnote>
  <w:endnote w:type="continuationSeparator" w:id="0">
    <w:p w14:paraId="28D6E027" w14:textId="77777777" w:rsidR="0066208E" w:rsidRDefault="0066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241F"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C9935" w14:textId="77777777" w:rsidR="0066208E" w:rsidRDefault="0066208E">
      <w:r>
        <w:separator/>
      </w:r>
    </w:p>
  </w:footnote>
  <w:footnote w:type="continuationSeparator" w:id="0">
    <w:p w14:paraId="768505EF" w14:textId="77777777" w:rsidR="0066208E" w:rsidRDefault="00662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96C2" w14:textId="77777777" w:rsidR="002F3ADA" w:rsidRDefault="002F3ADA">
    <w:r>
      <w:t>RIBBLE VALLEY BOROUGH COUNCIL</w:t>
    </w:r>
  </w:p>
  <w:p w14:paraId="39164095" w14:textId="77777777" w:rsidR="002F3ADA" w:rsidRDefault="002F3ADA">
    <w:pPr>
      <w:pStyle w:val="Heading1"/>
    </w:pPr>
    <w:r>
      <w:rPr>
        <w:b w:val="0"/>
        <w:bCs w:val="0"/>
      </w:rPr>
      <w:t>PLANNING PERMISSION CONTINUED</w:t>
    </w:r>
  </w:p>
  <w:p w14:paraId="25B85F22" w14:textId="77777777" w:rsidR="002F3ADA" w:rsidRDefault="002F3ADA">
    <w:pPr>
      <w:pStyle w:val="addresses"/>
    </w:pPr>
  </w:p>
  <w:p w14:paraId="2D266E60" w14:textId="77777777" w:rsidR="002F3ADA" w:rsidRDefault="002F3ADA">
    <w:pPr>
      <w:rPr>
        <w:b/>
        <w:bCs/>
      </w:rPr>
    </w:pPr>
    <w:r>
      <w:rPr>
        <w:b/>
        <w:bCs/>
      </w:rPr>
      <w:t xml:space="preserve">APPLICATION NO.  </w:t>
    </w:r>
    <w:r w:rsidR="0066208E">
      <w:rPr>
        <w:b/>
        <w:bCs/>
      </w:rPr>
      <w:t>3/2020/0309</w:t>
    </w:r>
    <w:r>
      <w:rPr>
        <w:b/>
        <w:bCs/>
      </w:rPr>
      <w:t xml:space="preserve">                                  DECISION DATE: </w:t>
    </w:r>
    <w:r w:rsidR="00E70C1A">
      <w:rPr>
        <w:b/>
        <w:bCs/>
      </w:rPr>
      <w:t>21/12/2020</w:t>
    </w:r>
  </w:p>
  <w:p w14:paraId="3665163E" w14:textId="77777777" w:rsidR="002F3ADA" w:rsidRDefault="002F3ADA">
    <w:pPr>
      <w:pBdr>
        <w:bottom w:val="single" w:sz="4" w:space="1" w:color="auto"/>
      </w:pBdr>
    </w:pPr>
  </w:p>
  <w:p w14:paraId="5F13194B" w14:textId="77777777" w:rsidR="002F3ADA" w:rsidRDefault="002F3A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898128"/>
      <w:docPartObj>
        <w:docPartGallery w:val="Watermarks"/>
        <w:docPartUnique/>
      </w:docPartObj>
    </w:sdtPr>
    <w:sdtEndPr/>
    <w:sdtContent>
      <w:p w14:paraId="01E0FC0E" w14:textId="77777777" w:rsidR="00405E9A" w:rsidRDefault="004C68E0">
        <w:pPr>
          <w:pStyle w:val="Header"/>
        </w:pPr>
        <w:r>
          <w:rPr>
            <w:noProof/>
          </w:rPr>
          <w:pict w14:anchorId="2A805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8E"/>
    <w:rsid w:val="0002696E"/>
    <w:rsid w:val="00111C12"/>
    <w:rsid w:val="001613C3"/>
    <w:rsid w:val="00172E52"/>
    <w:rsid w:val="002C337D"/>
    <w:rsid w:val="002D5D44"/>
    <w:rsid w:val="002F3ADA"/>
    <w:rsid w:val="003E4B88"/>
    <w:rsid w:val="00405E9A"/>
    <w:rsid w:val="004B764D"/>
    <w:rsid w:val="004C68E0"/>
    <w:rsid w:val="0066208E"/>
    <w:rsid w:val="0070149C"/>
    <w:rsid w:val="007C793E"/>
    <w:rsid w:val="0081123F"/>
    <w:rsid w:val="00AA358D"/>
    <w:rsid w:val="00AB5EC3"/>
    <w:rsid w:val="00C00AD7"/>
    <w:rsid w:val="00CD420C"/>
    <w:rsid w:val="00DD62CA"/>
    <w:rsid w:val="00E01248"/>
    <w:rsid w:val="00E70C1A"/>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8FEDE6"/>
  <w15:chartTrackingRefBased/>
  <w15:docId w15:val="{011366F0-AB25-4B57-BC5C-3F3DB1B8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6</Pages>
  <Words>1702</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Laura Eastwood</dc:creator>
  <cp:keywords/>
  <cp:lastModifiedBy>Lesley Lund</cp:lastModifiedBy>
  <cp:revision>2</cp:revision>
  <cp:lastPrinted>2004-01-27T17:21:00Z</cp:lastPrinted>
  <dcterms:created xsi:type="dcterms:W3CDTF">2022-01-06T12:53:00Z</dcterms:created>
  <dcterms:modified xsi:type="dcterms:W3CDTF">2022-01-06T12:53:00Z</dcterms:modified>
</cp:coreProperties>
</file>