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7E02C4">
            <w:pPr>
              <w:pStyle w:val="addresses"/>
              <w:rPr>
                <w:rFonts w:ascii="Calibri" w:hAnsi="Calibri"/>
                <w:sz w:val="24"/>
                <w:szCs w:val="24"/>
              </w:rPr>
            </w:pPr>
            <w:r>
              <w:rPr>
                <w:rFonts w:ascii="Calibri" w:hAnsi="Calibri"/>
                <w:sz w:val="24"/>
                <w:szCs w:val="24"/>
              </w:rPr>
              <w:t>3/2020/0318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7E02C4">
            <w:pPr>
              <w:rPr>
                <w:rFonts w:ascii="Calibri" w:hAnsi="Calibri"/>
                <w:sz w:val="24"/>
                <w:szCs w:val="24"/>
              </w:rPr>
            </w:pPr>
            <w:r>
              <w:rPr>
                <w:rFonts w:ascii="Calibri" w:hAnsi="Calibri"/>
                <w:sz w:val="24"/>
                <w:szCs w:val="24"/>
              </w:rPr>
              <w:t>20 July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7E02C4">
            <w:pPr>
              <w:rPr>
                <w:rFonts w:ascii="Calibri" w:hAnsi="Calibri"/>
                <w:sz w:val="24"/>
                <w:szCs w:val="24"/>
              </w:rPr>
            </w:pPr>
            <w:r>
              <w:rPr>
                <w:rFonts w:ascii="Calibri" w:hAnsi="Calibri"/>
                <w:sz w:val="24"/>
                <w:szCs w:val="24"/>
              </w:rPr>
              <w:t>26/05/2020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7E02C4">
            <w:pPr>
              <w:rPr>
                <w:rFonts w:ascii="Calibri" w:hAnsi="Calibri"/>
                <w:sz w:val="24"/>
                <w:szCs w:val="24"/>
              </w:rPr>
            </w:pPr>
            <w:r>
              <w:rPr>
                <w:rFonts w:ascii="Calibri" w:hAnsi="Calibri"/>
                <w:sz w:val="24"/>
                <w:szCs w:val="24"/>
              </w:rPr>
              <w:t>Mr M Frankland</w:t>
            </w:r>
          </w:p>
          <w:p w:rsidR="007E02C4" w:rsidRDefault="007E02C4">
            <w:pPr>
              <w:rPr>
                <w:rFonts w:ascii="Calibri" w:hAnsi="Calibri"/>
                <w:sz w:val="24"/>
                <w:szCs w:val="24"/>
              </w:rPr>
            </w:pPr>
            <w:r>
              <w:rPr>
                <w:rFonts w:ascii="Calibri" w:hAnsi="Calibri"/>
                <w:sz w:val="24"/>
                <w:szCs w:val="24"/>
              </w:rPr>
              <w:t>19 Bridge End</w:t>
            </w:r>
          </w:p>
          <w:p w:rsidR="007E02C4" w:rsidRDefault="007E02C4">
            <w:pPr>
              <w:rPr>
                <w:rFonts w:ascii="Calibri" w:hAnsi="Calibri"/>
                <w:sz w:val="24"/>
                <w:szCs w:val="24"/>
              </w:rPr>
            </w:pPr>
            <w:proofErr w:type="spellStart"/>
            <w:r>
              <w:rPr>
                <w:rFonts w:ascii="Calibri" w:hAnsi="Calibri"/>
                <w:sz w:val="24"/>
                <w:szCs w:val="24"/>
              </w:rPr>
              <w:t>Billington</w:t>
            </w:r>
            <w:proofErr w:type="spellEnd"/>
          </w:p>
          <w:p w:rsidR="007E02C4" w:rsidRDefault="007E02C4">
            <w:pPr>
              <w:rPr>
                <w:rFonts w:ascii="Calibri" w:hAnsi="Calibri"/>
                <w:sz w:val="24"/>
                <w:szCs w:val="24"/>
              </w:rPr>
            </w:pPr>
            <w:r>
              <w:rPr>
                <w:rFonts w:ascii="Calibri" w:hAnsi="Calibri"/>
                <w:sz w:val="24"/>
                <w:szCs w:val="24"/>
              </w:rPr>
              <w:t>Clitheroe</w:t>
            </w:r>
          </w:p>
          <w:p w:rsidR="002F3ADA" w:rsidRPr="00DD62CA" w:rsidRDefault="007E02C4">
            <w:pPr>
              <w:rPr>
                <w:rFonts w:ascii="Calibri" w:hAnsi="Calibri"/>
                <w:sz w:val="24"/>
                <w:szCs w:val="24"/>
              </w:rPr>
            </w:pPr>
            <w:r>
              <w:rPr>
                <w:rFonts w:ascii="Calibri" w:hAnsi="Calibri"/>
                <w:sz w:val="24"/>
                <w:szCs w:val="24"/>
              </w:rPr>
              <w:t>BB7 9NU</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7E02C4">
            <w:pPr>
              <w:pStyle w:val="addresses"/>
              <w:rPr>
                <w:rFonts w:ascii="Calibri" w:hAnsi="Calibri"/>
                <w:sz w:val="24"/>
                <w:szCs w:val="24"/>
              </w:rPr>
            </w:pPr>
            <w:r>
              <w:rPr>
                <w:rFonts w:ascii="Calibri" w:hAnsi="Calibri"/>
                <w:sz w:val="24"/>
                <w:szCs w:val="24"/>
              </w:rPr>
              <w:t>Mr R Fish</w:t>
            </w:r>
          </w:p>
          <w:p w:rsidR="007E02C4" w:rsidRDefault="007E02C4">
            <w:pPr>
              <w:pStyle w:val="addresses"/>
              <w:rPr>
                <w:rFonts w:ascii="Calibri" w:hAnsi="Calibri"/>
                <w:sz w:val="24"/>
                <w:szCs w:val="24"/>
              </w:rPr>
            </w:pPr>
            <w:r>
              <w:rPr>
                <w:rFonts w:ascii="Calibri" w:hAnsi="Calibri"/>
                <w:sz w:val="24"/>
                <w:szCs w:val="24"/>
              </w:rPr>
              <w:t>6 Knighton Avenue</w:t>
            </w:r>
          </w:p>
          <w:p w:rsidR="007E02C4" w:rsidRDefault="007E02C4">
            <w:pPr>
              <w:pStyle w:val="addresses"/>
              <w:rPr>
                <w:rFonts w:ascii="Calibri" w:hAnsi="Calibri"/>
                <w:sz w:val="24"/>
                <w:szCs w:val="24"/>
              </w:rPr>
            </w:pPr>
            <w:r>
              <w:rPr>
                <w:rFonts w:ascii="Calibri" w:hAnsi="Calibri"/>
                <w:sz w:val="24"/>
                <w:szCs w:val="24"/>
              </w:rPr>
              <w:t>Blackburn</w:t>
            </w:r>
          </w:p>
          <w:p w:rsidR="002F3ADA" w:rsidRPr="00DD62CA" w:rsidRDefault="007E02C4">
            <w:pPr>
              <w:pStyle w:val="addresses"/>
              <w:rPr>
                <w:rFonts w:ascii="Calibri" w:hAnsi="Calibri"/>
                <w:sz w:val="24"/>
                <w:szCs w:val="24"/>
              </w:rPr>
            </w:pPr>
            <w:r>
              <w:rPr>
                <w:rFonts w:ascii="Calibri" w:hAnsi="Calibri"/>
                <w:sz w:val="24"/>
                <w:szCs w:val="24"/>
              </w:rPr>
              <w:t>BB2 7BU</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7E02C4">
            <w:pPr>
              <w:pStyle w:val="TableText"/>
              <w:rPr>
                <w:rFonts w:ascii="Calibri" w:hAnsi="Calibri"/>
                <w:sz w:val="24"/>
                <w:szCs w:val="24"/>
              </w:rPr>
            </w:pPr>
            <w:r>
              <w:rPr>
                <w:rFonts w:ascii="Calibri" w:hAnsi="Calibri"/>
                <w:sz w:val="24"/>
                <w:szCs w:val="24"/>
              </w:rPr>
              <w:t>Demolition of existing two-storey storage building and erection of one new, detached dwelling to match existing, to be used as holiday accommodation.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7E02C4">
            <w:pPr>
              <w:pStyle w:val="TableText"/>
              <w:rPr>
                <w:rFonts w:ascii="Calibri" w:hAnsi="Calibri"/>
                <w:sz w:val="24"/>
                <w:szCs w:val="24"/>
              </w:rPr>
            </w:pPr>
            <w:r>
              <w:rPr>
                <w:rFonts w:ascii="Calibri" w:hAnsi="Calibri"/>
                <w:sz w:val="24"/>
                <w:szCs w:val="24"/>
              </w:rPr>
              <w:t xml:space="preserve">23 Bridge End Whalley Road </w:t>
            </w:r>
            <w:proofErr w:type="spellStart"/>
            <w:r>
              <w:rPr>
                <w:rFonts w:ascii="Calibri" w:hAnsi="Calibri"/>
                <w:sz w:val="24"/>
                <w:szCs w:val="24"/>
              </w:rPr>
              <w:t>Billington</w:t>
            </w:r>
            <w:proofErr w:type="spellEnd"/>
            <w:r>
              <w:rPr>
                <w:rFonts w:ascii="Calibri" w:hAnsi="Calibri"/>
                <w:sz w:val="24"/>
                <w:szCs w:val="24"/>
              </w:rPr>
              <w:t xml:space="preserve"> BB7 9NU</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7E02C4" w:rsidRDefault="007E02C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proofErr w:type="spellStart"/>
            <w:r>
              <w:rPr>
                <w:rFonts w:ascii="Calibri" w:hAnsi="Calibri"/>
                <w:sz w:val="24"/>
                <w:szCs w:val="24"/>
              </w:rPr>
              <w:t>drg</w:t>
            </w:r>
            <w:proofErr w:type="spellEnd"/>
            <w:r>
              <w:rPr>
                <w:rFonts w:ascii="Calibri" w:hAnsi="Calibri"/>
                <w:sz w:val="24"/>
                <w:szCs w:val="24"/>
              </w:rPr>
              <w:t>. ref. 134/20 Sheet 1 of 4 rev 'A' (amended plan received 13.07.2020)</w:t>
            </w:r>
          </w:p>
          <w:p w:rsidR="007E02C4" w:rsidRDefault="007E02C4">
            <w:pPr>
              <w:pStyle w:val="TableText"/>
              <w:rPr>
                <w:rFonts w:ascii="Calibri" w:hAnsi="Calibri"/>
                <w:sz w:val="24"/>
                <w:szCs w:val="24"/>
              </w:rPr>
            </w:pPr>
            <w:proofErr w:type="spellStart"/>
            <w:r>
              <w:rPr>
                <w:rFonts w:ascii="Calibri" w:hAnsi="Calibri"/>
                <w:sz w:val="24"/>
                <w:szCs w:val="24"/>
              </w:rPr>
              <w:t>drg</w:t>
            </w:r>
            <w:proofErr w:type="spellEnd"/>
            <w:r>
              <w:rPr>
                <w:rFonts w:ascii="Calibri" w:hAnsi="Calibri"/>
                <w:sz w:val="24"/>
                <w:szCs w:val="24"/>
              </w:rPr>
              <w:t>. ref. 134/20 Sheet 2 of 4 rev 'A' (amended plan received 13.07.2020)</w:t>
            </w:r>
          </w:p>
          <w:p w:rsidR="007E02C4" w:rsidRDefault="007E02C4">
            <w:pPr>
              <w:pStyle w:val="TableText"/>
              <w:rPr>
                <w:rFonts w:ascii="Calibri" w:hAnsi="Calibri"/>
                <w:sz w:val="24"/>
                <w:szCs w:val="24"/>
              </w:rPr>
            </w:pPr>
            <w:proofErr w:type="spellStart"/>
            <w:r>
              <w:rPr>
                <w:rFonts w:ascii="Calibri" w:hAnsi="Calibri"/>
                <w:sz w:val="24"/>
                <w:szCs w:val="24"/>
              </w:rPr>
              <w:t>drg</w:t>
            </w:r>
            <w:proofErr w:type="spellEnd"/>
            <w:r>
              <w:rPr>
                <w:rFonts w:ascii="Calibri" w:hAnsi="Calibri"/>
                <w:sz w:val="24"/>
                <w:szCs w:val="24"/>
              </w:rPr>
              <w:t>. ref. 134/20 Sheet 3 of 4 rev 'A' (amended plan received 13.07.2020)</w:t>
            </w:r>
          </w:p>
          <w:p w:rsidR="007E02C4" w:rsidRDefault="007E02C4">
            <w:pPr>
              <w:pStyle w:val="TableText"/>
              <w:rPr>
                <w:rFonts w:ascii="Calibri" w:hAnsi="Calibri"/>
                <w:sz w:val="24"/>
                <w:szCs w:val="24"/>
              </w:rPr>
            </w:pPr>
            <w:proofErr w:type="spellStart"/>
            <w:r>
              <w:rPr>
                <w:rFonts w:ascii="Calibri" w:hAnsi="Calibri"/>
                <w:sz w:val="24"/>
                <w:szCs w:val="24"/>
              </w:rPr>
              <w:t>drg</w:t>
            </w:r>
            <w:proofErr w:type="spellEnd"/>
            <w:r>
              <w:rPr>
                <w:rFonts w:ascii="Calibri" w:hAnsi="Calibri"/>
                <w:sz w:val="24"/>
                <w:szCs w:val="24"/>
              </w:rPr>
              <w:t>. ref. 134/20 Sheet 4 of 4 rev 'A' (amended plan received 13.07.2020)</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Within three months of the commencement of development, the siting, details of the construction and design of external refuse recycling/bin stores shall be submitted to and approved in writing by the Local Planning Authority. The duly approved facilities shall be made available for use before the development hereby approved is first occupied and retained thereafter.</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To ensure the provision of satisfactory facilities for the storage of refuse and recycling and in the interest of visual amenity.</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Notwithstanding the submitted details, precise specifications or samples of walling, door/window surrounds, rainwater goods, roofing/ridge materials including surfacing materials, their colour and texture shall have been submitted to and approved by the Local Planning Authority before their use in the proposed development. The materials shall be implemented within the development in strict accordance with the approved details.</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to safeguard the character, appearance and significance of the Whalley Conservation Area.</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All windows and doors shall be constructed in timber, of which the elevational and section details shall have been submitted and agreed in writing by the Local Planning Authority prior to their use in the development. The development shall be carried out in strict accordance with the approved details; the approved details shall thereafter be retained in perpetuity.</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Notwithstanding the provisions of The Town and Country Planning (Use Classes) (Amendment) (England) Order 2015, or any equivalent Order following the revocation and re-enactment thereof (with or without modification), the holiday unit hereby approved shall only be used as short-term holiday accommodation and for no other purpose.</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 xml:space="preserve">The holiday unit hereby approved shall not be let to or occupied by the owner, any one person or group of persons for a combined total period exceeding 28 days in any one calendar year and in any event shall not be used as a unit of permanent accommodation or any individual(s) sole place of residence. </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 xml:space="preserve">The owner shall maintain a register of all guests of the accommodation hereby approved at all times which shall be made available for inspection by the Local Planning Authority on request. For the avoidance of doubt the register shall contain the name and address of the owner and the main guest who made the booking together with dates of occupation. </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The permission relates to the provision of holiday accommodation. The condition is necessary to define the scope of the permission hereby approved and to ensure that the development promotes sustainable tourism and contributes to the area's economy.</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any future extensions and/or alterations to the holiday cottage including any development within the curtilage as defined in Schedule 2 Part 1 Classes A to H shall not be carried out without the formal written consent of the Local Planning Authority.</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The curtilage of the holiday cottage hereby granted consists solely of the area outlined in red on the approved drawings. The curtilage must not extend beyond this area.</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To ensure the proposal accords with the provisions of the Town and Country Planning (England) (General Permitted Development) Order 2015 and to enable the Local Planning Authority to control the development in detail.</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Before the development hereby permitted is first commenced full details of the existing and proposed levels (all relative to ground levels adjoining the site) shall have been submitted to and approved in writing by the Local Planning Authority, including full details of any structures or stepped access points, notwithstanding any detail shown on previously submitted plan(s). The development shall be carried out strictly in conformity with the approved details.</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Reasons: In order to satisfy the Local Planning Authority and Highway Authority that the final details of the retaining structure are acceptable before work commences on site.</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No part of the development hereby approved shall commence until a scheme for the retaining structure adjacent to the highway has been submitted to, and approved by, the Local Planning Authority in consultation with the Highway Authority. The development shall be carried out strictly in conformity with the approved details.</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Reasons: In order to satisfy the Local Planning Authority and Highway Authority that the final details of the retaining structure are acceptable before work commences on site.</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The development shall be carried out in strict accordance with the conclusion of the Bat Scoping Survey Report (Dave Anderson, dated 18.12.2018) that was submitted with the application.</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To ensure that no species/habitat protected by the Wildlife and Countryside Act 1981 are destroyed or harmed.</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 xml:space="preserve">No above ground development shall take place until details of the provisions to be made for building dependent species of conservation concern artificial bird nesting boxes and artificial bat roosting sites have been submitted, and approved by the local planning authority. </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The details shall identify the actual wall and roof elevations into which the above provisions shall be incorporated.</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The artificial bird/bat boxes shall be incorporated into the building during the actual conversion and before the development is first brought into use.</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To ensure that there are no adverse effects on the favourable conservation status of a bird/bat population before and during the proposed development.</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 xml:space="preserve">The car parking and manoeuvring areas shall be laid out in accordance with the approved plans before the holiday accommodation hereby approved is first brought into use and shall be permanently maintained as such thereafter. </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To allow for the effective use of the parking areas</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Prior to first rental period of the holiday unit hereby approved a Management Plan shall have been submitted to, and agreed in writing by, the Local Planning Authority and shall provide details of the following:</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 xml:space="preserve">) Measures to ensure that the behaviour of the guests is reasonable and not detrimental to the amenities of nearby residents. </w:t>
            </w:r>
          </w:p>
          <w:p w:rsidR="007E02C4" w:rsidRDefault="007E02C4">
            <w:pPr>
              <w:pStyle w:val="TableText"/>
              <w:rPr>
                <w:rFonts w:ascii="Calibri" w:hAnsi="Calibri"/>
                <w:sz w:val="24"/>
                <w:szCs w:val="24"/>
              </w:rPr>
            </w:pPr>
            <w:r>
              <w:rPr>
                <w:rFonts w:ascii="Calibri" w:hAnsi="Calibri"/>
                <w:sz w:val="24"/>
                <w:szCs w:val="24"/>
              </w:rPr>
              <w:t>ii) Details of the person or persons who would be responsible for assisting the guests of the cottage with any queries/problems; and would also be responsible for ensuring that the behaviour of guests is reasonable and not detrimental to the amenities of nearby residents.</w:t>
            </w:r>
          </w:p>
          <w:p w:rsidR="007E02C4" w:rsidRDefault="007E02C4">
            <w:pPr>
              <w:pStyle w:val="TableText"/>
              <w:rPr>
                <w:rFonts w:ascii="Calibri" w:hAnsi="Calibri"/>
                <w:sz w:val="24"/>
                <w:szCs w:val="24"/>
              </w:rPr>
            </w:pPr>
            <w:r>
              <w:rPr>
                <w:rFonts w:ascii="Calibri" w:hAnsi="Calibri"/>
                <w:sz w:val="24"/>
                <w:szCs w:val="24"/>
              </w:rPr>
              <w:t>iii) The addresses of the person or persons responsible for the operation of the holiday unit.</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Thereafter, the development shall be operated in strict accordance with the approved details.</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To ensure the satisfactory management of the site in the interests of general amenity of the area, to safeguard where appropriate neighbouring residential amenity.</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The drainage for the development hereby approved, shall be carried out in accordance with principles set out in the submitted Flood Risk Assessment (Dated: 15.04.2020, By: Michael Frankland). No surface water will be permitted to drain directly or indirectly into the public sewer.</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Any variation to the discharge of foul shall be agreed in writing by the Local Planning Authority prior to the commencement of the development. The development shall be completed in accordance with the approved details.</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To ensure a satisfactory form of development and to prevent an undue increase in surface water run-off and to reduce the risk of flooding.</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Foul and surface water shall be drained on separate systems.</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To secure proper drainage and to manage the risk of flooding and pollution.</w:t>
            </w:r>
          </w:p>
          <w:p w:rsidR="007E02C4" w:rsidRPr="00DD62CA" w:rsidRDefault="007E02C4">
            <w:pPr>
              <w:pStyle w:val="TableText"/>
              <w:rPr>
                <w:rFonts w:ascii="Calibri" w:hAnsi="Calibri"/>
                <w:sz w:val="24"/>
                <w:szCs w:val="24"/>
              </w:rPr>
            </w:pPr>
          </w:p>
        </w:tc>
      </w:tr>
      <w:tr w:rsidR="007E02C4" w:rsidRPr="00DD62CA">
        <w:trPr>
          <w:cantSplit/>
          <w:trHeight w:val="527"/>
        </w:trPr>
        <w:tc>
          <w:tcPr>
            <w:tcW w:w="988" w:type="dxa"/>
          </w:tcPr>
          <w:p w:rsidR="007E02C4" w:rsidRPr="00DD62CA" w:rsidRDefault="007E02C4">
            <w:pPr>
              <w:pStyle w:val="TableText"/>
              <w:numPr>
                <w:ilvl w:val="0"/>
                <w:numId w:val="3"/>
              </w:numPr>
              <w:rPr>
                <w:rFonts w:ascii="Calibri" w:hAnsi="Calibri"/>
                <w:sz w:val="24"/>
                <w:szCs w:val="24"/>
              </w:rPr>
            </w:pPr>
          </w:p>
        </w:tc>
        <w:tc>
          <w:tcPr>
            <w:tcW w:w="9365" w:type="dxa"/>
            <w:gridSpan w:val="2"/>
          </w:tcPr>
          <w:p w:rsidR="007E02C4" w:rsidRDefault="007E02C4">
            <w:pPr>
              <w:pStyle w:val="TableText"/>
              <w:rPr>
                <w:rFonts w:ascii="Calibri" w:hAnsi="Calibri"/>
                <w:sz w:val="24"/>
                <w:szCs w:val="24"/>
              </w:rPr>
            </w:pPr>
            <w:r>
              <w:rPr>
                <w:rFonts w:ascii="Calibri" w:hAnsi="Calibri"/>
                <w:sz w:val="24"/>
                <w:szCs w:val="24"/>
              </w:rPr>
              <w:t>No building or engineering operations within the site or deliveries to and from the site shall take place other than between 07:30 hours and 18:00 hours Monday to Friday and between 08:30 hours and 14:00 hours on Saturdays, and not at all on Sundays or Bank Holidays.</w:t>
            </w:r>
          </w:p>
          <w:p w:rsidR="007E02C4" w:rsidRDefault="007E02C4">
            <w:pPr>
              <w:pStyle w:val="TableText"/>
              <w:rPr>
                <w:rFonts w:ascii="Calibri" w:hAnsi="Calibri"/>
                <w:sz w:val="24"/>
                <w:szCs w:val="24"/>
              </w:rPr>
            </w:pPr>
          </w:p>
          <w:p w:rsidR="007E02C4" w:rsidRDefault="007E02C4">
            <w:pPr>
              <w:pStyle w:val="TableText"/>
              <w:rPr>
                <w:rFonts w:ascii="Calibri" w:hAnsi="Calibri"/>
                <w:sz w:val="24"/>
                <w:szCs w:val="24"/>
              </w:rPr>
            </w:pPr>
            <w:r>
              <w:rPr>
                <w:rFonts w:ascii="Calibri" w:hAnsi="Calibri"/>
                <w:sz w:val="24"/>
                <w:szCs w:val="24"/>
              </w:rPr>
              <w:t>Reason: In order to protect the amenities of existing residents.</w:t>
            </w:r>
          </w:p>
          <w:p w:rsidR="007E02C4" w:rsidRPr="00DD62CA" w:rsidRDefault="007E02C4">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7E02C4" w:rsidRDefault="007E02C4" w:rsidP="002C337D">
            <w:pPr>
              <w:rPr>
                <w:rFonts w:ascii="Calibri" w:hAnsi="Calibri"/>
                <w:b/>
                <w:sz w:val="24"/>
                <w:szCs w:val="24"/>
              </w:rPr>
            </w:pPr>
          </w:p>
          <w:p w:rsidR="007E02C4" w:rsidRDefault="007E02C4" w:rsidP="002C337D">
            <w:pPr>
              <w:rPr>
                <w:rFonts w:ascii="Calibri" w:hAnsi="Calibri"/>
                <w:b/>
                <w:sz w:val="24"/>
                <w:szCs w:val="24"/>
              </w:rPr>
            </w:pPr>
          </w:p>
          <w:p w:rsidR="007E02C4" w:rsidRDefault="007E02C4" w:rsidP="002C337D">
            <w:pPr>
              <w:rPr>
                <w:rFonts w:ascii="Calibri" w:hAnsi="Calibri"/>
                <w:b/>
                <w:sz w:val="24"/>
                <w:szCs w:val="24"/>
              </w:rPr>
            </w:pPr>
          </w:p>
          <w:p w:rsidR="007E02C4" w:rsidRDefault="007E02C4" w:rsidP="002C337D">
            <w:pPr>
              <w:rPr>
                <w:rFonts w:ascii="Calibri" w:hAnsi="Calibri"/>
                <w:b/>
                <w:sz w:val="24"/>
                <w:szCs w:val="24"/>
              </w:rPr>
            </w:pPr>
          </w:p>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2C4" w:rsidRDefault="007E02C4">
      <w:r>
        <w:separator/>
      </w:r>
    </w:p>
  </w:endnote>
  <w:endnote w:type="continuationSeparator" w:id="0">
    <w:p w:rsidR="007E02C4" w:rsidRDefault="007E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2C4" w:rsidRDefault="007E02C4">
      <w:r>
        <w:separator/>
      </w:r>
    </w:p>
  </w:footnote>
  <w:footnote w:type="continuationSeparator" w:id="0">
    <w:p w:rsidR="007E02C4" w:rsidRDefault="007E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7E02C4">
      <w:rPr>
        <w:b/>
        <w:bCs/>
      </w:rPr>
      <w:t>3/2020/0318</w:t>
    </w:r>
    <w:r>
      <w:rPr>
        <w:b/>
        <w:bCs/>
      </w:rPr>
      <w:t xml:space="preserve">                                  DECISION DATE: </w:t>
    </w:r>
    <w:r w:rsidR="007E02C4">
      <w:rPr>
        <w:b/>
        <w:bCs/>
      </w:rPr>
      <w:t>20/07/2020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C4"/>
    <w:rsid w:val="00111C12"/>
    <w:rsid w:val="0015657D"/>
    <w:rsid w:val="001613C3"/>
    <w:rsid w:val="00172E52"/>
    <w:rsid w:val="002C337D"/>
    <w:rsid w:val="002D5D44"/>
    <w:rsid w:val="002F3ADA"/>
    <w:rsid w:val="004B764D"/>
    <w:rsid w:val="0070149C"/>
    <w:rsid w:val="007C793E"/>
    <w:rsid w:val="007E02C4"/>
    <w:rsid w:val="0081123F"/>
    <w:rsid w:val="00AA358D"/>
    <w:rsid w:val="00C00AD7"/>
    <w:rsid w:val="00DA469E"/>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E5B18-EE22-42DF-BCFD-BF502135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BalloonText">
    <w:name w:val="Balloon Text"/>
    <w:basedOn w:val="Normal"/>
    <w:link w:val="BalloonTextChar"/>
    <w:uiPriority w:val="99"/>
    <w:semiHidden/>
    <w:unhideWhenUsed/>
    <w:rsid w:val="007E0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2C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34</TotalTime>
  <Pages>6</Pages>
  <Words>1757</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2020-07-20T13:04:00Z</cp:lastPrinted>
  <dcterms:created xsi:type="dcterms:W3CDTF">2020-07-29T16:07:00Z</dcterms:created>
  <dcterms:modified xsi:type="dcterms:W3CDTF">2020-07-29T16:07:00Z</dcterms:modified>
</cp:coreProperties>
</file>