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7E0C8E" w:rsidRPr="00DD62CA" w:rsidTr="000B52C7">
        <w:trPr>
          <w:cantSplit/>
        </w:trPr>
        <w:tc>
          <w:tcPr>
            <w:tcW w:w="6983" w:type="dxa"/>
            <w:gridSpan w:val="4"/>
          </w:tcPr>
          <w:p w:rsidR="007E0C8E" w:rsidRPr="00DD62CA" w:rsidRDefault="007E0C8E">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7E0C8E" w:rsidRPr="00DD62CA" w:rsidRDefault="007E0C8E">
            <w:pPr>
              <w:rPr>
                <w:rFonts w:ascii="Calibri" w:hAnsi="Calibri"/>
                <w:sz w:val="24"/>
                <w:szCs w:val="24"/>
              </w:rPr>
            </w:pPr>
          </w:p>
        </w:tc>
        <w:tc>
          <w:tcPr>
            <w:tcW w:w="1713" w:type="dxa"/>
          </w:tcPr>
          <w:p w:rsidR="007E0C8E" w:rsidRPr="00DD62CA" w:rsidRDefault="007E0C8E">
            <w:pPr>
              <w:rPr>
                <w:rFonts w:ascii="Calibri" w:hAnsi="Calibri"/>
                <w:sz w:val="24"/>
                <w:szCs w:val="24"/>
              </w:rPr>
            </w:pPr>
          </w:p>
        </w:tc>
      </w:tr>
      <w:tr w:rsidR="007E0C8E" w:rsidRPr="00DD62CA" w:rsidTr="00B30A56">
        <w:trPr>
          <w:cantSplit/>
        </w:trPr>
        <w:tc>
          <w:tcPr>
            <w:tcW w:w="8696" w:type="dxa"/>
            <w:gridSpan w:val="5"/>
            <w:tcBorders>
              <w:bottom w:val="single" w:sz="6" w:space="0" w:color="auto"/>
            </w:tcBorders>
          </w:tcPr>
          <w:p w:rsidR="007E0C8E" w:rsidRPr="00DD62CA" w:rsidRDefault="007E0C8E">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7E0C8E" w:rsidRPr="00DD62CA" w:rsidRDefault="007E0C8E">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E0C8E">
            <w:pPr>
              <w:pStyle w:val="addresses"/>
              <w:rPr>
                <w:rFonts w:ascii="Calibri" w:hAnsi="Calibri"/>
                <w:sz w:val="24"/>
                <w:szCs w:val="24"/>
              </w:rPr>
            </w:pPr>
            <w:r>
              <w:rPr>
                <w:rFonts w:ascii="Calibri" w:hAnsi="Calibri"/>
                <w:sz w:val="24"/>
                <w:szCs w:val="24"/>
              </w:rPr>
              <w:t>3/2020/0327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E0C8E">
            <w:pPr>
              <w:rPr>
                <w:rFonts w:ascii="Calibri" w:hAnsi="Calibri"/>
                <w:sz w:val="24"/>
                <w:szCs w:val="24"/>
              </w:rPr>
            </w:pPr>
            <w:r>
              <w:rPr>
                <w:rFonts w:ascii="Calibri" w:hAnsi="Calibri"/>
                <w:sz w:val="24"/>
                <w:szCs w:val="24"/>
              </w:rPr>
              <w:t>7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E0C8E">
            <w:pPr>
              <w:rPr>
                <w:rFonts w:ascii="Calibri" w:hAnsi="Calibri"/>
                <w:sz w:val="24"/>
                <w:szCs w:val="24"/>
              </w:rPr>
            </w:pPr>
            <w:r>
              <w:rPr>
                <w:rFonts w:ascii="Calibri" w:hAnsi="Calibri"/>
                <w:sz w:val="24"/>
                <w:szCs w:val="24"/>
              </w:rPr>
              <w:t>26/05/2020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E0C8E">
            <w:pPr>
              <w:rPr>
                <w:rFonts w:ascii="Calibri" w:hAnsi="Calibri"/>
                <w:sz w:val="24"/>
                <w:szCs w:val="24"/>
              </w:rPr>
            </w:pPr>
            <w:r>
              <w:rPr>
                <w:rFonts w:ascii="Calibri" w:hAnsi="Calibri"/>
                <w:sz w:val="24"/>
                <w:szCs w:val="24"/>
              </w:rPr>
              <w:t>Mr Peter Holden</w:t>
            </w:r>
          </w:p>
          <w:p w:rsidR="007E0C8E" w:rsidRDefault="007E0C8E">
            <w:pPr>
              <w:rPr>
                <w:rFonts w:ascii="Calibri" w:hAnsi="Calibri"/>
                <w:sz w:val="24"/>
                <w:szCs w:val="24"/>
              </w:rPr>
            </w:pPr>
            <w:r>
              <w:rPr>
                <w:rFonts w:ascii="Calibri" w:hAnsi="Calibri"/>
                <w:sz w:val="24"/>
                <w:szCs w:val="24"/>
              </w:rPr>
              <w:t>J Holden and Sons</w:t>
            </w:r>
          </w:p>
          <w:p w:rsidR="007E0C8E" w:rsidRDefault="007E0C8E">
            <w:pPr>
              <w:rPr>
                <w:rFonts w:ascii="Calibri" w:hAnsi="Calibri"/>
                <w:sz w:val="24"/>
                <w:szCs w:val="24"/>
              </w:rPr>
            </w:pPr>
            <w:r>
              <w:rPr>
                <w:rFonts w:ascii="Calibri" w:hAnsi="Calibri"/>
                <w:sz w:val="24"/>
                <w:szCs w:val="24"/>
              </w:rPr>
              <w:t>Winkley Hall Farm</w:t>
            </w:r>
          </w:p>
          <w:p w:rsidR="007E0C8E" w:rsidRDefault="007E0C8E">
            <w:pPr>
              <w:rPr>
                <w:rFonts w:ascii="Calibri" w:hAnsi="Calibri"/>
                <w:sz w:val="24"/>
                <w:szCs w:val="24"/>
              </w:rPr>
            </w:pPr>
            <w:r>
              <w:rPr>
                <w:rFonts w:ascii="Calibri" w:hAnsi="Calibri"/>
                <w:sz w:val="24"/>
                <w:szCs w:val="24"/>
              </w:rPr>
              <w:t>Whalley Road</w:t>
            </w:r>
          </w:p>
          <w:p w:rsidR="007E0C8E" w:rsidRDefault="007E0C8E">
            <w:pPr>
              <w:rPr>
                <w:rFonts w:ascii="Calibri" w:hAnsi="Calibri"/>
                <w:sz w:val="24"/>
                <w:szCs w:val="24"/>
              </w:rPr>
            </w:pPr>
            <w:r>
              <w:rPr>
                <w:rFonts w:ascii="Calibri" w:hAnsi="Calibri"/>
                <w:sz w:val="24"/>
                <w:szCs w:val="24"/>
              </w:rPr>
              <w:t>Stonyhurst</w:t>
            </w:r>
          </w:p>
          <w:p w:rsidR="007E0C8E" w:rsidRDefault="007E0C8E">
            <w:pPr>
              <w:rPr>
                <w:rFonts w:ascii="Calibri" w:hAnsi="Calibri"/>
                <w:sz w:val="24"/>
                <w:szCs w:val="24"/>
              </w:rPr>
            </w:pPr>
            <w:r>
              <w:rPr>
                <w:rFonts w:ascii="Calibri" w:hAnsi="Calibri"/>
                <w:sz w:val="24"/>
                <w:szCs w:val="24"/>
              </w:rPr>
              <w:t>Clitheroe</w:t>
            </w:r>
          </w:p>
          <w:p w:rsidR="002F3ADA" w:rsidRPr="00DD62CA" w:rsidRDefault="007E0C8E">
            <w:pPr>
              <w:rPr>
                <w:rFonts w:ascii="Calibri" w:hAnsi="Calibri"/>
                <w:sz w:val="24"/>
                <w:szCs w:val="24"/>
              </w:rPr>
            </w:pPr>
            <w:r>
              <w:rPr>
                <w:rFonts w:ascii="Calibri" w:hAnsi="Calibri"/>
                <w:sz w:val="24"/>
                <w:szCs w:val="24"/>
              </w:rPr>
              <w:t>BB7 9PN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E0C8E">
            <w:pPr>
              <w:pStyle w:val="TableText"/>
              <w:rPr>
                <w:rFonts w:ascii="Calibri" w:hAnsi="Calibri"/>
                <w:sz w:val="24"/>
                <w:szCs w:val="24"/>
              </w:rPr>
            </w:pPr>
            <w:r>
              <w:rPr>
                <w:rFonts w:ascii="Calibri" w:hAnsi="Calibri"/>
                <w:sz w:val="24"/>
                <w:szCs w:val="24"/>
              </w:rPr>
              <w:t>New calf building to house 30 individual pens of same design as the two existing adjacent calf buildings.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E0C8E">
            <w:pPr>
              <w:pStyle w:val="TableText"/>
              <w:rPr>
                <w:rFonts w:ascii="Calibri" w:hAnsi="Calibri"/>
                <w:sz w:val="24"/>
                <w:szCs w:val="24"/>
              </w:rPr>
            </w:pPr>
            <w:r>
              <w:rPr>
                <w:rFonts w:ascii="Calibri" w:hAnsi="Calibri"/>
                <w:sz w:val="24"/>
                <w:szCs w:val="24"/>
              </w:rPr>
              <w:t>Winkley Hall Farm Whalley Road Stonyhurst BB7 9PN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E0C8E" w:rsidRDefault="007E0C8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E0C8E" w:rsidRDefault="007E0C8E">
            <w:pPr>
              <w:pStyle w:val="TableText"/>
              <w:rPr>
                <w:rFonts w:ascii="Calibri" w:hAnsi="Calibri"/>
                <w:sz w:val="24"/>
                <w:szCs w:val="24"/>
              </w:rPr>
            </w:pPr>
          </w:p>
          <w:p w:rsidR="007E0C8E" w:rsidRDefault="007E0C8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7E0C8E" w:rsidRPr="00DD62CA">
        <w:trPr>
          <w:cantSplit/>
          <w:trHeight w:val="527"/>
        </w:trPr>
        <w:tc>
          <w:tcPr>
            <w:tcW w:w="988" w:type="dxa"/>
          </w:tcPr>
          <w:p w:rsidR="007E0C8E" w:rsidRPr="00DD62CA" w:rsidRDefault="007E0C8E">
            <w:pPr>
              <w:pStyle w:val="TableText"/>
              <w:numPr>
                <w:ilvl w:val="0"/>
                <w:numId w:val="3"/>
              </w:numPr>
              <w:rPr>
                <w:rFonts w:ascii="Calibri" w:hAnsi="Calibri"/>
                <w:sz w:val="24"/>
                <w:szCs w:val="24"/>
              </w:rPr>
            </w:pPr>
          </w:p>
        </w:tc>
        <w:tc>
          <w:tcPr>
            <w:tcW w:w="9365" w:type="dxa"/>
            <w:gridSpan w:val="2"/>
          </w:tcPr>
          <w:p w:rsidR="007E0C8E" w:rsidRDefault="007E0C8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E0C8E" w:rsidRDefault="007E0C8E">
            <w:pPr>
              <w:pStyle w:val="TableText"/>
              <w:rPr>
                <w:rFonts w:ascii="Calibri" w:hAnsi="Calibri"/>
                <w:sz w:val="24"/>
                <w:szCs w:val="24"/>
              </w:rPr>
            </w:pPr>
          </w:p>
          <w:p w:rsidR="007E0C8E" w:rsidRDefault="007E0C8E">
            <w:pPr>
              <w:pStyle w:val="TableText"/>
              <w:rPr>
                <w:rFonts w:ascii="Calibri" w:hAnsi="Calibri"/>
                <w:sz w:val="24"/>
                <w:szCs w:val="24"/>
              </w:rPr>
            </w:pPr>
            <w:r>
              <w:rPr>
                <w:rFonts w:ascii="Calibri" w:hAnsi="Calibri"/>
                <w:sz w:val="24"/>
                <w:szCs w:val="24"/>
              </w:rPr>
              <w:t>-</w:t>
            </w:r>
            <w:r>
              <w:rPr>
                <w:rFonts w:ascii="Calibri" w:hAnsi="Calibri"/>
                <w:sz w:val="24"/>
                <w:szCs w:val="24"/>
              </w:rPr>
              <w:tab/>
              <w:t>Plan A</w:t>
            </w:r>
          </w:p>
          <w:p w:rsidR="007E0C8E" w:rsidRDefault="007E0C8E">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Plan D proposed Calf Building to House 30 Individual Pens </w:t>
            </w:r>
          </w:p>
          <w:p w:rsidR="007E0C8E" w:rsidRDefault="007E0C8E">
            <w:pPr>
              <w:pStyle w:val="TableText"/>
              <w:rPr>
                <w:rFonts w:ascii="Calibri" w:hAnsi="Calibri"/>
                <w:sz w:val="24"/>
                <w:szCs w:val="24"/>
              </w:rPr>
            </w:pPr>
          </w:p>
          <w:p w:rsidR="007E0C8E" w:rsidRDefault="007E0C8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rsidR="007E0C8E" w:rsidRPr="00DD62CA" w:rsidRDefault="007E0C8E">
            <w:pPr>
              <w:pStyle w:val="TableText"/>
              <w:rPr>
                <w:rFonts w:ascii="Calibri" w:hAnsi="Calibri"/>
                <w:sz w:val="24"/>
                <w:szCs w:val="24"/>
              </w:rPr>
            </w:pPr>
          </w:p>
        </w:tc>
      </w:tr>
      <w:tr w:rsidR="007E0C8E" w:rsidRPr="00DD62CA">
        <w:trPr>
          <w:cantSplit/>
          <w:trHeight w:val="527"/>
        </w:trPr>
        <w:tc>
          <w:tcPr>
            <w:tcW w:w="988" w:type="dxa"/>
          </w:tcPr>
          <w:p w:rsidR="007E0C8E" w:rsidRPr="00DD62CA" w:rsidRDefault="007E0C8E">
            <w:pPr>
              <w:pStyle w:val="TableText"/>
              <w:numPr>
                <w:ilvl w:val="0"/>
                <w:numId w:val="3"/>
              </w:numPr>
              <w:rPr>
                <w:rFonts w:ascii="Calibri" w:hAnsi="Calibri"/>
                <w:sz w:val="24"/>
                <w:szCs w:val="24"/>
              </w:rPr>
            </w:pPr>
          </w:p>
        </w:tc>
        <w:tc>
          <w:tcPr>
            <w:tcW w:w="9365" w:type="dxa"/>
            <w:gridSpan w:val="2"/>
          </w:tcPr>
          <w:p w:rsidR="007E0C8E" w:rsidRDefault="007E0C8E">
            <w:pPr>
              <w:pStyle w:val="TableText"/>
              <w:rPr>
                <w:rFonts w:ascii="Calibri" w:hAnsi="Calibri"/>
                <w:sz w:val="24"/>
                <w:szCs w:val="24"/>
              </w:rPr>
            </w:pPr>
            <w:r>
              <w:rPr>
                <w:rFonts w:ascii="Calibri" w:hAnsi="Calibri"/>
                <w:sz w:val="24"/>
                <w:szCs w:val="24"/>
              </w:rPr>
              <w:t>The external facing materials, detailed on the approved plans, and within the application, shall be used and no others substituted without written consent from the Local Planning Authority.</w:t>
            </w:r>
          </w:p>
          <w:p w:rsidR="007E0C8E" w:rsidRDefault="007E0C8E">
            <w:pPr>
              <w:pStyle w:val="TableText"/>
              <w:rPr>
                <w:rFonts w:ascii="Calibri" w:hAnsi="Calibri"/>
                <w:sz w:val="24"/>
                <w:szCs w:val="24"/>
              </w:rPr>
            </w:pPr>
          </w:p>
          <w:p w:rsidR="007E0C8E" w:rsidRDefault="007E0C8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7E0C8E" w:rsidRPr="00DD62CA" w:rsidRDefault="007E0C8E">
            <w:pPr>
              <w:pStyle w:val="TableText"/>
              <w:rPr>
                <w:rFonts w:ascii="Calibri" w:hAnsi="Calibri"/>
                <w:sz w:val="24"/>
                <w:szCs w:val="24"/>
              </w:rPr>
            </w:pPr>
          </w:p>
        </w:tc>
      </w:tr>
      <w:tr w:rsidR="007E0C8E" w:rsidRPr="00DD62CA">
        <w:trPr>
          <w:cantSplit/>
          <w:trHeight w:val="527"/>
        </w:trPr>
        <w:tc>
          <w:tcPr>
            <w:tcW w:w="988" w:type="dxa"/>
          </w:tcPr>
          <w:p w:rsidR="007E0C8E" w:rsidRPr="00DD62CA" w:rsidRDefault="007E0C8E">
            <w:pPr>
              <w:pStyle w:val="TableText"/>
              <w:numPr>
                <w:ilvl w:val="0"/>
                <w:numId w:val="3"/>
              </w:numPr>
              <w:rPr>
                <w:rFonts w:ascii="Calibri" w:hAnsi="Calibri"/>
                <w:sz w:val="24"/>
                <w:szCs w:val="24"/>
              </w:rPr>
            </w:pPr>
          </w:p>
        </w:tc>
        <w:tc>
          <w:tcPr>
            <w:tcW w:w="9365" w:type="dxa"/>
            <w:gridSpan w:val="2"/>
          </w:tcPr>
          <w:p w:rsidR="007E0C8E" w:rsidRDefault="007E0C8E">
            <w:pPr>
              <w:pStyle w:val="TableText"/>
              <w:rPr>
                <w:rFonts w:ascii="Calibri" w:hAnsi="Calibri"/>
                <w:sz w:val="24"/>
                <w:szCs w:val="24"/>
              </w:rPr>
            </w:pPr>
            <w:r>
              <w:rPr>
                <w:rFonts w:ascii="Calibri" w:hAnsi="Calibri"/>
                <w:sz w:val="24"/>
                <w:szCs w:val="24"/>
              </w:rPr>
              <w:t>The building hereby permitted shall be used for agricultural purposes only (as defined in Section 336(1) of the Town and Country Planning Act 1990).</w:t>
            </w:r>
          </w:p>
          <w:p w:rsidR="007E0C8E" w:rsidRDefault="007E0C8E">
            <w:pPr>
              <w:pStyle w:val="TableText"/>
              <w:rPr>
                <w:rFonts w:ascii="Calibri" w:hAnsi="Calibri"/>
                <w:sz w:val="24"/>
                <w:szCs w:val="24"/>
              </w:rPr>
            </w:pPr>
          </w:p>
          <w:p w:rsidR="007E0C8E" w:rsidRDefault="007E0C8E">
            <w:pPr>
              <w:pStyle w:val="TableText"/>
              <w:rPr>
                <w:rFonts w:ascii="Calibri" w:hAnsi="Calibri"/>
                <w:sz w:val="24"/>
                <w:szCs w:val="24"/>
              </w:rPr>
            </w:pPr>
            <w:r>
              <w:rPr>
                <w:rFonts w:ascii="Calibri" w:hAnsi="Calibri"/>
                <w:sz w:val="24"/>
                <w:szCs w:val="24"/>
              </w:rPr>
              <w:t xml:space="preserve">Reason: To ensure that the building is used solely for agricultural purposes </w:t>
            </w:r>
          </w:p>
          <w:p w:rsidR="007E0C8E" w:rsidRPr="00DD62CA" w:rsidRDefault="007E0C8E">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FD2968">
      <w:pPr>
        <w:pStyle w:val="TableText"/>
        <w:rPr>
          <w:rFonts w:ascii="Calibri" w:hAnsi="Calibri"/>
          <w:sz w:val="24"/>
          <w:szCs w:val="24"/>
        </w:rPr>
      </w:pPr>
      <w:r w:rsidRPr="00FD2968">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7E0C8E"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C8E" w:rsidRDefault="007E0C8E">
      <w:r>
        <w:separator/>
      </w:r>
    </w:p>
  </w:endnote>
  <w:endnote w:type="continuationSeparator" w:id="0">
    <w:p w:rsidR="007E0C8E" w:rsidRDefault="007E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C8E" w:rsidRDefault="007E0C8E">
      <w:r>
        <w:separator/>
      </w:r>
    </w:p>
  </w:footnote>
  <w:footnote w:type="continuationSeparator" w:id="0">
    <w:p w:rsidR="007E0C8E" w:rsidRDefault="007E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E0C8E">
      <w:rPr>
        <w:b/>
        <w:bCs/>
      </w:rPr>
      <w:t>3/2020/0327</w:t>
    </w:r>
    <w:r>
      <w:rPr>
        <w:b/>
        <w:bCs/>
      </w:rPr>
      <w:t xml:space="preserve">                                  DECISION DATE: </w:t>
    </w:r>
    <w:r w:rsidR="007E0C8E">
      <w:rPr>
        <w:b/>
        <w:bCs/>
      </w:rPr>
      <w:t>07/07/2020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8E"/>
    <w:rsid w:val="001613C3"/>
    <w:rsid w:val="00172E52"/>
    <w:rsid w:val="002C337D"/>
    <w:rsid w:val="002D5D44"/>
    <w:rsid w:val="002F3ADA"/>
    <w:rsid w:val="004B764D"/>
    <w:rsid w:val="0070149C"/>
    <w:rsid w:val="007C793E"/>
    <w:rsid w:val="007E0C8E"/>
    <w:rsid w:val="0081123F"/>
    <w:rsid w:val="00AA358D"/>
    <w:rsid w:val="00DA2D81"/>
    <w:rsid w:val="00DD62CA"/>
    <w:rsid w:val="00E01248"/>
    <w:rsid w:val="00E83FE1"/>
    <w:rsid w:val="00FD2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A3B15-8260-476B-AE13-4565F052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429</Words>
  <Characters>2435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2020-07-07T10:52:00Z</dcterms:created>
  <dcterms:modified xsi:type="dcterms:W3CDTF">2020-07-07T10:52:00Z</dcterms:modified>
</cp:coreProperties>
</file>