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A8E" w:rsidRPr="00BF398E" w:rsidRDefault="004D6A8E" w:rsidP="00BF398E">
      <w:bookmarkStart w:id="0" w:name="_GoBack"/>
      <w:bookmarkEnd w:id="0"/>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trPr>
          <w:cantSplit/>
        </w:trPr>
        <w:tc>
          <w:tcPr>
            <w:tcW w:w="6990" w:type="dxa"/>
            <w:gridSpan w:val="4"/>
          </w:tcPr>
          <w:p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tcPr>
          <w:p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rsidR="004D6A8E" w:rsidRPr="00533C3D" w:rsidRDefault="004D6A8E">
            <w:pPr>
              <w:pStyle w:val="DefaultText"/>
              <w:rPr>
                <w:rFonts w:ascii="Calibri" w:hAnsi="Calibri"/>
                <w:sz w:val="24"/>
                <w:szCs w:val="24"/>
              </w:rPr>
            </w:pP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BF398E" w:rsidRPr="00533C3D" w:rsidTr="003116C7">
        <w:trPr>
          <w:cantSplit/>
        </w:trPr>
        <w:tc>
          <w:tcPr>
            <w:tcW w:w="6990" w:type="dxa"/>
            <w:gridSpan w:val="4"/>
          </w:tcPr>
          <w:p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rsidR="00BF398E" w:rsidRPr="00533C3D" w:rsidRDefault="00BF398E">
            <w:pPr>
              <w:pStyle w:val="DefaultText"/>
              <w:rPr>
                <w:rFonts w:ascii="Calibri" w:hAnsi="Calibri"/>
                <w:sz w:val="24"/>
                <w:szCs w:val="24"/>
              </w:rPr>
            </w:pPr>
          </w:p>
        </w:tc>
        <w:tc>
          <w:tcPr>
            <w:tcW w:w="1713" w:type="dxa"/>
          </w:tcPr>
          <w:p w:rsidR="00BF398E" w:rsidRPr="00533C3D" w:rsidRDefault="00BF398E">
            <w:pPr>
              <w:pStyle w:val="DefaultText"/>
              <w:rPr>
                <w:rFonts w:ascii="Calibri" w:hAnsi="Calibri"/>
                <w:sz w:val="24"/>
                <w:szCs w:val="24"/>
              </w:rPr>
            </w:pPr>
          </w:p>
        </w:tc>
      </w:tr>
      <w:tr w:rsidR="00BF398E" w:rsidRPr="00533C3D" w:rsidTr="003116C7">
        <w:trPr>
          <w:cantSplit/>
        </w:trPr>
        <w:tc>
          <w:tcPr>
            <w:tcW w:w="8703" w:type="dxa"/>
            <w:gridSpan w:val="5"/>
            <w:tcBorders>
              <w:bottom w:val="single" w:sz="6" w:space="0" w:color="auto"/>
            </w:tcBorders>
          </w:tcPr>
          <w:p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r w:rsidRPr="00533C3D">
              <w:rPr>
                <w:rFonts w:ascii="Calibri" w:hAnsi="Calibri"/>
                <w:sz w:val="24"/>
                <w:szCs w:val="24"/>
              </w:rPr>
              <w:t>Fax: 01200 414488</w:t>
            </w:r>
            <w:r>
              <w:rPr>
                <w:rFonts w:ascii="Calibri" w:hAnsi="Calibri"/>
                <w:sz w:val="24"/>
                <w:szCs w:val="24"/>
              </w:rPr>
              <w:t xml:space="preserve"> </w:t>
            </w:r>
            <w:r w:rsidRPr="00533C3D">
              <w:rPr>
                <w:rFonts w:ascii="Calibri" w:hAnsi="Calibri"/>
                <w:sz w:val="24"/>
                <w:szCs w:val="24"/>
              </w:rPr>
              <w:t>Planning Fax: 01200 414487</w:t>
            </w:r>
          </w:p>
        </w:tc>
        <w:tc>
          <w:tcPr>
            <w:tcW w:w="1713" w:type="dxa"/>
            <w:tcBorders>
              <w:bottom w:val="single" w:sz="6" w:space="0" w:color="auto"/>
            </w:tcBorders>
          </w:tcPr>
          <w:p w:rsidR="00BF398E" w:rsidRPr="00533C3D" w:rsidRDefault="00BF398E">
            <w:pPr>
              <w:pStyle w:val="DefaultText"/>
              <w:rPr>
                <w:rFonts w:ascii="Calibri" w:hAnsi="Calibri"/>
                <w:sz w:val="24"/>
                <w:szCs w:val="24"/>
              </w:rPr>
            </w:pPr>
          </w:p>
        </w:tc>
      </w:tr>
      <w:tr w:rsidR="004D6A8E" w:rsidRPr="00533C3D">
        <w:trPr>
          <w:cantSplit/>
        </w:trPr>
        <w:tc>
          <w:tcPr>
            <w:tcW w:w="5580" w:type="dxa"/>
            <w:gridSpan w:val="3"/>
          </w:tcPr>
          <w:p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10416" w:type="dxa"/>
            <w:gridSpan w:val="6"/>
          </w:tcPr>
          <w:p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trPr>
          <w:cantSplit/>
        </w:trPr>
        <w:tc>
          <w:tcPr>
            <w:tcW w:w="2411" w:type="dxa"/>
          </w:tcPr>
          <w:p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rsidR="004D6A8E" w:rsidRPr="00533C3D" w:rsidRDefault="006A315E">
            <w:pPr>
              <w:rPr>
                <w:rFonts w:ascii="Calibri" w:hAnsi="Calibri"/>
                <w:sz w:val="24"/>
                <w:szCs w:val="24"/>
              </w:rPr>
            </w:pPr>
            <w:r>
              <w:rPr>
                <w:rFonts w:ascii="Calibri" w:hAnsi="Calibri"/>
                <w:sz w:val="24"/>
                <w:szCs w:val="24"/>
              </w:rPr>
              <w:t>3/2020/0344</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2411" w:type="dxa"/>
          </w:tcPr>
          <w:p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rsidR="004D6A8E" w:rsidRPr="00533C3D" w:rsidRDefault="006A315E">
            <w:pPr>
              <w:rPr>
                <w:rFonts w:ascii="Calibri" w:hAnsi="Calibri"/>
                <w:sz w:val="24"/>
                <w:szCs w:val="24"/>
              </w:rPr>
            </w:pPr>
            <w:r>
              <w:rPr>
                <w:rFonts w:ascii="Calibri" w:hAnsi="Calibri"/>
                <w:sz w:val="24"/>
                <w:szCs w:val="24"/>
              </w:rPr>
              <w:t>17 July 2020</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2411" w:type="dxa"/>
          </w:tcPr>
          <w:p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rsidR="004D6A8E" w:rsidRPr="00533C3D" w:rsidRDefault="006A315E">
            <w:pPr>
              <w:rPr>
                <w:rFonts w:ascii="Calibri" w:hAnsi="Calibri"/>
                <w:sz w:val="24"/>
                <w:szCs w:val="24"/>
              </w:rPr>
            </w:pPr>
            <w:r>
              <w:rPr>
                <w:rFonts w:ascii="Calibri" w:hAnsi="Calibri"/>
                <w:sz w:val="24"/>
                <w:szCs w:val="24"/>
              </w:rPr>
              <w:t>15/06/2020</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10416" w:type="dxa"/>
            <w:gridSpan w:val="6"/>
          </w:tcPr>
          <w:p w:rsidR="004D6A8E" w:rsidRPr="00533C3D" w:rsidRDefault="004D6A8E">
            <w:pPr>
              <w:pStyle w:val="DefaultText"/>
              <w:rPr>
                <w:rFonts w:ascii="Calibri" w:hAnsi="Calibri"/>
                <w:sz w:val="24"/>
                <w:szCs w:val="24"/>
              </w:rPr>
            </w:pPr>
          </w:p>
        </w:tc>
      </w:tr>
      <w:tr w:rsidR="004D6A8E" w:rsidRPr="00533C3D">
        <w:trPr>
          <w:cantSplit/>
        </w:trPr>
        <w:tc>
          <w:tcPr>
            <w:tcW w:w="2411" w:type="dxa"/>
          </w:tcPr>
          <w:p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1410" w:type="dxa"/>
          </w:tcPr>
          <w:p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val="restart"/>
            <w:tcBorders>
              <w:bottom w:val="single" w:sz="4" w:space="0" w:color="auto"/>
            </w:tcBorders>
          </w:tcPr>
          <w:p w:rsidR="004D6A8E" w:rsidRPr="00533C3D" w:rsidRDefault="006A315E">
            <w:pPr>
              <w:rPr>
                <w:rFonts w:ascii="Calibri" w:hAnsi="Calibri"/>
                <w:sz w:val="24"/>
                <w:szCs w:val="24"/>
              </w:rPr>
            </w:pPr>
            <w:r>
              <w:rPr>
                <w:rFonts w:ascii="Calibri" w:hAnsi="Calibri"/>
                <w:sz w:val="24"/>
                <w:szCs w:val="24"/>
              </w:rPr>
              <w:t>Mr David Lang</w:t>
            </w:r>
          </w:p>
          <w:p w:rsidR="006A315E" w:rsidRDefault="006A315E">
            <w:pPr>
              <w:rPr>
                <w:rFonts w:ascii="Calibri" w:hAnsi="Calibri"/>
                <w:sz w:val="24"/>
                <w:szCs w:val="24"/>
              </w:rPr>
            </w:pPr>
            <w:r>
              <w:rPr>
                <w:rFonts w:ascii="Calibri" w:hAnsi="Calibri"/>
                <w:sz w:val="24"/>
                <w:szCs w:val="24"/>
              </w:rPr>
              <w:t>3 Bradley Court</w:t>
            </w:r>
          </w:p>
          <w:p w:rsidR="006A315E" w:rsidRDefault="006A315E">
            <w:pPr>
              <w:rPr>
                <w:rFonts w:ascii="Calibri" w:hAnsi="Calibri"/>
                <w:sz w:val="24"/>
                <w:szCs w:val="24"/>
              </w:rPr>
            </w:pPr>
            <w:r>
              <w:rPr>
                <w:rFonts w:ascii="Calibri" w:hAnsi="Calibri"/>
                <w:sz w:val="24"/>
                <w:szCs w:val="24"/>
              </w:rPr>
              <w:t>Chipping</w:t>
            </w:r>
          </w:p>
          <w:p w:rsidR="006A315E" w:rsidRDefault="006A315E">
            <w:pPr>
              <w:rPr>
                <w:rFonts w:ascii="Calibri" w:hAnsi="Calibri"/>
                <w:sz w:val="24"/>
                <w:szCs w:val="24"/>
              </w:rPr>
            </w:pPr>
            <w:r>
              <w:rPr>
                <w:rFonts w:ascii="Calibri" w:hAnsi="Calibri"/>
                <w:sz w:val="24"/>
                <w:szCs w:val="24"/>
              </w:rPr>
              <w:t>Preston</w:t>
            </w:r>
          </w:p>
          <w:p w:rsidR="004D6A8E" w:rsidRPr="00533C3D" w:rsidRDefault="006A315E">
            <w:pPr>
              <w:rPr>
                <w:rFonts w:ascii="Calibri" w:hAnsi="Calibri"/>
                <w:sz w:val="24"/>
                <w:szCs w:val="24"/>
              </w:rPr>
            </w:pPr>
            <w:r>
              <w:rPr>
                <w:rFonts w:ascii="Calibri" w:hAnsi="Calibri"/>
                <w:sz w:val="24"/>
                <w:szCs w:val="24"/>
              </w:rPr>
              <w:t>BB7 3LY</w:t>
            </w:r>
          </w:p>
        </w:tc>
        <w:tc>
          <w:tcPr>
            <w:tcW w:w="1456" w:type="dxa"/>
          </w:tcPr>
          <w:p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rsidR="004D6A8E" w:rsidRPr="00533C3D" w:rsidRDefault="006A315E">
            <w:pPr>
              <w:jc w:val="left"/>
              <w:rPr>
                <w:rFonts w:ascii="Calibri" w:hAnsi="Calibri"/>
                <w:sz w:val="24"/>
                <w:szCs w:val="24"/>
              </w:rPr>
            </w:pPr>
            <w:r>
              <w:rPr>
                <w:rFonts w:ascii="Calibri" w:hAnsi="Calibri"/>
                <w:sz w:val="24"/>
                <w:szCs w:val="24"/>
              </w:rPr>
              <w:t>Mr Gary Willis</w:t>
            </w:r>
          </w:p>
          <w:p w:rsidR="006A315E" w:rsidRDefault="006A315E">
            <w:pPr>
              <w:jc w:val="left"/>
              <w:rPr>
                <w:rFonts w:ascii="Calibri" w:hAnsi="Calibri"/>
                <w:sz w:val="24"/>
                <w:szCs w:val="24"/>
              </w:rPr>
            </w:pPr>
            <w:r>
              <w:rPr>
                <w:rFonts w:ascii="Calibri" w:hAnsi="Calibri"/>
                <w:sz w:val="24"/>
                <w:szCs w:val="24"/>
              </w:rPr>
              <w:t>Aldrock Ltd</w:t>
            </w:r>
          </w:p>
          <w:p w:rsidR="006A315E" w:rsidRDefault="006A315E">
            <w:pPr>
              <w:jc w:val="left"/>
              <w:rPr>
                <w:rFonts w:ascii="Calibri" w:hAnsi="Calibri"/>
                <w:sz w:val="24"/>
                <w:szCs w:val="24"/>
              </w:rPr>
            </w:pPr>
            <w:r>
              <w:rPr>
                <w:rFonts w:ascii="Calibri" w:hAnsi="Calibri"/>
                <w:sz w:val="24"/>
                <w:szCs w:val="24"/>
              </w:rPr>
              <w:t>Unit 5 Cunningham Court</w:t>
            </w:r>
          </w:p>
          <w:p w:rsidR="006A315E" w:rsidRDefault="006A315E">
            <w:pPr>
              <w:jc w:val="left"/>
              <w:rPr>
                <w:rFonts w:ascii="Calibri" w:hAnsi="Calibri"/>
                <w:sz w:val="24"/>
                <w:szCs w:val="24"/>
              </w:rPr>
            </w:pPr>
            <w:r>
              <w:rPr>
                <w:rFonts w:ascii="Calibri" w:hAnsi="Calibri"/>
                <w:sz w:val="24"/>
                <w:szCs w:val="24"/>
              </w:rPr>
              <w:t>Shadsworth Business Park</w:t>
            </w:r>
          </w:p>
          <w:p w:rsidR="006A315E" w:rsidRDefault="006A315E">
            <w:pPr>
              <w:jc w:val="left"/>
              <w:rPr>
                <w:rFonts w:ascii="Calibri" w:hAnsi="Calibri"/>
                <w:sz w:val="24"/>
                <w:szCs w:val="24"/>
              </w:rPr>
            </w:pPr>
            <w:r>
              <w:rPr>
                <w:rFonts w:ascii="Calibri" w:hAnsi="Calibri"/>
                <w:sz w:val="24"/>
                <w:szCs w:val="24"/>
              </w:rPr>
              <w:t>Lions Drive</w:t>
            </w:r>
          </w:p>
          <w:p w:rsidR="006A315E" w:rsidRDefault="006A315E">
            <w:pPr>
              <w:jc w:val="left"/>
              <w:rPr>
                <w:rFonts w:ascii="Calibri" w:hAnsi="Calibri"/>
                <w:sz w:val="24"/>
                <w:szCs w:val="24"/>
              </w:rPr>
            </w:pPr>
            <w:r>
              <w:rPr>
                <w:rFonts w:ascii="Calibri" w:hAnsi="Calibri"/>
                <w:sz w:val="24"/>
                <w:szCs w:val="24"/>
              </w:rPr>
              <w:t xml:space="preserve">Blackburn </w:t>
            </w:r>
          </w:p>
          <w:p w:rsidR="004D6A8E" w:rsidRPr="00533C3D" w:rsidRDefault="006A315E">
            <w:pPr>
              <w:jc w:val="left"/>
              <w:rPr>
                <w:rFonts w:ascii="Calibri" w:hAnsi="Calibri"/>
                <w:sz w:val="24"/>
                <w:szCs w:val="24"/>
              </w:rPr>
            </w:pPr>
            <w:r>
              <w:rPr>
                <w:rFonts w:ascii="Calibri" w:hAnsi="Calibri"/>
                <w:sz w:val="24"/>
                <w:szCs w:val="24"/>
              </w:rPr>
              <w:t>BB1 2QX</w:t>
            </w: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Borders>
              <w:bottom w:val="single" w:sz="6" w:space="0" w:color="auto"/>
            </w:tcBorders>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bl>
    <w:p w:rsidR="004D6A8E" w:rsidRPr="00533C3D" w:rsidRDefault="004D6A8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trPr>
          <w:gridAfter w:val="1"/>
          <w:wAfter w:w="290" w:type="dxa"/>
          <w:cantSplit/>
        </w:trPr>
        <w:tc>
          <w:tcPr>
            <w:tcW w:w="3494" w:type="dxa"/>
            <w:gridSpan w:val="5"/>
          </w:tcPr>
          <w:p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rsidR="004D6A8E" w:rsidRPr="00533C3D" w:rsidRDefault="006A315E">
            <w:pPr>
              <w:rPr>
                <w:rFonts w:ascii="Calibri" w:hAnsi="Calibri"/>
                <w:sz w:val="24"/>
                <w:szCs w:val="24"/>
              </w:rPr>
            </w:pPr>
            <w:r>
              <w:rPr>
                <w:rFonts w:ascii="Calibri" w:hAnsi="Calibri"/>
                <w:sz w:val="24"/>
                <w:szCs w:val="24"/>
              </w:rPr>
              <w:t>Insertion of two additional window openings with two windows in each to side elevation at ground and first floor level; insertion of roof light to rear and change of existing back door to double glass doors.</w:t>
            </w:r>
          </w:p>
        </w:tc>
      </w:tr>
      <w:tr w:rsidR="004D6A8E" w:rsidRPr="00533C3D">
        <w:trPr>
          <w:gridAfter w:val="1"/>
          <w:wAfter w:w="290" w:type="dxa"/>
          <w:cantSplit/>
        </w:trPr>
        <w:tc>
          <w:tcPr>
            <w:tcW w:w="841" w:type="dxa"/>
            <w:gridSpan w:val="2"/>
          </w:tcPr>
          <w:p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rsidR="004D6A8E" w:rsidRPr="00533C3D" w:rsidRDefault="006A315E">
            <w:pPr>
              <w:rPr>
                <w:rFonts w:ascii="Calibri" w:hAnsi="Calibri"/>
                <w:sz w:val="24"/>
                <w:szCs w:val="24"/>
              </w:rPr>
            </w:pPr>
            <w:r>
              <w:rPr>
                <w:rFonts w:ascii="Calibri" w:hAnsi="Calibri"/>
                <w:sz w:val="24"/>
                <w:szCs w:val="24"/>
              </w:rPr>
              <w:t>3 Bradley Court Chipping BB7 3LY</w:t>
            </w:r>
          </w:p>
        </w:tc>
      </w:tr>
      <w:tr w:rsidR="004D6A8E" w:rsidRPr="00533C3D">
        <w:trPr>
          <w:gridAfter w:val="1"/>
          <w:wAfter w:w="290" w:type="dxa"/>
          <w:cantSplit/>
        </w:trPr>
        <w:tc>
          <w:tcPr>
            <w:tcW w:w="10156" w:type="dxa"/>
            <w:gridSpan w:val="8"/>
          </w:tcPr>
          <w:p w:rsidR="004D6A8E" w:rsidRPr="00533C3D"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tc>
      </w:tr>
      <w:tr w:rsidR="004D6A8E" w:rsidRPr="00533C3D">
        <w:trPr>
          <w:gridAfter w:val="1"/>
          <w:wAfter w:w="290" w:type="dxa"/>
          <w:cantSplit/>
        </w:trPr>
        <w:tc>
          <w:tcPr>
            <w:tcW w:w="993" w:type="dxa"/>
            <w:gridSpan w:val="3"/>
          </w:tcPr>
          <w:p w:rsidR="004D6A8E" w:rsidRPr="00533C3D" w:rsidRDefault="006A315E">
            <w:pPr>
              <w:rPr>
                <w:rFonts w:ascii="Calibri" w:hAnsi="Calibri"/>
                <w:sz w:val="24"/>
                <w:szCs w:val="24"/>
              </w:rPr>
            </w:pPr>
            <w:bookmarkStart w:id="1" w:name="Reasons" w:colFirst="0" w:colLast="1"/>
            <w:r>
              <w:rPr>
                <w:rFonts w:ascii="Calibri" w:hAnsi="Calibri"/>
                <w:sz w:val="24"/>
                <w:szCs w:val="24"/>
              </w:rPr>
              <w:t>1</w:t>
            </w:r>
          </w:p>
        </w:tc>
        <w:tc>
          <w:tcPr>
            <w:tcW w:w="9163" w:type="dxa"/>
            <w:gridSpan w:val="5"/>
          </w:tcPr>
          <w:p w:rsidR="004D6A8E" w:rsidRPr="00533C3D" w:rsidRDefault="006A315E">
            <w:pPr>
              <w:rPr>
                <w:rFonts w:ascii="Calibri" w:hAnsi="Calibri"/>
                <w:sz w:val="24"/>
                <w:szCs w:val="24"/>
              </w:rPr>
            </w:pPr>
            <w:r>
              <w:rPr>
                <w:rFonts w:ascii="Calibri" w:hAnsi="Calibri"/>
                <w:sz w:val="24"/>
                <w:szCs w:val="24"/>
              </w:rPr>
              <w:t>The proposed alterations are considered contrary to Key Statement EN2 policies DMG1, DMH4 and DMH5 of the Ribble Valley Core Strategy insofar that the proposed development, by virtue of its design, would result in a form of development that would appear overly domestic and result in the introduction of an incongruous, discordant and unsympathetic additions being of detriment to the character and visual amenities of the surrounding AONB and the inherent character of the host property.</w:t>
            </w:r>
          </w:p>
        </w:tc>
      </w:tr>
      <w:bookmarkEnd w:id="1"/>
      <w:tr w:rsidR="004D6A8E" w:rsidRPr="00533C3D">
        <w:trPr>
          <w:gridAfter w:val="1"/>
          <w:wAfter w:w="290" w:type="dxa"/>
          <w:cantSplit/>
        </w:trPr>
        <w:tc>
          <w:tcPr>
            <w:tcW w:w="993" w:type="dxa"/>
            <w:gridSpan w:val="3"/>
          </w:tcPr>
          <w:p w:rsidR="004D6A8E" w:rsidRPr="00533C3D" w:rsidRDefault="004D6A8E">
            <w:pPr>
              <w:rPr>
                <w:rFonts w:ascii="Calibri" w:hAnsi="Calibri"/>
                <w:b/>
                <w:bCs/>
                <w:sz w:val="24"/>
                <w:szCs w:val="24"/>
              </w:rPr>
            </w:pPr>
            <w:r w:rsidRPr="00533C3D">
              <w:rPr>
                <w:rFonts w:ascii="Calibri" w:hAnsi="Calibri"/>
                <w:b/>
                <w:bCs/>
                <w:sz w:val="24"/>
                <w:szCs w:val="24"/>
              </w:rPr>
              <w:t>Note(s)</w:t>
            </w:r>
          </w:p>
        </w:tc>
        <w:tc>
          <w:tcPr>
            <w:tcW w:w="1314" w:type="dxa"/>
          </w:tcPr>
          <w:p w:rsidR="004D6A8E" w:rsidRPr="00533C3D" w:rsidRDefault="004D6A8E">
            <w:pPr>
              <w:rPr>
                <w:rFonts w:ascii="Calibri" w:hAnsi="Calibri"/>
                <w:sz w:val="24"/>
                <w:szCs w:val="24"/>
              </w:rPr>
            </w:pPr>
          </w:p>
        </w:tc>
        <w:tc>
          <w:tcPr>
            <w:tcW w:w="1187" w:type="dxa"/>
          </w:tcPr>
          <w:p w:rsidR="004D6A8E" w:rsidRPr="00533C3D" w:rsidRDefault="004D6A8E">
            <w:pPr>
              <w:rPr>
                <w:rFonts w:ascii="Calibri" w:hAnsi="Calibri"/>
                <w:sz w:val="24"/>
                <w:szCs w:val="24"/>
              </w:rPr>
            </w:pPr>
          </w:p>
        </w:tc>
        <w:tc>
          <w:tcPr>
            <w:tcW w:w="1466" w:type="dxa"/>
          </w:tcPr>
          <w:p w:rsidR="004D6A8E" w:rsidRPr="00533C3D" w:rsidRDefault="004D6A8E">
            <w:pPr>
              <w:rPr>
                <w:rFonts w:ascii="Calibri" w:hAnsi="Calibri"/>
                <w:sz w:val="24"/>
                <w:szCs w:val="24"/>
              </w:rPr>
            </w:pPr>
          </w:p>
        </w:tc>
        <w:tc>
          <w:tcPr>
            <w:tcW w:w="1466" w:type="dxa"/>
          </w:tcPr>
          <w:p w:rsidR="004D6A8E" w:rsidRPr="00533C3D" w:rsidRDefault="004D6A8E">
            <w:pPr>
              <w:rPr>
                <w:rFonts w:ascii="Calibri" w:hAnsi="Calibri"/>
                <w:sz w:val="24"/>
                <w:szCs w:val="24"/>
              </w:rPr>
            </w:pPr>
          </w:p>
        </w:tc>
        <w:tc>
          <w:tcPr>
            <w:tcW w:w="3730" w:type="dxa"/>
          </w:tcPr>
          <w:p w:rsidR="004D6A8E" w:rsidRPr="00533C3D" w:rsidRDefault="004D6A8E">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r w:rsidRPr="00533C3D">
              <w:rPr>
                <w:rFonts w:ascii="Calibri" w:hAnsi="Calibri"/>
                <w:sz w:val="24"/>
                <w:szCs w:val="24"/>
              </w:rPr>
              <w:t>1</w:t>
            </w:r>
          </w:p>
        </w:tc>
        <w:tc>
          <w:tcPr>
            <w:tcW w:w="9163" w:type="dxa"/>
            <w:gridSpan w:val="5"/>
          </w:tcPr>
          <w:p w:rsidR="004D6A8E" w:rsidRPr="00533C3D" w:rsidRDefault="004D6A8E">
            <w:pPr>
              <w:rPr>
                <w:rFonts w:ascii="Calibri" w:hAnsi="Calibri"/>
                <w:sz w:val="24"/>
                <w:szCs w:val="24"/>
              </w:rPr>
            </w:pPr>
            <w:r w:rsidRPr="00533C3D">
              <w:rPr>
                <w:rFonts w:ascii="Calibri" w:hAnsi="Calibri"/>
                <w:sz w:val="24"/>
                <w:szCs w:val="24"/>
              </w:rPr>
              <w:t>For rights of appeal in respect of any reason(s) attached to the decision see the attached notes.</w:t>
            </w:r>
          </w:p>
        </w:tc>
      </w:tr>
      <w:tr w:rsidR="000B583D" w:rsidRPr="00533C3D">
        <w:trPr>
          <w:gridAfter w:val="1"/>
          <w:wAfter w:w="290" w:type="dxa"/>
          <w:cantSplit/>
        </w:trPr>
        <w:tc>
          <w:tcPr>
            <w:tcW w:w="993" w:type="dxa"/>
            <w:gridSpan w:val="3"/>
          </w:tcPr>
          <w:p w:rsidR="000B583D" w:rsidRPr="00533C3D" w:rsidRDefault="000B583D">
            <w:pPr>
              <w:rPr>
                <w:rFonts w:ascii="Calibri" w:hAnsi="Calibri"/>
                <w:sz w:val="24"/>
                <w:szCs w:val="24"/>
              </w:rPr>
            </w:pPr>
            <w:r w:rsidRPr="00533C3D">
              <w:rPr>
                <w:rFonts w:ascii="Calibri" w:hAnsi="Calibri"/>
                <w:sz w:val="24"/>
                <w:szCs w:val="24"/>
              </w:rPr>
              <w:t>2</w:t>
            </w:r>
          </w:p>
        </w:tc>
        <w:tc>
          <w:tcPr>
            <w:tcW w:w="9163" w:type="dxa"/>
            <w:gridSpan w:val="5"/>
          </w:tcPr>
          <w:p w:rsidR="000B583D" w:rsidRPr="00533C3D" w:rsidRDefault="000B583D">
            <w:pPr>
              <w:rPr>
                <w:rFonts w:ascii="Calibri" w:hAnsi="Calibri"/>
                <w:sz w:val="24"/>
                <w:szCs w:val="24"/>
              </w:rPr>
            </w:pPr>
            <w:r w:rsidRPr="00533C3D">
              <w:rPr>
                <w:rFonts w:ascii="Calibri" w:hAnsi="Calibri"/>
                <w:sz w:val="24"/>
                <w:szCs w:val="24"/>
              </w:rPr>
              <w:t>The Local Planning Authority operates a pre-planning application advice service which applicants are encouraged to use. The proposal does not comprise sustainable development and there were no amendments to the scheme, or conditions that could reasonably have been imposed, which could have made the development acceptable and it was therefore not possible to approve the application.</w:t>
            </w:r>
          </w:p>
        </w:tc>
      </w:tr>
      <w:tr w:rsidR="00BD6012" w:rsidTr="000B5AE4">
        <w:trPr>
          <w:gridBefore w:val="1"/>
          <w:wBefore w:w="43" w:type="dxa"/>
          <w:cantSplit/>
        </w:trPr>
        <w:tc>
          <w:tcPr>
            <w:tcW w:w="10403" w:type="dxa"/>
            <w:gridSpan w:val="8"/>
          </w:tcPr>
          <w:p w:rsidR="006A315E" w:rsidRDefault="006A315E" w:rsidP="00B70E27">
            <w:pPr>
              <w:textAlignment w:val="auto"/>
              <w:rPr>
                <w:rFonts w:ascii="Calibri" w:hAnsi="Calibri"/>
                <w:b/>
                <w:sz w:val="24"/>
                <w:szCs w:val="24"/>
              </w:rPr>
            </w:pPr>
          </w:p>
          <w:p w:rsidR="006A315E" w:rsidRDefault="006A315E" w:rsidP="00B70E27">
            <w:pPr>
              <w:textAlignment w:val="auto"/>
              <w:rPr>
                <w:rFonts w:ascii="Calibri" w:hAnsi="Calibri"/>
                <w:b/>
                <w:sz w:val="24"/>
                <w:szCs w:val="24"/>
              </w:rPr>
            </w:pPr>
          </w:p>
          <w:p w:rsidR="006A315E" w:rsidRDefault="006A315E" w:rsidP="00B70E27">
            <w:pPr>
              <w:textAlignment w:val="auto"/>
              <w:rPr>
                <w:rFonts w:ascii="Calibri" w:hAnsi="Calibri"/>
                <w:b/>
                <w:sz w:val="24"/>
                <w:szCs w:val="24"/>
              </w:rPr>
            </w:pPr>
          </w:p>
          <w:p w:rsidR="006A315E" w:rsidRDefault="00B70E27" w:rsidP="00B70E27">
            <w:pPr>
              <w:textAlignment w:val="auto"/>
              <w:rPr>
                <w:rFonts w:ascii="Calibri" w:hAnsi="Calibri"/>
                <w:b/>
                <w:sz w:val="24"/>
                <w:szCs w:val="24"/>
              </w:rPr>
            </w:pPr>
            <w:r>
              <w:rPr>
                <w:rFonts w:ascii="Calibri" w:hAnsi="Calibri"/>
                <w:b/>
                <w:sz w:val="24"/>
                <w:szCs w:val="24"/>
              </w:rPr>
              <w:t>NICOLA HOPKINS</w:t>
            </w:r>
          </w:p>
          <w:p w:rsidR="00B70E27" w:rsidRPr="005E7776" w:rsidRDefault="00B70E27" w:rsidP="00B70E27">
            <w:pPr>
              <w:rPr>
                <w:rFonts w:ascii="Calibri" w:hAnsi="Calibri"/>
                <w:b/>
                <w:sz w:val="24"/>
                <w:szCs w:val="24"/>
              </w:rPr>
            </w:pPr>
            <w:r w:rsidRPr="005E7776">
              <w:rPr>
                <w:rFonts w:ascii="Calibri" w:hAnsi="Calibri"/>
                <w:b/>
                <w:sz w:val="24"/>
                <w:szCs w:val="24"/>
              </w:rPr>
              <w:t>DIRECTOR OF ECONOMIC DEVELOPMENT AND PLANNING</w:t>
            </w:r>
          </w:p>
          <w:p w:rsidR="00BD6012" w:rsidRPr="00641E0F" w:rsidRDefault="00BD6012" w:rsidP="000B5AE4">
            <w:pPr>
              <w:rPr>
                <w:rFonts w:ascii="Calibri" w:hAnsi="Calibri"/>
                <w:b/>
                <w:bCs/>
                <w:sz w:val="24"/>
                <w:szCs w:val="24"/>
              </w:rPr>
            </w:pPr>
          </w:p>
        </w:tc>
      </w:tr>
    </w:tbl>
    <w:p w:rsidR="00BD6012" w:rsidRDefault="00BD6012" w:rsidP="00BD6012">
      <w:pPr>
        <w:pStyle w:val="TableText"/>
      </w:pPr>
    </w:p>
    <w:p w:rsidR="004D6A8E" w:rsidRDefault="004D6A8E">
      <w:pPr>
        <w:pStyle w:val="TableText"/>
      </w:pPr>
    </w:p>
    <w:sectPr w:rsidR="004D6A8E">
      <w:headerReference w:type="default" r:id="rId6"/>
      <w:footerReference w:type="default" r:id="rId7"/>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15E" w:rsidRDefault="006A315E">
      <w:r>
        <w:separator/>
      </w:r>
    </w:p>
  </w:endnote>
  <w:endnote w:type="continuationSeparator" w:id="0">
    <w:p w:rsidR="006A315E" w:rsidRDefault="006A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15E" w:rsidRDefault="006A315E">
      <w:r>
        <w:separator/>
      </w:r>
    </w:p>
  </w:footnote>
  <w:footnote w:type="continuationSeparator" w:id="0">
    <w:p w:rsidR="006A315E" w:rsidRDefault="006A3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rsidR="004D6A8E" w:rsidRPr="00533C3D" w:rsidRDefault="004D6A8E">
    <w:pPr>
      <w:pStyle w:val="DefaultText"/>
      <w:rPr>
        <w:rFonts w:ascii="Calibri" w:hAnsi="Calibri"/>
        <w:sz w:val="24"/>
        <w:szCs w:val="24"/>
      </w:rPr>
    </w:pPr>
  </w:p>
  <w:p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6A315E">
      <w:rPr>
        <w:rFonts w:ascii="Calibri" w:hAnsi="Calibri"/>
        <w:b/>
        <w:sz w:val="24"/>
        <w:szCs w:val="24"/>
      </w:rPr>
      <w:t>3/2020/0344</w:t>
    </w:r>
    <w:r w:rsidRPr="00533C3D">
      <w:rPr>
        <w:rFonts w:ascii="Calibri" w:hAnsi="Calibri"/>
        <w:b/>
        <w:sz w:val="24"/>
        <w:szCs w:val="24"/>
      </w:rPr>
      <w:t xml:space="preserve">                       DECISION DATE:</w:t>
    </w:r>
    <w:r w:rsidR="006A315E">
      <w:rPr>
        <w:rFonts w:ascii="Calibri" w:hAnsi="Calibri"/>
        <w:b/>
        <w:sz w:val="24"/>
        <w:szCs w:val="24"/>
      </w:rPr>
      <w:t xml:space="preserve">  17/07/2020</w:t>
    </w:r>
  </w:p>
  <w:p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5E"/>
    <w:rsid w:val="000B583D"/>
    <w:rsid w:val="000B5AE4"/>
    <w:rsid w:val="00230138"/>
    <w:rsid w:val="003116C7"/>
    <w:rsid w:val="004D6A8E"/>
    <w:rsid w:val="00533C3D"/>
    <w:rsid w:val="006A315E"/>
    <w:rsid w:val="007448F2"/>
    <w:rsid w:val="008E5B94"/>
    <w:rsid w:val="009D443A"/>
    <w:rsid w:val="00AB36DC"/>
    <w:rsid w:val="00B70E27"/>
    <w:rsid w:val="00BD6012"/>
    <w:rsid w:val="00BF398E"/>
    <w:rsid w:val="00BF7ED8"/>
    <w:rsid w:val="00E6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242DA8-D811-48D4-A94E-4A74E994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ker\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1</TotalTime>
  <Pages>2</Pages>
  <Words>317</Words>
  <Characters>1816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Jane Tucker</dc:creator>
  <cp:keywords/>
  <cp:lastModifiedBy>Jane Tucker</cp:lastModifiedBy>
  <cp:revision>2</cp:revision>
  <cp:lastPrinted>1900-01-01T00:00:00Z</cp:lastPrinted>
  <dcterms:created xsi:type="dcterms:W3CDTF">2020-07-17T09:34:00Z</dcterms:created>
  <dcterms:modified xsi:type="dcterms:W3CDTF">2020-07-17T09:34:00Z</dcterms:modified>
</cp:coreProperties>
</file>