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75"/>
        <w:gridCol w:w="140"/>
        <w:gridCol w:w="518"/>
        <w:gridCol w:w="197"/>
        <w:gridCol w:w="1030"/>
        <w:gridCol w:w="1030"/>
        <w:gridCol w:w="519"/>
        <w:gridCol w:w="579"/>
        <w:gridCol w:w="1030"/>
        <w:gridCol w:w="1030"/>
        <w:gridCol w:w="1031"/>
      </w:tblGrid>
      <w:tr w:rsidR="004A5EA9" w:rsidRPr="00D2449B" w:rsidTr="0048412E">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D2449B" w:rsidRDefault="00D2449B" w:rsidP="00D2449B">
            <w:pPr>
              <w:jc w:val="center"/>
              <w:rPr>
                <w:rFonts w:ascii="Calibri" w:hAnsi="Calibri"/>
                <w:b/>
                <w:szCs w:val="22"/>
              </w:rPr>
            </w:pPr>
            <w:bookmarkStart w:id="0" w:name="_GoBack"/>
            <w:bookmarkEnd w:id="0"/>
            <w:r w:rsidRPr="00D2449B">
              <w:rPr>
                <w:rFonts w:ascii="Calibri" w:hAnsi="Calibri"/>
                <w:b/>
                <w:szCs w:val="22"/>
              </w:rPr>
              <w:t>R</w:t>
            </w:r>
            <w:r w:rsidR="004A5EA9" w:rsidRPr="00D2449B">
              <w:rPr>
                <w:rFonts w:ascii="Calibri" w:hAnsi="Calibri"/>
                <w:b/>
                <w:szCs w:val="22"/>
              </w:rPr>
              <w:t>eport to be read in conjunction with the Decision Notice.</w:t>
            </w:r>
          </w:p>
        </w:tc>
      </w:tr>
      <w:tr w:rsidR="004936A6" w:rsidRPr="00D2449B" w:rsidTr="0048412E">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936A6" w:rsidRPr="00D2449B" w:rsidRDefault="004936A6"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936A6" w:rsidRPr="00D2449B" w:rsidRDefault="004936A6"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936A6" w:rsidRPr="00D2449B" w:rsidRDefault="004936A6" w:rsidP="00D2449B">
            <w:pPr>
              <w:jc w:val="center"/>
              <w:rPr>
                <w:rFonts w:ascii="Calibri" w:hAnsi="Calibri"/>
                <w:b/>
                <w:szCs w:val="22"/>
              </w:rPr>
            </w:pP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936A6" w:rsidRPr="00D2449B" w:rsidRDefault="004936A6" w:rsidP="00D2449B">
            <w:pPr>
              <w:jc w:val="center"/>
              <w:rPr>
                <w:rFonts w:ascii="Calibri" w:hAnsi="Calibri"/>
                <w:b/>
                <w:szCs w:val="22"/>
              </w:rPr>
            </w:pPr>
            <w:r>
              <w:rPr>
                <w:rFonts w:ascii="Calibri" w:hAnsi="Calibri"/>
                <w:b/>
                <w:szCs w:val="22"/>
              </w:rPr>
              <w:t>Date:</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936A6" w:rsidRPr="00D2449B" w:rsidRDefault="004936A6" w:rsidP="00D2449B">
            <w:pPr>
              <w:jc w:val="center"/>
              <w:rPr>
                <w:rFonts w:ascii="Calibri" w:hAnsi="Calibri"/>
                <w:b/>
                <w:szCs w:val="22"/>
              </w:rPr>
            </w:pP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936A6" w:rsidRPr="00D2449B" w:rsidRDefault="004936A6"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936A6" w:rsidRPr="00D2449B" w:rsidRDefault="004936A6" w:rsidP="00D2449B">
            <w:pPr>
              <w:jc w:val="center"/>
              <w:rPr>
                <w:rFonts w:ascii="Calibri" w:hAnsi="Calibri"/>
                <w:b/>
                <w:szCs w:val="22"/>
              </w:rPr>
            </w:pP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936A6" w:rsidRPr="00D2449B" w:rsidRDefault="004936A6"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936A6" w:rsidRPr="00D2449B" w:rsidRDefault="004936A6" w:rsidP="00D2449B">
            <w:pPr>
              <w:jc w:val="center"/>
              <w:rPr>
                <w:rFonts w:ascii="Calibri" w:hAnsi="Calibri"/>
                <w:b/>
                <w:szCs w:val="22"/>
              </w:rPr>
            </w:pPr>
          </w:p>
        </w:tc>
      </w:tr>
      <w:tr w:rsidR="004A5EA9" w:rsidRPr="00D2449B" w:rsidTr="0048412E">
        <w:trPr>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rsidR="004A5EA9" w:rsidRPr="00D2449B" w:rsidRDefault="004A5EA9" w:rsidP="004A5EA9">
            <w:pPr>
              <w:jc w:val="center"/>
              <w:rPr>
                <w:rFonts w:ascii="Calibri" w:hAnsi="Calibri"/>
                <w:b/>
                <w:szCs w:val="22"/>
              </w:rPr>
            </w:pPr>
          </w:p>
        </w:tc>
      </w:tr>
      <w:tr w:rsidR="004A5EA9" w:rsidRPr="00D2449B" w:rsidTr="0048412E">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D2449B" w:rsidRDefault="004A5EA9">
            <w:pPr>
              <w:rPr>
                <w:rFonts w:ascii="Calibri" w:hAnsi="Calibri"/>
                <w:b/>
                <w:szCs w:val="22"/>
              </w:rPr>
            </w:pPr>
            <w:r w:rsidRPr="00D2449B">
              <w:rPr>
                <w:rFonts w:ascii="Calibri" w:hAnsi="Calibri"/>
                <w:b/>
                <w:szCs w:val="22"/>
              </w:rPr>
              <w:t>Application Ref:</w:t>
            </w:r>
          </w:p>
        </w:tc>
        <w:tc>
          <w:tcPr>
            <w:tcW w:w="343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A5EA9" w:rsidRPr="00250879" w:rsidRDefault="004A5EA9" w:rsidP="0048412E">
            <w:pPr>
              <w:rPr>
                <w:rFonts w:ascii="Calibri" w:hAnsi="Calibri"/>
                <w:color w:val="548DD4" w:themeColor="text2" w:themeTint="99"/>
                <w:szCs w:val="22"/>
              </w:rPr>
            </w:pPr>
            <w:r w:rsidRPr="002C6277">
              <w:rPr>
                <w:rFonts w:ascii="Calibri" w:hAnsi="Calibri"/>
                <w:szCs w:val="22"/>
              </w:rPr>
              <w:t>3/20</w:t>
            </w:r>
            <w:r w:rsidR="006E5E9A">
              <w:rPr>
                <w:rFonts w:ascii="Calibri" w:hAnsi="Calibri"/>
                <w:szCs w:val="22"/>
              </w:rPr>
              <w:t>20</w:t>
            </w:r>
            <w:r w:rsidR="00C0704D">
              <w:rPr>
                <w:rFonts w:ascii="Calibri" w:hAnsi="Calibri"/>
                <w:szCs w:val="22"/>
              </w:rPr>
              <w:t>/</w:t>
            </w:r>
            <w:r w:rsidR="0048412E">
              <w:rPr>
                <w:rFonts w:ascii="Calibri" w:hAnsi="Calibri"/>
                <w:szCs w:val="22"/>
              </w:rPr>
              <w:t>0</w:t>
            </w:r>
            <w:r w:rsidR="006E5E9A">
              <w:rPr>
                <w:rFonts w:ascii="Calibri" w:hAnsi="Calibri"/>
                <w:szCs w:val="22"/>
              </w:rPr>
              <w:t>347</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703E09F2" wp14:editId="17108F7D">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D2449B" w:rsidTr="0048412E">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C0704D" w:rsidRDefault="004A5EA9">
            <w:pPr>
              <w:rPr>
                <w:rFonts w:ascii="Calibri" w:hAnsi="Calibri"/>
                <w:b/>
                <w:szCs w:val="22"/>
              </w:rPr>
            </w:pPr>
            <w:r w:rsidRPr="00C0704D">
              <w:rPr>
                <w:rFonts w:ascii="Calibri" w:hAnsi="Calibri"/>
                <w:b/>
                <w:szCs w:val="22"/>
              </w:rPr>
              <w:t>Date Inspected:</w:t>
            </w:r>
          </w:p>
        </w:tc>
        <w:tc>
          <w:tcPr>
            <w:tcW w:w="343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A5EA9" w:rsidRPr="00C0704D" w:rsidRDefault="004A5EA9" w:rsidP="002C6277">
            <w:pPr>
              <w:rPr>
                <w:rFonts w:ascii="Calibri" w:hAnsi="Calibri"/>
                <w:szCs w:val="22"/>
              </w:rPr>
            </w:pP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D2449B" w:rsidRDefault="004A5EA9">
            <w:pPr>
              <w:rPr>
                <w:rFonts w:ascii="Calibri" w:hAnsi="Calibri"/>
                <w:szCs w:val="22"/>
              </w:rPr>
            </w:pPr>
          </w:p>
        </w:tc>
      </w:tr>
      <w:tr w:rsidR="004A5EA9" w:rsidRPr="00D2449B" w:rsidTr="0048412E">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3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A5EA9" w:rsidRPr="00250879" w:rsidRDefault="006E5E9A" w:rsidP="00811771">
            <w:pPr>
              <w:rPr>
                <w:rFonts w:ascii="Calibri" w:hAnsi="Calibri"/>
                <w:color w:val="548DD4" w:themeColor="text2" w:themeTint="99"/>
                <w:szCs w:val="22"/>
              </w:rPr>
            </w:pPr>
            <w:r>
              <w:rPr>
                <w:rFonts w:ascii="Calibri" w:hAnsi="Calibri"/>
                <w:szCs w:val="22"/>
              </w:rPr>
              <w:t>JM</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D2449B" w:rsidRDefault="004A5EA9">
            <w:pPr>
              <w:rPr>
                <w:rFonts w:ascii="Calibri" w:hAnsi="Calibri"/>
                <w:szCs w:val="22"/>
              </w:rPr>
            </w:pPr>
          </w:p>
        </w:tc>
      </w:tr>
      <w:tr w:rsidR="004A5EA9" w:rsidRPr="00D2449B" w:rsidTr="0048412E">
        <w:trPr>
          <w:jc w:val="center"/>
        </w:trPr>
        <w:tc>
          <w:tcPr>
            <w:tcW w:w="5669"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A5EA9" w:rsidRPr="00D2449B" w:rsidRDefault="00130035" w:rsidP="002A01CF">
            <w:pPr>
              <w:jc w:val="center"/>
              <w:rPr>
                <w:rFonts w:ascii="Calibri" w:hAnsi="Calibri"/>
                <w:b/>
                <w:szCs w:val="22"/>
              </w:rPr>
            </w:pPr>
            <w:r>
              <w:rPr>
                <w:rFonts w:ascii="Calibri" w:hAnsi="Calibri"/>
                <w:b/>
                <w:szCs w:val="22"/>
              </w:rPr>
              <w:t>APPROVAL</w:t>
            </w:r>
          </w:p>
        </w:tc>
      </w:tr>
      <w:tr w:rsidR="004A5EA9" w:rsidRPr="00D2449B" w:rsidTr="0048412E">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rsidTr="0048412E">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A5EA9" w:rsidRPr="002C6277" w:rsidRDefault="0048412E" w:rsidP="0048412E">
            <w:pPr>
              <w:jc w:val="both"/>
              <w:rPr>
                <w:rFonts w:ascii="Calibri" w:hAnsi="Calibri"/>
                <w:szCs w:val="22"/>
              </w:rPr>
            </w:pPr>
            <w:r w:rsidRPr="0048412E">
              <w:rPr>
                <w:rFonts w:ascii="Calibri" w:hAnsi="Calibri"/>
                <w:szCs w:val="22"/>
              </w:rPr>
              <w:t>Extensions to side and rear of High Brake House including the demolition and replacement dwelling to 127 Chatburn Road</w:t>
            </w:r>
            <w:r w:rsidR="006E5E9A">
              <w:rPr>
                <w:rFonts w:ascii="Calibri" w:hAnsi="Calibri"/>
                <w:szCs w:val="22"/>
              </w:rPr>
              <w:t>( resubmission)</w:t>
            </w:r>
            <w:r w:rsidRPr="0048412E">
              <w:rPr>
                <w:rFonts w:ascii="Calibri" w:hAnsi="Calibri"/>
                <w:szCs w:val="22"/>
              </w:rPr>
              <w:t>.</w:t>
            </w:r>
          </w:p>
        </w:tc>
      </w:tr>
      <w:tr w:rsidR="002A01CF" w:rsidRPr="00D2449B" w:rsidTr="0048412E">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2A01CF" w:rsidRPr="002C6277" w:rsidRDefault="0048412E" w:rsidP="00A42E82">
            <w:pPr>
              <w:rPr>
                <w:rFonts w:ascii="Calibri" w:hAnsi="Calibri"/>
                <w:szCs w:val="22"/>
              </w:rPr>
            </w:pPr>
            <w:r w:rsidRPr="0048412E">
              <w:rPr>
                <w:rFonts w:ascii="Calibri" w:hAnsi="Calibri"/>
                <w:szCs w:val="22"/>
              </w:rPr>
              <w:t>127 and 129 Chatburn Road Clitheroe BB7 2BD</w:t>
            </w:r>
          </w:p>
        </w:tc>
      </w:tr>
      <w:tr w:rsidR="00A95D89" w:rsidRPr="00D2449B" w:rsidTr="0048412E">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rsidTr="0048412E">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C618DB" w:rsidRPr="00D2449B" w:rsidRDefault="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rsidTr="0048412E">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2A01CF" w:rsidRPr="00815D9D" w:rsidRDefault="0048412E">
            <w:pPr>
              <w:rPr>
                <w:rFonts w:ascii="Calibri" w:hAnsi="Calibri"/>
                <w:szCs w:val="22"/>
              </w:rPr>
            </w:pPr>
            <w:r w:rsidRPr="00815D9D">
              <w:rPr>
                <w:rFonts w:ascii="Calibri" w:hAnsi="Calibri"/>
                <w:szCs w:val="22"/>
              </w:rPr>
              <w:t>No objections.</w:t>
            </w:r>
          </w:p>
        </w:tc>
      </w:tr>
      <w:tr w:rsidR="00C618DB" w:rsidRPr="00D2449B" w:rsidTr="0048412E">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rsidR="00C618DB" w:rsidRPr="00D2449B" w:rsidRDefault="00C618DB">
            <w:pPr>
              <w:rPr>
                <w:rFonts w:ascii="Calibri" w:hAnsi="Calibri"/>
                <w:bCs/>
                <w:szCs w:val="22"/>
              </w:rPr>
            </w:pPr>
          </w:p>
        </w:tc>
      </w:tr>
      <w:tr w:rsidR="00C618DB" w:rsidRPr="00D2449B" w:rsidTr="0048412E">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rsidTr="0048412E">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2A01CF" w:rsidRPr="00D2449B" w:rsidRDefault="002A01CF">
            <w:pPr>
              <w:rPr>
                <w:rFonts w:ascii="Calibri" w:hAnsi="Calibri"/>
                <w:b/>
                <w:szCs w:val="22"/>
              </w:rPr>
            </w:pPr>
            <w:r w:rsidRPr="00D2449B">
              <w:rPr>
                <w:rFonts w:ascii="Calibri" w:hAnsi="Calibri"/>
                <w:b/>
                <w:szCs w:val="22"/>
              </w:rPr>
              <w:t>LCC Highways:</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2A01CF" w:rsidRPr="00D2449B" w:rsidRDefault="002A01CF">
            <w:pPr>
              <w:rPr>
                <w:rFonts w:ascii="Calibri" w:hAnsi="Calibri"/>
                <w:b/>
                <w:szCs w:val="22"/>
              </w:rPr>
            </w:pPr>
          </w:p>
        </w:tc>
      </w:tr>
      <w:tr w:rsidR="0048412E" w:rsidRPr="00D2449B" w:rsidTr="00FD5CB0">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8412E" w:rsidRPr="0048412E" w:rsidRDefault="0048412E">
            <w:pPr>
              <w:rPr>
                <w:rFonts w:ascii="Calibri" w:hAnsi="Calibri"/>
                <w:szCs w:val="22"/>
              </w:rPr>
            </w:pPr>
            <w:r w:rsidRPr="00C0704D">
              <w:rPr>
                <w:rFonts w:ascii="Calibri" w:hAnsi="Calibri"/>
                <w:szCs w:val="22"/>
              </w:rPr>
              <w:t xml:space="preserve">No </w:t>
            </w:r>
            <w:r>
              <w:rPr>
                <w:rFonts w:ascii="Calibri" w:hAnsi="Calibri"/>
                <w:szCs w:val="22"/>
              </w:rPr>
              <w:t>objections raised subject to the imposition of conditions.</w:t>
            </w:r>
          </w:p>
        </w:tc>
      </w:tr>
      <w:tr w:rsidR="0048412E" w:rsidRPr="00D2449B" w:rsidTr="0048412E">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8412E" w:rsidRPr="00D2449B" w:rsidRDefault="0048412E">
            <w:pPr>
              <w:rPr>
                <w:rFonts w:ascii="Calibri" w:hAnsi="Calibri"/>
                <w:b/>
                <w:szCs w:val="22"/>
              </w:rPr>
            </w:pPr>
            <w:r>
              <w:rPr>
                <w:rFonts w:ascii="Calibri" w:hAnsi="Calibri"/>
                <w:b/>
                <w:szCs w:val="22"/>
              </w:rPr>
              <w:t>United Utilities:</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48412E" w:rsidRPr="00D2449B" w:rsidRDefault="0048412E">
            <w:pPr>
              <w:rPr>
                <w:rFonts w:ascii="Calibri" w:hAnsi="Calibri"/>
                <w:b/>
                <w:szCs w:val="22"/>
              </w:rPr>
            </w:pPr>
          </w:p>
        </w:tc>
      </w:tr>
      <w:tr w:rsidR="00C0704D" w:rsidRPr="00D2449B" w:rsidTr="0048412E">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8412E" w:rsidRPr="00C0704D" w:rsidRDefault="0048412E" w:rsidP="0048412E">
            <w:pPr>
              <w:rPr>
                <w:rFonts w:ascii="Calibri" w:hAnsi="Calibri"/>
                <w:szCs w:val="22"/>
              </w:rPr>
            </w:pPr>
            <w:r w:rsidRPr="00C0704D">
              <w:rPr>
                <w:rFonts w:ascii="Calibri" w:hAnsi="Calibri"/>
                <w:szCs w:val="22"/>
              </w:rPr>
              <w:t xml:space="preserve">No </w:t>
            </w:r>
            <w:r>
              <w:rPr>
                <w:rFonts w:ascii="Calibri" w:hAnsi="Calibri"/>
                <w:szCs w:val="22"/>
              </w:rPr>
              <w:t>objections.</w:t>
            </w:r>
          </w:p>
        </w:tc>
      </w:tr>
      <w:tr w:rsidR="00C0704D" w:rsidRPr="00D2449B" w:rsidTr="0048412E">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rsidTr="0048412E">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48412E" w:rsidRDefault="0048412E" w:rsidP="0048412E">
            <w:pPr>
              <w:rPr>
                <w:rFonts w:ascii="Calibri" w:hAnsi="Calibri"/>
                <w:szCs w:val="22"/>
              </w:rPr>
            </w:pPr>
            <w:r>
              <w:rPr>
                <w:rFonts w:ascii="Calibri" w:hAnsi="Calibri"/>
                <w:szCs w:val="22"/>
              </w:rPr>
              <w:t>On</w:t>
            </w:r>
            <w:r w:rsidR="00B31B97">
              <w:rPr>
                <w:rFonts w:ascii="Calibri" w:hAnsi="Calibri"/>
                <w:szCs w:val="22"/>
              </w:rPr>
              <w:t>e</w:t>
            </w:r>
            <w:r>
              <w:rPr>
                <w:rFonts w:ascii="Calibri" w:hAnsi="Calibri"/>
                <w:szCs w:val="22"/>
              </w:rPr>
              <w:t xml:space="preserve"> letter of representation has been received objecting on the following grounds:</w:t>
            </w:r>
          </w:p>
          <w:p w:rsidR="0048412E" w:rsidRDefault="0048412E" w:rsidP="0048412E">
            <w:pPr>
              <w:rPr>
                <w:rFonts w:ascii="Calibri" w:hAnsi="Calibri"/>
                <w:szCs w:val="22"/>
              </w:rPr>
            </w:pPr>
          </w:p>
          <w:p w:rsidR="00C0704D" w:rsidRDefault="0048412E" w:rsidP="0048412E">
            <w:pPr>
              <w:pStyle w:val="ListParagraph"/>
              <w:numPr>
                <w:ilvl w:val="0"/>
                <w:numId w:val="2"/>
              </w:numPr>
              <w:rPr>
                <w:rFonts w:ascii="Calibri" w:hAnsi="Calibri"/>
                <w:szCs w:val="22"/>
              </w:rPr>
            </w:pPr>
            <w:r>
              <w:rPr>
                <w:rFonts w:ascii="Calibri" w:hAnsi="Calibri"/>
                <w:szCs w:val="22"/>
              </w:rPr>
              <w:t>Insufficient parking provision</w:t>
            </w:r>
          </w:p>
          <w:p w:rsidR="0048412E" w:rsidRDefault="0048412E" w:rsidP="0048412E">
            <w:pPr>
              <w:pStyle w:val="ListParagraph"/>
              <w:numPr>
                <w:ilvl w:val="0"/>
                <w:numId w:val="2"/>
              </w:numPr>
              <w:rPr>
                <w:rFonts w:ascii="Calibri" w:hAnsi="Calibri"/>
                <w:szCs w:val="22"/>
              </w:rPr>
            </w:pPr>
            <w:r>
              <w:rPr>
                <w:rFonts w:ascii="Calibri" w:hAnsi="Calibri"/>
                <w:szCs w:val="22"/>
              </w:rPr>
              <w:t>The proposal will exacerbate existing parking problems</w:t>
            </w:r>
          </w:p>
          <w:p w:rsidR="0048412E" w:rsidRDefault="0048412E" w:rsidP="0048412E">
            <w:pPr>
              <w:pStyle w:val="ListParagraph"/>
              <w:numPr>
                <w:ilvl w:val="0"/>
                <w:numId w:val="2"/>
              </w:numPr>
              <w:rPr>
                <w:rFonts w:ascii="Calibri" w:hAnsi="Calibri"/>
                <w:szCs w:val="22"/>
              </w:rPr>
            </w:pPr>
            <w:r>
              <w:rPr>
                <w:rFonts w:ascii="Calibri" w:hAnsi="Calibri"/>
                <w:szCs w:val="22"/>
              </w:rPr>
              <w:t>Property damage</w:t>
            </w:r>
          </w:p>
          <w:p w:rsidR="0048412E" w:rsidRDefault="0048412E" w:rsidP="0048412E">
            <w:pPr>
              <w:pStyle w:val="ListParagraph"/>
              <w:numPr>
                <w:ilvl w:val="0"/>
                <w:numId w:val="2"/>
              </w:numPr>
              <w:rPr>
                <w:rFonts w:ascii="Calibri" w:hAnsi="Calibri"/>
                <w:szCs w:val="22"/>
              </w:rPr>
            </w:pPr>
            <w:r>
              <w:rPr>
                <w:rFonts w:ascii="Calibri" w:hAnsi="Calibri"/>
                <w:szCs w:val="22"/>
              </w:rPr>
              <w:t>Noise and disturbance</w:t>
            </w:r>
          </w:p>
          <w:p w:rsidR="00B31B97" w:rsidRDefault="00B31B97" w:rsidP="0048412E">
            <w:pPr>
              <w:pStyle w:val="ListParagraph"/>
              <w:numPr>
                <w:ilvl w:val="0"/>
                <w:numId w:val="2"/>
              </w:numPr>
              <w:rPr>
                <w:rFonts w:ascii="Calibri" w:hAnsi="Calibri"/>
                <w:szCs w:val="22"/>
              </w:rPr>
            </w:pPr>
            <w:r>
              <w:rPr>
                <w:rFonts w:ascii="Calibri" w:hAnsi="Calibri"/>
                <w:szCs w:val="22"/>
              </w:rPr>
              <w:t>Footpath concerns</w:t>
            </w:r>
          </w:p>
          <w:p w:rsidR="0048412E" w:rsidRPr="0048412E" w:rsidRDefault="0048412E" w:rsidP="0048412E">
            <w:pPr>
              <w:pStyle w:val="ListParagraph"/>
              <w:ind w:left="770"/>
              <w:rPr>
                <w:rFonts w:ascii="Calibri" w:hAnsi="Calibri"/>
                <w:szCs w:val="22"/>
              </w:rPr>
            </w:pPr>
          </w:p>
        </w:tc>
      </w:tr>
      <w:tr w:rsidR="00C0704D" w:rsidRPr="00D2449B" w:rsidTr="0048412E">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rsidR="00C0704D" w:rsidRPr="00D2449B" w:rsidRDefault="00C0704D">
            <w:pPr>
              <w:rPr>
                <w:rFonts w:ascii="Calibri" w:hAnsi="Calibri"/>
                <w:color w:val="FF0000"/>
                <w:szCs w:val="22"/>
              </w:rPr>
            </w:pPr>
          </w:p>
        </w:tc>
      </w:tr>
      <w:tr w:rsidR="00C0704D" w:rsidRPr="00D2449B" w:rsidTr="0048412E">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rsidTr="0048412E">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rsidR="00C0704D" w:rsidRDefault="00C0704D" w:rsidP="00C0704D">
            <w:pPr>
              <w:rPr>
                <w:rFonts w:ascii="Calibri" w:hAnsi="Calibri"/>
                <w:b/>
                <w:szCs w:val="22"/>
              </w:rPr>
            </w:pPr>
          </w:p>
          <w:p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rsidR="008542DE" w:rsidRPr="00C618DB" w:rsidRDefault="008542DE" w:rsidP="008542DE">
            <w:pPr>
              <w:pStyle w:val="PLANNING"/>
              <w:rPr>
                <w:rFonts w:ascii="Calibri" w:hAnsi="Calibri"/>
                <w:szCs w:val="22"/>
              </w:rPr>
            </w:pPr>
            <w:r w:rsidRPr="00C618DB">
              <w:rPr>
                <w:rFonts w:ascii="Calibri" w:hAnsi="Calibri"/>
                <w:szCs w:val="22"/>
              </w:rPr>
              <w:t>Key Statement DS2 – Sustainable Development</w:t>
            </w:r>
          </w:p>
          <w:p w:rsidR="008542DE" w:rsidRDefault="008542DE" w:rsidP="008542DE">
            <w:pPr>
              <w:pStyle w:val="PLANNING"/>
              <w:rPr>
                <w:rFonts w:ascii="Calibri" w:hAnsi="Calibri"/>
                <w:szCs w:val="22"/>
              </w:rPr>
            </w:pPr>
            <w:r w:rsidRPr="00C618DB">
              <w:rPr>
                <w:rFonts w:ascii="Calibri" w:hAnsi="Calibri"/>
                <w:szCs w:val="22"/>
              </w:rPr>
              <w:t>Key Statement DMI2 – Transport Considerations</w:t>
            </w:r>
          </w:p>
          <w:p w:rsidR="0048412E" w:rsidRPr="00C618DB" w:rsidRDefault="0048412E" w:rsidP="008542DE">
            <w:pPr>
              <w:pStyle w:val="PLANNING"/>
              <w:rPr>
                <w:rFonts w:ascii="Calibri" w:hAnsi="Calibri"/>
                <w:szCs w:val="22"/>
              </w:rPr>
            </w:pPr>
          </w:p>
          <w:p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rsidR="008542DE" w:rsidRPr="00C618DB" w:rsidRDefault="008542DE" w:rsidP="008542DE">
            <w:pPr>
              <w:pStyle w:val="PLANNING"/>
              <w:rPr>
                <w:rFonts w:ascii="Calibri" w:hAnsi="Calibri"/>
                <w:szCs w:val="22"/>
              </w:rPr>
            </w:pPr>
            <w:r w:rsidRPr="00C618DB">
              <w:rPr>
                <w:rFonts w:ascii="Calibri" w:hAnsi="Calibri"/>
                <w:szCs w:val="22"/>
              </w:rPr>
              <w:t>Policy DMG2 – Strategic Considerations</w:t>
            </w:r>
          </w:p>
          <w:p w:rsidR="008542DE" w:rsidRPr="00C618DB" w:rsidRDefault="008542DE" w:rsidP="008542DE">
            <w:pPr>
              <w:pStyle w:val="PLANNING"/>
              <w:rPr>
                <w:rFonts w:ascii="Calibri" w:hAnsi="Calibri"/>
                <w:szCs w:val="22"/>
              </w:rPr>
            </w:pPr>
            <w:r w:rsidRPr="00C618DB">
              <w:rPr>
                <w:rFonts w:ascii="Calibri" w:hAnsi="Calibri"/>
                <w:szCs w:val="22"/>
              </w:rPr>
              <w:t>Policy DMG3 – Transport &amp; Mobility</w:t>
            </w:r>
          </w:p>
          <w:p w:rsidR="008542DE" w:rsidRPr="00C618DB" w:rsidRDefault="008542DE" w:rsidP="008542DE">
            <w:pPr>
              <w:pStyle w:val="PLANNING"/>
              <w:rPr>
                <w:rFonts w:ascii="Calibri" w:hAnsi="Calibri"/>
                <w:szCs w:val="22"/>
              </w:rPr>
            </w:pPr>
            <w:r w:rsidRPr="00C618DB">
              <w:rPr>
                <w:rFonts w:ascii="Calibri" w:hAnsi="Calibri"/>
                <w:szCs w:val="22"/>
              </w:rPr>
              <w:t>Policy DME1 – Protecting Trees &amp; Woodland</w:t>
            </w:r>
          </w:p>
          <w:p w:rsidR="008542DE" w:rsidRPr="00C618DB" w:rsidRDefault="008542DE" w:rsidP="008542DE">
            <w:pPr>
              <w:pStyle w:val="PLANNING"/>
              <w:rPr>
                <w:rFonts w:ascii="Calibri" w:hAnsi="Calibri"/>
                <w:szCs w:val="22"/>
              </w:rPr>
            </w:pPr>
            <w:r w:rsidRPr="00C618DB">
              <w:rPr>
                <w:rFonts w:ascii="Calibri" w:hAnsi="Calibri"/>
                <w:szCs w:val="22"/>
              </w:rPr>
              <w:t>Policy DME2 – Landscape &amp; Townscape Protection</w:t>
            </w:r>
          </w:p>
          <w:p w:rsidR="0048412E" w:rsidRDefault="0048412E" w:rsidP="008542DE">
            <w:pPr>
              <w:rPr>
                <w:rFonts w:ascii="Calibri" w:hAnsi="Calibri"/>
                <w:szCs w:val="22"/>
              </w:rPr>
            </w:pPr>
          </w:p>
          <w:p w:rsidR="008542DE" w:rsidRDefault="008542DE" w:rsidP="008542DE">
            <w:pPr>
              <w:rPr>
                <w:rFonts w:ascii="Calibri" w:hAnsi="Calibri"/>
                <w:szCs w:val="22"/>
              </w:rPr>
            </w:pPr>
            <w:r w:rsidRPr="00C618DB">
              <w:rPr>
                <w:rFonts w:ascii="Calibri" w:hAnsi="Calibri"/>
                <w:szCs w:val="22"/>
              </w:rPr>
              <w:t>National Planning Policy Framework (NPPF)</w:t>
            </w:r>
          </w:p>
          <w:p w:rsidR="008542DE" w:rsidRPr="00D2449B" w:rsidRDefault="008542DE" w:rsidP="00C0704D">
            <w:pPr>
              <w:rPr>
                <w:rFonts w:ascii="Calibri" w:hAnsi="Calibri"/>
                <w:b/>
                <w:szCs w:val="22"/>
              </w:rPr>
            </w:pPr>
          </w:p>
        </w:tc>
      </w:tr>
      <w:tr w:rsidR="00C0704D" w:rsidRPr="00D2449B" w:rsidTr="0048412E">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C0704D" w:rsidRPr="006A71AD" w:rsidRDefault="00C0704D" w:rsidP="006A71AD">
            <w:pPr>
              <w:pStyle w:val="PLANNING"/>
              <w:rPr>
                <w:rFonts w:ascii="Calibri" w:hAnsi="Calibri"/>
                <w:b/>
                <w:bCs/>
                <w:szCs w:val="22"/>
              </w:rPr>
            </w:pPr>
            <w:r w:rsidRPr="006A71AD">
              <w:rPr>
                <w:rFonts w:ascii="Calibri" w:hAnsi="Calibri"/>
                <w:b/>
                <w:bCs/>
                <w:szCs w:val="22"/>
              </w:rPr>
              <w:lastRenderedPageBreak/>
              <w:t>Relevant Planning History:</w:t>
            </w:r>
          </w:p>
          <w:p w:rsidR="00C0704D" w:rsidRDefault="006E5E9A" w:rsidP="00C0704D">
            <w:pPr>
              <w:pStyle w:val="PLANNING"/>
              <w:rPr>
                <w:rFonts w:ascii="Calibri" w:hAnsi="Calibri"/>
                <w:b/>
                <w:bCs/>
                <w:szCs w:val="22"/>
              </w:rPr>
            </w:pPr>
            <w:r>
              <w:rPr>
                <w:rFonts w:ascii="Calibri" w:hAnsi="Calibri"/>
                <w:b/>
                <w:bCs/>
                <w:szCs w:val="22"/>
              </w:rPr>
              <w:t>3/2019/0921:</w:t>
            </w:r>
          </w:p>
          <w:p w:rsidR="006E5E9A" w:rsidRDefault="006E5E9A" w:rsidP="00C0704D">
            <w:pPr>
              <w:pStyle w:val="PLANNING"/>
              <w:rPr>
                <w:rFonts w:ascii="Calibri" w:hAnsi="Calibri"/>
                <w:b/>
                <w:bCs/>
                <w:szCs w:val="22"/>
              </w:rPr>
            </w:pPr>
            <w:r w:rsidRPr="0048412E">
              <w:rPr>
                <w:rFonts w:ascii="Calibri" w:hAnsi="Calibri"/>
                <w:szCs w:val="22"/>
              </w:rPr>
              <w:t>Extensions to side and rear of High Brake House including the demolition and replacement dwelling to 127 Chatburn Road</w:t>
            </w:r>
            <w:r>
              <w:rPr>
                <w:rFonts w:ascii="Calibri" w:hAnsi="Calibri"/>
                <w:szCs w:val="22"/>
              </w:rPr>
              <w:t xml:space="preserve"> ( Approved)</w:t>
            </w:r>
          </w:p>
          <w:p w:rsidR="00702910" w:rsidRDefault="00702910" w:rsidP="00C0704D">
            <w:pPr>
              <w:pStyle w:val="PLANNING"/>
              <w:rPr>
                <w:rFonts w:ascii="Calibri" w:hAnsi="Calibri"/>
                <w:b/>
                <w:bCs/>
                <w:szCs w:val="22"/>
              </w:rPr>
            </w:pPr>
            <w:r>
              <w:rPr>
                <w:rFonts w:ascii="Calibri" w:hAnsi="Calibri"/>
                <w:b/>
                <w:bCs/>
                <w:szCs w:val="22"/>
              </w:rPr>
              <w:t>3/2018/0155:</w:t>
            </w:r>
          </w:p>
          <w:p w:rsidR="00702910" w:rsidRPr="00702910" w:rsidRDefault="00702910" w:rsidP="00C0704D">
            <w:pPr>
              <w:pStyle w:val="PLANNING"/>
              <w:rPr>
                <w:rFonts w:ascii="Calibri" w:hAnsi="Calibri"/>
                <w:bCs/>
                <w:szCs w:val="22"/>
              </w:rPr>
            </w:pPr>
            <w:r w:rsidRPr="00702910">
              <w:rPr>
                <w:rFonts w:ascii="Calibri" w:hAnsi="Calibri"/>
                <w:bCs/>
                <w:szCs w:val="22"/>
              </w:rPr>
              <w:t>Change of use from dwelling to C2 (residential institution) and construction of extension to side to link with High Brake House.  (Approved)</w:t>
            </w:r>
          </w:p>
          <w:p w:rsidR="00702910" w:rsidRDefault="00702910" w:rsidP="00C0704D">
            <w:pPr>
              <w:pStyle w:val="PLANNING"/>
              <w:rPr>
                <w:rFonts w:ascii="Calibri" w:hAnsi="Calibri"/>
                <w:b/>
                <w:bCs/>
                <w:szCs w:val="22"/>
              </w:rPr>
            </w:pPr>
          </w:p>
          <w:p w:rsidR="00702910" w:rsidRDefault="00702910" w:rsidP="00C0704D">
            <w:pPr>
              <w:pStyle w:val="PLANNING"/>
              <w:rPr>
                <w:rFonts w:ascii="Calibri" w:hAnsi="Calibri"/>
                <w:b/>
                <w:bCs/>
                <w:szCs w:val="22"/>
              </w:rPr>
            </w:pPr>
            <w:r>
              <w:rPr>
                <w:rFonts w:ascii="Calibri" w:hAnsi="Calibri"/>
                <w:b/>
                <w:bCs/>
                <w:szCs w:val="22"/>
              </w:rPr>
              <w:t>3/2016/0881:</w:t>
            </w:r>
          </w:p>
          <w:p w:rsidR="00702910" w:rsidRPr="00702910" w:rsidRDefault="00702910" w:rsidP="00C0704D">
            <w:pPr>
              <w:pStyle w:val="PLANNING"/>
              <w:rPr>
                <w:rFonts w:ascii="Calibri" w:hAnsi="Calibri"/>
                <w:bCs/>
                <w:szCs w:val="22"/>
              </w:rPr>
            </w:pPr>
            <w:r w:rsidRPr="00702910">
              <w:rPr>
                <w:rFonts w:ascii="Calibri" w:hAnsi="Calibri"/>
                <w:bCs/>
                <w:szCs w:val="22"/>
              </w:rPr>
              <w:t>Proposed day room extension and front portico (resubmission of 3/2016/0405)  (Approved)</w:t>
            </w:r>
          </w:p>
          <w:p w:rsidR="00702910" w:rsidRDefault="00702910" w:rsidP="00C0704D">
            <w:pPr>
              <w:pStyle w:val="PLANNING"/>
              <w:rPr>
                <w:rFonts w:ascii="Calibri" w:hAnsi="Calibri"/>
                <w:b/>
                <w:bCs/>
                <w:szCs w:val="22"/>
              </w:rPr>
            </w:pPr>
          </w:p>
          <w:p w:rsidR="00702910" w:rsidRDefault="00702910" w:rsidP="00C0704D">
            <w:pPr>
              <w:pStyle w:val="PLANNING"/>
              <w:rPr>
                <w:rFonts w:ascii="Calibri" w:hAnsi="Calibri"/>
                <w:b/>
                <w:bCs/>
                <w:szCs w:val="22"/>
              </w:rPr>
            </w:pPr>
            <w:r>
              <w:rPr>
                <w:rFonts w:ascii="Calibri" w:hAnsi="Calibri"/>
                <w:b/>
                <w:bCs/>
                <w:szCs w:val="22"/>
              </w:rPr>
              <w:t>3/2016/0405:</w:t>
            </w:r>
          </w:p>
          <w:p w:rsidR="00702910" w:rsidRPr="00702910" w:rsidRDefault="00702910" w:rsidP="00C0704D">
            <w:pPr>
              <w:pStyle w:val="PLANNING"/>
              <w:rPr>
                <w:rFonts w:ascii="Calibri" w:hAnsi="Calibri"/>
                <w:bCs/>
                <w:szCs w:val="22"/>
              </w:rPr>
            </w:pPr>
            <w:r w:rsidRPr="00702910">
              <w:rPr>
                <w:rFonts w:ascii="Calibri" w:hAnsi="Calibri"/>
                <w:bCs/>
                <w:szCs w:val="22"/>
              </w:rPr>
              <w:t>Proposed day room extension and front portico.  (Approved)</w:t>
            </w:r>
          </w:p>
          <w:p w:rsidR="00702910" w:rsidRPr="00D2449B" w:rsidRDefault="00702910" w:rsidP="00C0704D">
            <w:pPr>
              <w:pStyle w:val="PLANNING"/>
              <w:rPr>
                <w:rFonts w:ascii="Calibri" w:hAnsi="Calibri"/>
                <w:b/>
                <w:bCs/>
                <w:szCs w:val="22"/>
              </w:rPr>
            </w:pPr>
          </w:p>
        </w:tc>
      </w:tr>
      <w:tr w:rsidR="00C0704D" w:rsidRPr="00D2449B" w:rsidTr="0048412E">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rsidR="00C0704D" w:rsidRPr="006A71AD" w:rsidRDefault="00C0704D" w:rsidP="006A71AD">
            <w:pPr>
              <w:pStyle w:val="PLANNING"/>
              <w:rPr>
                <w:rFonts w:ascii="Calibri" w:hAnsi="Calibri"/>
                <w:b/>
                <w:bCs/>
                <w:szCs w:val="22"/>
              </w:rPr>
            </w:pPr>
          </w:p>
        </w:tc>
      </w:tr>
      <w:tr w:rsidR="00C0704D" w:rsidRPr="00D2449B" w:rsidTr="0048412E">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rsidTr="0048412E">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rsidR="00C0704D" w:rsidRDefault="00C0704D" w:rsidP="00811771">
            <w:pPr>
              <w:pStyle w:val="Header"/>
              <w:tabs>
                <w:tab w:val="clear" w:pos="4153"/>
                <w:tab w:val="clear" w:pos="8306"/>
              </w:tabs>
              <w:contextualSpacing/>
              <w:jc w:val="both"/>
              <w:rPr>
                <w:rFonts w:ascii="Calibri" w:hAnsi="Calibri"/>
                <w:bCs/>
                <w:szCs w:val="22"/>
              </w:rPr>
            </w:pPr>
          </w:p>
          <w:p w:rsidR="006E06B4" w:rsidRDefault="006E06B4" w:rsidP="00B93EB5">
            <w:pPr>
              <w:pStyle w:val="Header"/>
              <w:tabs>
                <w:tab w:val="clear" w:pos="4153"/>
                <w:tab w:val="clear" w:pos="8306"/>
              </w:tabs>
              <w:contextualSpacing/>
              <w:jc w:val="both"/>
              <w:rPr>
                <w:rFonts w:ascii="Calibri" w:hAnsi="Calibri"/>
                <w:bCs/>
                <w:szCs w:val="22"/>
              </w:rPr>
            </w:pPr>
            <w:r w:rsidRPr="006E06B4">
              <w:rPr>
                <w:rFonts w:ascii="Calibri" w:hAnsi="Calibri"/>
                <w:bCs/>
                <w:szCs w:val="22"/>
              </w:rPr>
              <w:t xml:space="preserve">The application relates to both 127 Chatburn Road and High Brake House also located on Chatburn Road.  The former is an existing detached C3 bungalow dwelling with the latter being a C2 Residential and Dementia Care Home.  </w:t>
            </w:r>
          </w:p>
          <w:p w:rsidR="006E06B4" w:rsidRDefault="006E06B4" w:rsidP="00B93EB5">
            <w:pPr>
              <w:pStyle w:val="Header"/>
              <w:tabs>
                <w:tab w:val="clear" w:pos="4153"/>
                <w:tab w:val="clear" w:pos="8306"/>
              </w:tabs>
              <w:contextualSpacing/>
              <w:jc w:val="both"/>
              <w:rPr>
                <w:rFonts w:ascii="Calibri" w:hAnsi="Calibri"/>
                <w:bCs/>
                <w:szCs w:val="22"/>
              </w:rPr>
            </w:pPr>
          </w:p>
          <w:p w:rsidR="00C0704D" w:rsidRDefault="006E06B4" w:rsidP="00B93EB5">
            <w:pPr>
              <w:pStyle w:val="Header"/>
              <w:tabs>
                <w:tab w:val="clear" w:pos="4153"/>
                <w:tab w:val="clear" w:pos="8306"/>
              </w:tabs>
              <w:contextualSpacing/>
              <w:jc w:val="both"/>
              <w:rPr>
                <w:rFonts w:ascii="Calibri" w:hAnsi="Calibri"/>
                <w:bCs/>
                <w:szCs w:val="22"/>
              </w:rPr>
            </w:pPr>
            <w:r w:rsidRPr="006E06B4">
              <w:rPr>
                <w:rFonts w:ascii="Calibri" w:hAnsi="Calibri"/>
                <w:bCs/>
                <w:szCs w:val="22"/>
              </w:rPr>
              <w:t>The area is predominantly residential in character save that for the existing C2 Care Home; the northern side of Chatburn Road is largely typified by dwellings of two storeys in scale with no predominant architectural language being present in the area.</w:t>
            </w:r>
            <w:r>
              <w:rPr>
                <w:rFonts w:ascii="Calibri" w:hAnsi="Calibri"/>
                <w:bCs/>
                <w:szCs w:val="22"/>
              </w:rPr>
              <w:t xml:space="preserve">  Primary vehicular access for both properties is via Chatburn Road.</w:t>
            </w:r>
          </w:p>
          <w:p w:rsidR="006E06B4" w:rsidRPr="006C2BFA" w:rsidRDefault="006E06B4" w:rsidP="00B93EB5">
            <w:pPr>
              <w:pStyle w:val="Header"/>
              <w:tabs>
                <w:tab w:val="clear" w:pos="4153"/>
                <w:tab w:val="clear" w:pos="8306"/>
              </w:tabs>
              <w:contextualSpacing/>
              <w:jc w:val="both"/>
              <w:rPr>
                <w:rFonts w:ascii="Calibri" w:hAnsi="Calibri"/>
                <w:bCs/>
                <w:szCs w:val="22"/>
              </w:rPr>
            </w:pPr>
          </w:p>
        </w:tc>
      </w:tr>
      <w:tr w:rsidR="00C0704D" w:rsidRPr="00D2449B" w:rsidTr="0048412E">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rsidR="00C0704D" w:rsidRDefault="00C0704D" w:rsidP="00440CB6">
            <w:pPr>
              <w:pStyle w:val="Header"/>
              <w:tabs>
                <w:tab w:val="clear" w:pos="4153"/>
                <w:tab w:val="clear" w:pos="8306"/>
              </w:tabs>
              <w:jc w:val="both"/>
              <w:rPr>
                <w:rFonts w:ascii="Calibri" w:hAnsi="Calibri"/>
                <w:b/>
                <w:szCs w:val="22"/>
              </w:rPr>
            </w:pPr>
          </w:p>
          <w:p w:rsidR="0043649E" w:rsidRDefault="006E5E9A" w:rsidP="0043649E">
            <w:pPr>
              <w:pStyle w:val="Header"/>
              <w:tabs>
                <w:tab w:val="clear" w:pos="4153"/>
                <w:tab w:val="clear" w:pos="8306"/>
              </w:tabs>
              <w:jc w:val="both"/>
              <w:rPr>
                <w:rFonts w:ascii="Calibri" w:hAnsi="Calibri"/>
                <w:szCs w:val="22"/>
              </w:rPr>
            </w:pPr>
            <w:r>
              <w:rPr>
                <w:rFonts w:ascii="Calibri" w:hAnsi="Calibri"/>
                <w:szCs w:val="22"/>
              </w:rPr>
              <w:t xml:space="preserve">Consent is sought for a minor change to a previously approved scheme with the main difference being </w:t>
            </w:r>
            <w:r w:rsidR="0043649E" w:rsidRPr="0043649E">
              <w:rPr>
                <w:rFonts w:ascii="Calibri" w:hAnsi="Calibri"/>
                <w:szCs w:val="22"/>
              </w:rPr>
              <w:t>Consent is sought for an extension to the existing C2 car</w:t>
            </w:r>
            <w:r w:rsidR="0043649E">
              <w:rPr>
                <w:rFonts w:ascii="Calibri" w:hAnsi="Calibri"/>
                <w:szCs w:val="22"/>
              </w:rPr>
              <w:t>e</w:t>
            </w:r>
            <w:r w:rsidR="0043649E" w:rsidRPr="0043649E">
              <w:rPr>
                <w:rFonts w:ascii="Calibri" w:hAnsi="Calibri"/>
                <w:szCs w:val="22"/>
              </w:rPr>
              <w:t xml:space="preserve"> facility including the demolition</w:t>
            </w:r>
            <w:r w:rsidR="0043649E">
              <w:rPr>
                <w:rFonts w:ascii="Calibri" w:hAnsi="Calibri"/>
                <w:szCs w:val="22"/>
              </w:rPr>
              <w:t xml:space="preserve"> of 127 </w:t>
            </w:r>
            <w:r w:rsidR="0043649E" w:rsidRPr="0043649E">
              <w:rPr>
                <w:rFonts w:ascii="Calibri" w:hAnsi="Calibri"/>
                <w:szCs w:val="22"/>
              </w:rPr>
              <w:t>Chatburn Road and the erection of a replacement dwelling.</w:t>
            </w:r>
            <w:r w:rsidR="0043649E">
              <w:rPr>
                <w:rFonts w:ascii="Calibri" w:hAnsi="Calibri"/>
                <w:szCs w:val="22"/>
              </w:rPr>
              <w:t xml:space="preserve">  </w:t>
            </w:r>
            <w:r w:rsidR="000F7758">
              <w:rPr>
                <w:rFonts w:ascii="Calibri" w:hAnsi="Calibri"/>
                <w:szCs w:val="22"/>
              </w:rPr>
              <w:t>The main change is the increase in width of the extension and the resiting of the detached dwelling  closer to the boundary of 125 Chatburn resulting in the dwelling being 2 m nearer to the boundary.</w:t>
            </w:r>
          </w:p>
          <w:p w:rsidR="0043649E" w:rsidRDefault="0043649E" w:rsidP="0043649E">
            <w:pPr>
              <w:pStyle w:val="Header"/>
              <w:tabs>
                <w:tab w:val="clear" w:pos="4153"/>
                <w:tab w:val="clear" w:pos="8306"/>
              </w:tabs>
              <w:jc w:val="both"/>
              <w:rPr>
                <w:rFonts w:ascii="Calibri" w:hAnsi="Calibri"/>
                <w:szCs w:val="22"/>
              </w:rPr>
            </w:pPr>
          </w:p>
          <w:p w:rsidR="00C0704D" w:rsidRDefault="0043649E" w:rsidP="0043649E">
            <w:pPr>
              <w:pStyle w:val="Header"/>
              <w:tabs>
                <w:tab w:val="clear" w:pos="4153"/>
                <w:tab w:val="clear" w:pos="8306"/>
              </w:tabs>
              <w:jc w:val="both"/>
              <w:rPr>
                <w:rFonts w:ascii="Calibri" w:hAnsi="Calibri"/>
                <w:szCs w:val="22"/>
              </w:rPr>
            </w:pPr>
            <w:r>
              <w:rPr>
                <w:rFonts w:ascii="Calibri" w:hAnsi="Calibri"/>
                <w:szCs w:val="22"/>
              </w:rPr>
              <w:t>The submitted details propose an extension to High Brake house with the extension being located to it south-westerly facing side elevation.  It is proposed that the extension will project sideward from the aforementioned elevation by approximately 9.9m.  By virtue of the varying topography of the site the extension, from the Chatburn Road frontage, will appear single-storey with the extension having the appearance of a two-storey structure from the rear (north-west) elevation.  It is proposed that the extension will accommodate an additional three C2 bedspaces, communal dining area and servery.  The extension will interface with the existing building with internal access being provided via an existing circulation core.</w:t>
            </w:r>
          </w:p>
          <w:p w:rsidR="0043649E" w:rsidRDefault="0043649E" w:rsidP="0043649E">
            <w:pPr>
              <w:pStyle w:val="Header"/>
              <w:tabs>
                <w:tab w:val="clear" w:pos="4153"/>
                <w:tab w:val="clear" w:pos="8306"/>
              </w:tabs>
              <w:jc w:val="both"/>
              <w:rPr>
                <w:rFonts w:ascii="Calibri" w:hAnsi="Calibri"/>
                <w:szCs w:val="22"/>
              </w:rPr>
            </w:pPr>
          </w:p>
          <w:p w:rsidR="0043649E" w:rsidRPr="0043649E" w:rsidRDefault="00A124DA" w:rsidP="0043649E">
            <w:pPr>
              <w:pStyle w:val="Header"/>
              <w:tabs>
                <w:tab w:val="clear" w:pos="4153"/>
                <w:tab w:val="clear" w:pos="8306"/>
              </w:tabs>
              <w:jc w:val="both"/>
              <w:rPr>
                <w:rFonts w:ascii="Calibri" w:hAnsi="Calibri"/>
                <w:szCs w:val="22"/>
              </w:rPr>
            </w:pPr>
            <w:r>
              <w:rPr>
                <w:rFonts w:ascii="Calibri" w:hAnsi="Calibri"/>
                <w:szCs w:val="22"/>
              </w:rPr>
              <w:t>The submitted details further propose the demolition of 127 Chatburn Road which, from the Chatburn Road frontage, benefits from the appearance of being a bungalow style dwelling.  However, given topographical variances on the site, the dwelling benefits from being part single and part two-storey when viewed from the rear.  It is proposed that the dwelling be demolished and a two-storey dwelling be erected in its place with the lowering of land-levels also proposed to accommodate the two-storey dwelling.</w:t>
            </w:r>
          </w:p>
          <w:p w:rsidR="0043649E" w:rsidRPr="00D54E67" w:rsidRDefault="0043649E" w:rsidP="002F2580">
            <w:pPr>
              <w:rPr>
                <w:rFonts w:ascii="Calibri" w:hAnsi="Calibri"/>
                <w:szCs w:val="22"/>
              </w:rPr>
            </w:pPr>
          </w:p>
        </w:tc>
      </w:tr>
      <w:tr w:rsidR="008542DE" w:rsidRPr="00D2449B" w:rsidTr="0048412E">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8542DE" w:rsidRDefault="008542DE" w:rsidP="008542DE">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rsidR="008542DE" w:rsidRPr="00D2449B" w:rsidRDefault="008542DE" w:rsidP="008542DE">
            <w:pPr>
              <w:pStyle w:val="Header"/>
              <w:tabs>
                <w:tab w:val="clear" w:pos="4153"/>
                <w:tab w:val="clear" w:pos="8306"/>
              </w:tabs>
              <w:contextualSpacing/>
              <w:jc w:val="both"/>
              <w:rPr>
                <w:rFonts w:ascii="Calibri" w:hAnsi="Calibri"/>
                <w:b/>
                <w:szCs w:val="22"/>
              </w:rPr>
            </w:pPr>
          </w:p>
          <w:p w:rsidR="00E4380C" w:rsidRPr="004B1C71" w:rsidRDefault="00A124DA" w:rsidP="004B1C71">
            <w:pPr>
              <w:pStyle w:val="Header"/>
              <w:contextualSpacing/>
              <w:jc w:val="both"/>
              <w:rPr>
                <w:rFonts w:ascii="Calibri" w:hAnsi="Calibri"/>
                <w:bCs/>
                <w:i/>
                <w:szCs w:val="22"/>
              </w:rPr>
            </w:pPr>
            <w:r w:rsidRPr="00E4380C">
              <w:rPr>
                <w:rFonts w:ascii="Calibri" w:hAnsi="Calibri"/>
                <w:bCs/>
                <w:szCs w:val="22"/>
              </w:rPr>
              <w:lastRenderedPageBreak/>
              <w:t>The proposal seeks to extend an existing C2 care facility</w:t>
            </w:r>
            <w:r w:rsidR="00E4380C" w:rsidRPr="00E4380C">
              <w:rPr>
                <w:rFonts w:ascii="Calibri" w:hAnsi="Calibri"/>
                <w:bCs/>
                <w:szCs w:val="22"/>
              </w:rPr>
              <w:t>, in this respect it is accepted that the currently adopted development plan is silent on such matters and therefore Para.11(d) of the National Planning Policy Framework is fully engaged.</w:t>
            </w:r>
            <w:r w:rsidR="00E4380C">
              <w:rPr>
                <w:rFonts w:ascii="Calibri" w:hAnsi="Calibri"/>
                <w:bCs/>
                <w:szCs w:val="22"/>
              </w:rPr>
              <w:t xml:space="preserve">  As such the Framework states that, in relation to decision making, </w:t>
            </w:r>
            <w:r w:rsidR="004B1C71">
              <w:rPr>
                <w:rFonts w:ascii="Calibri" w:hAnsi="Calibri"/>
                <w:bCs/>
                <w:szCs w:val="22"/>
              </w:rPr>
              <w:t>‘</w:t>
            </w:r>
            <w:r w:rsidR="00E4380C" w:rsidRPr="004B1C71">
              <w:rPr>
                <w:rFonts w:ascii="Calibri" w:hAnsi="Calibri"/>
                <w:bCs/>
                <w:i/>
                <w:szCs w:val="22"/>
              </w:rPr>
              <w:t>that where there are no relevant de</w:t>
            </w:r>
            <w:r w:rsidR="004B1C71" w:rsidRPr="004B1C71">
              <w:rPr>
                <w:rFonts w:ascii="Calibri" w:hAnsi="Calibri"/>
                <w:bCs/>
                <w:i/>
                <w:szCs w:val="22"/>
              </w:rPr>
              <w:t xml:space="preserve">velopment plan policies, or the </w:t>
            </w:r>
            <w:r w:rsidR="00E4380C" w:rsidRPr="004B1C71">
              <w:rPr>
                <w:rFonts w:ascii="Calibri" w:hAnsi="Calibri"/>
                <w:bCs/>
                <w:i/>
                <w:szCs w:val="22"/>
              </w:rPr>
              <w:t xml:space="preserve">policies which are most important for </w:t>
            </w:r>
            <w:r w:rsidR="004B1C71" w:rsidRPr="004B1C71">
              <w:rPr>
                <w:rFonts w:ascii="Calibri" w:hAnsi="Calibri"/>
                <w:bCs/>
                <w:i/>
                <w:szCs w:val="22"/>
              </w:rPr>
              <w:t>determining the application are out-of-date</w:t>
            </w:r>
            <w:r w:rsidR="00E4380C" w:rsidRPr="004B1C71">
              <w:rPr>
                <w:rFonts w:ascii="Calibri" w:hAnsi="Calibri"/>
                <w:bCs/>
                <w:i/>
                <w:szCs w:val="22"/>
              </w:rPr>
              <w:t>, granting permission unless</w:t>
            </w:r>
            <w:r w:rsidR="00E4380C" w:rsidRPr="00E4380C">
              <w:rPr>
                <w:rFonts w:ascii="Calibri" w:hAnsi="Calibri"/>
                <w:bCs/>
                <w:szCs w:val="22"/>
              </w:rPr>
              <w:t>:</w:t>
            </w:r>
            <w:r w:rsidR="004B1C71">
              <w:rPr>
                <w:rFonts w:ascii="Calibri" w:hAnsi="Calibri"/>
                <w:bCs/>
                <w:szCs w:val="22"/>
              </w:rPr>
              <w:t xml:space="preserve"> </w:t>
            </w:r>
            <w:r w:rsidR="004B1C71" w:rsidRPr="004B1C71">
              <w:rPr>
                <w:rFonts w:ascii="Calibri" w:hAnsi="Calibri"/>
                <w:bCs/>
                <w:i/>
                <w:szCs w:val="22"/>
              </w:rPr>
              <w:t>any adverse impacts of doing so would significantly and demonstrably outweigh the benefits, when assessed against the policies in this Framework taken as a whole</w:t>
            </w:r>
            <w:r w:rsidR="004B1C71">
              <w:rPr>
                <w:rFonts w:ascii="Calibri" w:hAnsi="Calibri"/>
                <w:bCs/>
                <w:i/>
                <w:szCs w:val="22"/>
              </w:rPr>
              <w:t>’.</w:t>
            </w:r>
          </w:p>
          <w:p w:rsidR="00E4380C" w:rsidRDefault="00E4380C" w:rsidP="008542DE">
            <w:pPr>
              <w:pStyle w:val="Header"/>
              <w:tabs>
                <w:tab w:val="clear" w:pos="4153"/>
                <w:tab w:val="clear" w:pos="8306"/>
              </w:tabs>
              <w:contextualSpacing/>
              <w:jc w:val="both"/>
              <w:rPr>
                <w:rFonts w:ascii="Calibri" w:hAnsi="Calibri"/>
                <w:bCs/>
                <w:szCs w:val="22"/>
              </w:rPr>
            </w:pPr>
          </w:p>
          <w:p w:rsidR="00E4380C" w:rsidRPr="00E4380C" w:rsidRDefault="00E4380C" w:rsidP="008542DE">
            <w:pPr>
              <w:pStyle w:val="Header"/>
              <w:tabs>
                <w:tab w:val="clear" w:pos="4153"/>
                <w:tab w:val="clear" w:pos="8306"/>
              </w:tabs>
              <w:contextualSpacing/>
              <w:jc w:val="both"/>
              <w:rPr>
                <w:rFonts w:ascii="Calibri" w:hAnsi="Calibri"/>
                <w:bCs/>
                <w:szCs w:val="22"/>
              </w:rPr>
            </w:pPr>
            <w:r>
              <w:rPr>
                <w:rFonts w:ascii="Calibri" w:hAnsi="Calibri"/>
                <w:bCs/>
                <w:szCs w:val="22"/>
              </w:rPr>
              <w:t xml:space="preserve">Whilst the Local Planning Authority has no specific policies in respect of C2 accommodation it is considered that the locational aspects of the proposal aligns with the locational aspirations for development within the </w:t>
            </w:r>
            <w:r w:rsidR="004B1C71">
              <w:rPr>
                <w:rFonts w:ascii="Calibri" w:hAnsi="Calibri"/>
                <w:bCs/>
                <w:szCs w:val="22"/>
              </w:rPr>
              <w:t>B</w:t>
            </w:r>
            <w:r>
              <w:rPr>
                <w:rFonts w:ascii="Calibri" w:hAnsi="Calibri"/>
                <w:bCs/>
                <w:szCs w:val="22"/>
              </w:rPr>
              <w:t>orough as embodied within Key Statement DS1 insofar that the proposal is located within a principal settlement.</w:t>
            </w:r>
          </w:p>
          <w:p w:rsidR="00E4380C" w:rsidRDefault="00E4380C" w:rsidP="008542DE">
            <w:pPr>
              <w:pStyle w:val="Header"/>
              <w:tabs>
                <w:tab w:val="clear" w:pos="4153"/>
                <w:tab w:val="clear" w:pos="8306"/>
              </w:tabs>
              <w:contextualSpacing/>
              <w:jc w:val="both"/>
              <w:rPr>
                <w:rFonts w:ascii="Calibri" w:hAnsi="Calibri"/>
                <w:bCs/>
                <w:color w:val="FF0000"/>
                <w:szCs w:val="22"/>
              </w:rPr>
            </w:pPr>
          </w:p>
          <w:p w:rsidR="004B1C71" w:rsidRPr="004B1C71" w:rsidRDefault="004B1C71" w:rsidP="008542DE">
            <w:pPr>
              <w:pStyle w:val="Header"/>
              <w:tabs>
                <w:tab w:val="clear" w:pos="4153"/>
                <w:tab w:val="clear" w:pos="8306"/>
              </w:tabs>
              <w:contextualSpacing/>
              <w:jc w:val="both"/>
              <w:rPr>
                <w:rFonts w:ascii="Calibri" w:hAnsi="Calibri"/>
                <w:bCs/>
                <w:szCs w:val="22"/>
              </w:rPr>
            </w:pPr>
            <w:r w:rsidRPr="004B1C71">
              <w:rPr>
                <w:rFonts w:ascii="Calibri" w:hAnsi="Calibri"/>
                <w:bCs/>
                <w:szCs w:val="22"/>
              </w:rPr>
              <w:t xml:space="preserve">In respect of the remainder of the proposal, given the demolition and erection of a replacement dwelling does not result in the creation of a new residential planning unit, this element of the proposal, notwithstanding other development management considerations, need not be assessed for potential conflict with the Development Strategy for the </w:t>
            </w:r>
            <w:r>
              <w:rPr>
                <w:rFonts w:ascii="Calibri" w:hAnsi="Calibri"/>
                <w:bCs/>
                <w:szCs w:val="22"/>
              </w:rPr>
              <w:t>B</w:t>
            </w:r>
            <w:r w:rsidRPr="004B1C71">
              <w:rPr>
                <w:rFonts w:ascii="Calibri" w:hAnsi="Calibri"/>
                <w:bCs/>
                <w:szCs w:val="22"/>
              </w:rPr>
              <w:t>orough.</w:t>
            </w:r>
          </w:p>
          <w:p w:rsidR="00A124DA" w:rsidRDefault="00A124DA" w:rsidP="004B1C71">
            <w:pPr>
              <w:pStyle w:val="Header"/>
              <w:tabs>
                <w:tab w:val="clear" w:pos="4153"/>
                <w:tab w:val="clear" w:pos="8306"/>
              </w:tabs>
              <w:contextualSpacing/>
              <w:jc w:val="both"/>
              <w:rPr>
                <w:rFonts w:ascii="Calibri" w:hAnsi="Calibri"/>
                <w:b/>
                <w:szCs w:val="22"/>
              </w:rPr>
            </w:pPr>
          </w:p>
        </w:tc>
      </w:tr>
      <w:tr w:rsidR="00C0704D" w:rsidRPr="00D2449B" w:rsidTr="0048412E">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rsidR="00C0704D" w:rsidRDefault="00C0704D" w:rsidP="00EA09F9">
            <w:pPr>
              <w:pStyle w:val="Header"/>
              <w:tabs>
                <w:tab w:val="clear" w:pos="4153"/>
                <w:tab w:val="clear" w:pos="8306"/>
              </w:tabs>
              <w:contextualSpacing/>
              <w:jc w:val="both"/>
              <w:rPr>
                <w:rFonts w:ascii="Calibri" w:hAnsi="Calibri"/>
                <w:b/>
                <w:szCs w:val="22"/>
              </w:rPr>
            </w:pPr>
          </w:p>
          <w:p w:rsidR="00ED00B7" w:rsidRDefault="00AD6099" w:rsidP="00C0704D">
            <w:pPr>
              <w:contextualSpacing/>
              <w:rPr>
                <w:rFonts w:ascii="Calibri" w:hAnsi="Calibri"/>
                <w:szCs w:val="22"/>
              </w:rPr>
            </w:pPr>
            <w:r>
              <w:rPr>
                <w:rFonts w:ascii="Calibri" w:hAnsi="Calibri"/>
                <w:szCs w:val="22"/>
              </w:rPr>
              <w:t>Given the proposed extension and replacement dwelling follow the linear arrangement of the built form fronting Chatburn Road it is not considered that the proposed development will have any undue impact upon properties located directly</w:t>
            </w:r>
            <w:r w:rsidR="00815D9D">
              <w:rPr>
                <w:rFonts w:ascii="Calibri" w:hAnsi="Calibri"/>
                <w:szCs w:val="22"/>
              </w:rPr>
              <w:t xml:space="preserve"> adjacent to the north-east no</w:t>
            </w:r>
            <w:r>
              <w:rPr>
                <w:rFonts w:ascii="Calibri" w:hAnsi="Calibri"/>
                <w:szCs w:val="22"/>
              </w:rPr>
              <w:t>r those located to the south-west.</w:t>
            </w:r>
          </w:p>
          <w:p w:rsidR="00AD6099" w:rsidRDefault="00AD6099" w:rsidP="00C0704D">
            <w:pPr>
              <w:contextualSpacing/>
              <w:rPr>
                <w:rFonts w:ascii="Calibri" w:hAnsi="Calibri"/>
                <w:szCs w:val="22"/>
              </w:rPr>
            </w:pPr>
          </w:p>
          <w:p w:rsidR="00AD6099" w:rsidRDefault="00AD6099" w:rsidP="00815D9D">
            <w:pPr>
              <w:contextualSpacing/>
              <w:jc w:val="both"/>
              <w:rPr>
                <w:rFonts w:ascii="Calibri" w:hAnsi="Calibri"/>
                <w:szCs w:val="22"/>
              </w:rPr>
            </w:pPr>
            <w:r>
              <w:rPr>
                <w:rFonts w:ascii="Calibri" w:hAnsi="Calibri"/>
                <w:szCs w:val="22"/>
              </w:rPr>
              <w:t xml:space="preserve">A number of residential properties </w:t>
            </w:r>
            <w:r w:rsidR="00815D9D">
              <w:rPr>
                <w:rFonts w:ascii="Calibri" w:hAnsi="Calibri"/>
                <w:szCs w:val="22"/>
              </w:rPr>
              <w:t xml:space="preserve">are located directly to the north-west of the proposal site and will benefit from a rear to rear elevational interface.  In this respect the submitted details propose interface distances ranging from 24.8m to 25.1m respectively between the proposed dwelling and extension and those properties fronting Colthirst Drive that back on to the site. </w:t>
            </w:r>
          </w:p>
          <w:p w:rsidR="00815D9D" w:rsidRDefault="00815D9D" w:rsidP="00815D9D">
            <w:pPr>
              <w:contextualSpacing/>
              <w:jc w:val="both"/>
              <w:rPr>
                <w:rFonts w:ascii="Calibri" w:hAnsi="Calibri"/>
                <w:szCs w:val="22"/>
              </w:rPr>
            </w:pPr>
          </w:p>
          <w:p w:rsidR="00815D9D" w:rsidRDefault="00815D9D" w:rsidP="00815D9D">
            <w:pPr>
              <w:contextualSpacing/>
              <w:jc w:val="both"/>
              <w:rPr>
                <w:rFonts w:ascii="Calibri" w:hAnsi="Calibri"/>
                <w:szCs w:val="22"/>
              </w:rPr>
            </w:pPr>
            <w:r>
              <w:rPr>
                <w:rFonts w:ascii="Calibri" w:hAnsi="Calibri"/>
                <w:szCs w:val="22"/>
              </w:rPr>
              <w:t>As such and taking account of the above matters it is not considered that the proposed development will be of significant detriment to the residential amenities of existing or future occupiers.</w:t>
            </w:r>
          </w:p>
          <w:p w:rsidR="000F7758" w:rsidRDefault="00B31B97" w:rsidP="00815D9D">
            <w:pPr>
              <w:contextualSpacing/>
              <w:jc w:val="both"/>
              <w:rPr>
                <w:rFonts w:ascii="Calibri" w:hAnsi="Calibri"/>
                <w:szCs w:val="22"/>
              </w:rPr>
            </w:pPr>
            <w:r>
              <w:rPr>
                <w:rFonts w:ascii="Calibri" w:hAnsi="Calibri"/>
                <w:szCs w:val="22"/>
              </w:rPr>
              <w:t xml:space="preserve"> In assessing the resubmission regard should be taken to the extant consent. The property does now encroach nearer to 125 and would have a greater impact. However,the increased impact is not significant enough to warrant a change in recommendation.</w:t>
            </w:r>
          </w:p>
          <w:p w:rsidR="000F7758" w:rsidRDefault="000F7758" w:rsidP="00815D9D">
            <w:pPr>
              <w:contextualSpacing/>
              <w:jc w:val="both"/>
              <w:rPr>
                <w:rFonts w:ascii="Calibri" w:hAnsi="Calibri"/>
                <w:szCs w:val="22"/>
              </w:rPr>
            </w:pPr>
            <w:r>
              <w:rPr>
                <w:rFonts w:ascii="Calibri" w:hAnsi="Calibri"/>
                <w:szCs w:val="22"/>
              </w:rPr>
              <w:t>It is considered that the realignment of the detached dwelling does not significantly impact on the existing residential amenities.</w:t>
            </w:r>
          </w:p>
          <w:p w:rsidR="004B1C71" w:rsidRPr="00C0704D" w:rsidRDefault="004B1C71" w:rsidP="00C0704D">
            <w:pPr>
              <w:contextualSpacing/>
              <w:rPr>
                <w:rFonts w:ascii="Calibri" w:hAnsi="Calibri"/>
                <w:szCs w:val="22"/>
              </w:rPr>
            </w:pPr>
          </w:p>
        </w:tc>
      </w:tr>
      <w:tr w:rsidR="00C0704D" w:rsidRPr="00D2449B" w:rsidTr="0048412E">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rsidR="00C0704D" w:rsidRDefault="00C0704D" w:rsidP="00EA09F9">
            <w:pPr>
              <w:pStyle w:val="Header"/>
              <w:tabs>
                <w:tab w:val="clear" w:pos="4153"/>
                <w:tab w:val="clear" w:pos="8306"/>
              </w:tabs>
              <w:contextualSpacing/>
              <w:jc w:val="both"/>
              <w:rPr>
                <w:rFonts w:ascii="Calibri" w:hAnsi="Calibri"/>
                <w:b/>
                <w:szCs w:val="22"/>
              </w:rPr>
            </w:pPr>
          </w:p>
          <w:p w:rsidR="00C0704D" w:rsidRPr="00792832" w:rsidRDefault="004B1C71" w:rsidP="00792832">
            <w:pPr>
              <w:contextualSpacing/>
              <w:jc w:val="both"/>
              <w:rPr>
                <w:rFonts w:ascii="Calibri" w:hAnsi="Calibri"/>
                <w:szCs w:val="22"/>
              </w:rPr>
            </w:pPr>
            <w:r w:rsidRPr="00792832">
              <w:rPr>
                <w:rFonts w:ascii="Calibri" w:hAnsi="Calibri"/>
                <w:szCs w:val="22"/>
              </w:rPr>
              <w:t>The proposed side extension to High Brake House</w:t>
            </w:r>
            <w:r w:rsidR="00D5086D" w:rsidRPr="00792832">
              <w:rPr>
                <w:rFonts w:ascii="Calibri" w:hAnsi="Calibri"/>
                <w:szCs w:val="22"/>
              </w:rPr>
              <w:t>, when viewed from Chatburn R</w:t>
            </w:r>
            <w:r w:rsidR="00792832" w:rsidRPr="00792832">
              <w:rPr>
                <w:rFonts w:ascii="Calibri" w:hAnsi="Calibri"/>
                <w:szCs w:val="22"/>
              </w:rPr>
              <w:t>oad, will benefit from a single-</w:t>
            </w:r>
            <w:r w:rsidR="00D5086D" w:rsidRPr="00792832">
              <w:rPr>
                <w:rFonts w:ascii="Calibri" w:hAnsi="Calibri"/>
                <w:szCs w:val="22"/>
              </w:rPr>
              <w:t xml:space="preserve">storey appearance and as such will appear </w:t>
            </w:r>
            <w:r w:rsidR="00792832" w:rsidRPr="00792832">
              <w:rPr>
                <w:rFonts w:ascii="Calibri" w:hAnsi="Calibri"/>
                <w:szCs w:val="22"/>
              </w:rPr>
              <w:t xml:space="preserve">as a visually </w:t>
            </w:r>
            <w:r w:rsidR="00D5086D" w:rsidRPr="00792832">
              <w:rPr>
                <w:rFonts w:ascii="Calibri" w:hAnsi="Calibri"/>
                <w:szCs w:val="22"/>
              </w:rPr>
              <w:t>subservient</w:t>
            </w:r>
            <w:r w:rsidR="00792832" w:rsidRPr="00792832">
              <w:rPr>
                <w:rFonts w:ascii="Calibri" w:hAnsi="Calibri"/>
                <w:szCs w:val="22"/>
              </w:rPr>
              <w:t xml:space="preserve"> addition to the existing building.  The extension will be faced in render and coursed stone benefitting from a hipped roof arrangement to reinforce the visual relationship with the main-building which also benefits from a similar roof-form.</w:t>
            </w:r>
          </w:p>
          <w:p w:rsidR="00792832" w:rsidRDefault="00792832" w:rsidP="00792832">
            <w:pPr>
              <w:contextualSpacing/>
              <w:jc w:val="both"/>
              <w:rPr>
                <w:rFonts w:ascii="Calibri" w:hAnsi="Calibri"/>
                <w:b/>
                <w:szCs w:val="22"/>
              </w:rPr>
            </w:pPr>
          </w:p>
          <w:p w:rsidR="00792832" w:rsidRDefault="00792832" w:rsidP="00792832">
            <w:pPr>
              <w:contextualSpacing/>
              <w:jc w:val="both"/>
              <w:rPr>
                <w:rFonts w:ascii="Calibri" w:hAnsi="Calibri"/>
                <w:szCs w:val="22"/>
              </w:rPr>
            </w:pPr>
            <w:r w:rsidRPr="00E65C0F">
              <w:rPr>
                <w:rFonts w:ascii="Calibri" w:hAnsi="Calibri"/>
                <w:szCs w:val="22"/>
              </w:rPr>
              <w:t xml:space="preserve">The proposed replacement dwelling will be two-storeys in height and as such will be a storey higher than the existing building which it seeks to replace.  However, the submitted details propose a reduction in the existing land-levels to accommodate the increase in height which will result in the apex of the proposed dwelling being lower than that of the existing.  It is also noted that the lowering of the land levels within the curtilage of number 127 will result in the ground levels </w:t>
            </w:r>
            <w:r w:rsidR="00E65C0F" w:rsidRPr="00E65C0F">
              <w:rPr>
                <w:rFonts w:ascii="Calibri" w:hAnsi="Calibri"/>
                <w:szCs w:val="22"/>
              </w:rPr>
              <w:t>being commensurate with those found on the neighbouring property to the south-west.</w:t>
            </w:r>
          </w:p>
          <w:p w:rsidR="00E65C0F" w:rsidRDefault="00E65C0F" w:rsidP="00792832">
            <w:pPr>
              <w:contextualSpacing/>
              <w:jc w:val="both"/>
              <w:rPr>
                <w:rFonts w:ascii="Calibri" w:hAnsi="Calibri"/>
                <w:szCs w:val="22"/>
              </w:rPr>
            </w:pPr>
          </w:p>
          <w:p w:rsidR="00E65C0F" w:rsidRDefault="00E65C0F" w:rsidP="00792832">
            <w:pPr>
              <w:contextualSpacing/>
              <w:jc w:val="both"/>
              <w:rPr>
                <w:rFonts w:ascii="Calibri" w:hAnsi="Calibri"/>
                <w:szCs w:val="22"/>
              </w:rPr>
            </w:pPr>
            <w:r>
              <w:rPr>
                <w:rFonts w:ascii="Calibri" w:hAnsi="Calibri"/>
                <w:szCs w:val="22"/>
              </w:rPr>
              <w:lastRenderedPageBreak/>
              <w:t>It is accepted that the visual proportions and more horizontal emphasis of the proposed replacement dwelling will run counter to the more horizontal proportioning of neighbouring properties, including the proposed extension, however it is not consider that this in isolation would be so harmful to a degree that would warrant the refusal to grant planning permission.</w:t>
            </w:r>
          </w:p>
          <w:p w:rsidR="00E65C0F" w:rsidRDefault="00E65C0F" w:rsidP="00792832">
            <w:pPr>
              <w:contextualSpacing/>
              <w:jc w:val="both"/>
              <w:rPr>
                <w:rFonts w:ascii="Calibri" w:hAnsi="Calibri"/>
                <w:szCs w:val="22"/>
              </w:rPr>
            </w:pPr>
          </w:p>
          <w:p w:rsidR="00E65C0F" w:rsidRPr="00E65C0F" w:rsidRDefault="00E65C0F" w:rsidP="00792832">
            <w:pPr>
              <w:contextualSpacing/>
              <w:jc w:val="both"/>
              <w:rPr>
                <w:rFonts w:ascii="Calibri" w:hAnsi="Calibri"/>
                <w:szCs w:val="22"/>
              </w:rPr>
            </w:pPr>
            <w:r>
              <w:rPr>
                <w:rFonts w:ascii="Calibri" w:hAnsi="Calibri"/>
                <w:szCs w:val="22"/>
              </w:rPr>
              <w:t>Taking the above matters into consideration it is not considered that the proposed extension to the existing facility, nor the proposed replacement dwelling, will be of significant harm to the character, appearance or visual amenities of the area.</w:t>
            </w:r>
          </w:p>
          <w:p w:rsidR="004B1C71" w:rsidRDefault="004B1C71" w:rsidP="005E1C6C">
            <w:pPr>
              <w:contextualSpacing/>
              <w:rPr>
                <w:rFonts w:ascii="Calibri" w:hAnsi="Calibri"/>
                <w:b/>
                <w:szCs w:val="22"/>
              </w:rPr>
            </w:pPr>
          </w:p>
        </w:tc>
      </w:tr>
      <w:tr w:rsidR="00C0704D" w:rsidRPr="00D2449B" w:rsidTr="0048412E">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Landscape/Ecology:</w:t>
            </w:r>
          </w:p>
          <w:p w:rsidR="00C0704D" w:rsidRDefault="00C0704D" w:rsidP="00EA09F9">
            <w:pPr>
              <w:pStyle w:val="Header"/>
              <w:tabs>
                <w:tab w:val="clear" w:pos="4153"/>
                <w:tab w:val="clear" w:pos="8306"/>
              </w:tabs>
              <w:contextualSpacing/>
              <w:jc w:val="both"/>
              <w:rPr>
                <w:rFonts w:ascii="Calibri" w:hAnsi="Calibri"/>
                <w:b/>
                <w:szCs w:val="22"/>
              </w:rPr>
            </w:pPr>
          </w:p>
          <w:p w:rsidR="00C0704D" w:rsidRPr="006E06B4" w:rsidRDefault="006E06B4" w:rsidP="00E46243">
            <w:pPr>
              <w:contextualSpacing/>
              <w:rPr>
                <w:rFonts w:ascii="Calibri" w:hAnsi="Calibri"/>
                <w:szCs w:val="22"/>
              </w:rPr>
            </w:pPr>
            <w:r>
              <w:rPr>
                <w:rFonts w:ascii="Calibri" w:hAnsi="Calibri"/>
                <w:szCs w:val="22"/>
              </w:rPr>
              <w:t>No implications.</w:t>
            </w:r>
          </w:p>
          <w:p w:rsidR="006E06B4" w:rsidRDefault="006E06B4" w:rsidP="00E46243">
            <w:pPr>
              <w:contextualSpacing/>
              <w:rPr>
                <w:rFonts w:ascii="Calibri" w:hAnsi="Calibri"/>
                <w:b/>
                <w:szCs w:val="22"/>
              </w:rPr>
            </w:pPr>
          </w:p>
        </w:tc>
      </w:tr>
      <w:tr w:rsidR="00C0704D" w:rsidRPr="00D2449B" w:rsidTr="0048412E">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rsidR="00C0704D" w:rsidRPr="00D2449B" w:rsidRDefault="00C0704D" w:rsidP="00EA09F9">
            <w:pPr>
              <w:contextualSpacing/>
              <w:jc w:val="both"/>
              <w:rPr>
                <w:rFonts w:ascii="Calibri" w:hAnsi="Calibri"/>
                <w:b/>
                <w:bCs/>
                <w:szCs w:val="22"/>
              </w:rPr>
            </w:pPr>
          </w:p>
          <w:p w:rsidR="00C0704D" w:rsidRPr="00A124DA" w:rsidRDefault="006E06B4" w:rsidP="00DD62F6">
            <w:pPr>
              <w:pStyle w:val="Header"/>
              <w:tabs>
                <w:tab w:val="clear" w:pos="4153"/>
                <w:tab w:val="clear" w:pos="8306"/>
              </w:tabs>
              <w:contextualSpacing/>
              <w:jc w:val="both"/>
              <w:rPr>
                <w:rFonts w:ascii="Calibri" w:hAnsi="Calibri"/>
                <w:bCs/>
                <w:szCs w:val="22"/>
              </w:rPr>
            </w:pPr>
            <w:r w:rsidRPr="00A124DA">
              <w:rPr>
                <w:rFonts w:ascii="Calibri" w:hAnsi="Calibri"/>
                <w:bCs/>
                <w:szCs w:val="22"/>
              </w:rPr>
              <w:t>It is for the above reasons and having regard to all material considerations</w:t>
            </w:r>
            <w:r w:rsidR="00545584">
              <w:rPr>
                <w:rFonts w:ascii="Calibri" w:hAnsi="Calibri"/>
                <w:bCs/>
                <w:szCs w:val="22"/>
              </w:rPr>
              <w:t xml:space="preserve"> including the extant consent </w:t>
            </w:r>
            <w:r w:rsidRPr="00A124DA">
              <w:rPr>
                <w:rFonts w:ascii="Calibri" w:hAnsi="Calibri"/>
                <w:bCs/>
                <w:szCs w:val="22"/>
              </w:rPr>
              <w:t xml:space="preserve"> and matters raised that the application is recommended accordingly.</w:t>
            </w:r>
          </w:p>
          <w:p w:rsidR="006E06B4" w:rsidRDefault="006E06B4" w:rsidP="00DD62F6">
            <w:pPr>
              <w:pStyle w:val="Header"/>
              <w:tabs>
                <w:tab w:val="clear" w:pos="4153"/>
                <w:tab w:val="clear" w:pos="8306"/>
              </w:tabs>
              <w:contextualSpacing/>
              <w:jc w:val="both"/>
              <w:rPr>
                <w:rFonts w:ascii="Calibri" w:hAnsi="Calibri"/>
                <w:b/>
                <w:szCs w:val="22"/>
              </w:rPr>
            </w:pPr>
          </w:p>
        </w:tc>
      </w:tr>
      <w:tr w:rsidR="00C0704D" w:rsidRPr="00D2449B" w:rsidTr="006E06B4">
        <w:trPr>
          <w:jc w:val="center"/>
        </w:trPr>
        <w:tc>
          <w:tcPr>
            <w:tcW w:w="237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6964"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C0704D" w:rsidRPr="00D2449B" w:rsidRDefault="00C0704D" w:rsidP="00CD2CEF">
            <w:pPr>
              <w:rPr>
                <w:rFonts w:ascii="Calibri" w:hAnsi="Calibri"/>
                <w:bCs/>
                <w:szCs w:val="22"/>
              </w:rPr>
            </w:pPr>
            <w:r w:rsidRPr="008E0D46">
              <w:rPr>
                <w:rFonts w:asciiTheme="minorHAnsi" w:hAnsiTheme="minorHAnsi"/>
                <w:bCs/>
                <w:szCs w:val="22"/>
              </w:rPr>
              <w:t>That planning consent be granted</w:t>
            </w:r>
            <w:r w:rsidR="006E06B4">
              <w:rPr>
                <w:rFonts w:asciiTheme="minorHAnsi" w:hAnsiTheme="minorHAnsi"/>
                <w:bCs/>
                <w:szCs w:val="22"/>
              </w:rPr>
              <w:t xml:space="preserve"> subject to the imposition of conditions.</w:t>
            </w:r>
          </w:p>
        </w:tc>
      </w:tr>
    </w:tbl>
    <w:p w:rsidR="0031197A" w:rsidRPr="00D2449B" w:rsidRDefault="008C40CE">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B5F" w:rsidRDefault="006D0B5F" w:rsidP="006D0B5F">
      <w:r>
        <w:separator/>
      </w:r>
    </w:p>
  </w:endnote>
  <w:endnote w:type="continuationSeparator" w:id="0">
    <w:p w:rsidR="006D0B5F" w:rsidRDefault="006D0B5F"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B5F" w:rsidRDefault="006D0B5F" w:rsidP="006D0B5F">
      <w:r>
        <w:separator/>
      </w:r>
    </w:p>
  </w:footnote>
  <w:footnote w:type="continuationSeparator" w:id="0">
    <w:p w:rsidR="006D0B5F" w:rsidRDefault="006D0B5F"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038A6"/>
    <w:multiLevelType w:val="hybridMultilevel"/>
    <w:tmpl w:val="F762008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0F7758"/>
    <w:rsid w:val="00130035"/>
    <w:rsid w:val="001D4F7A"/>
    <w:rsid w:val="00250879"/>
    <w:rsid w:val="0029334A"/>
    <w:rsid w:val="002A01CF"/>
    <w:rsid w:val="002C6277"/>
    <w:rsid w:val="002F2580"/>
    <w:rsid w:val="00321B6E"/>
    <w:rsid w:val="0043649E"/>
    <w:rsid w:val="00440CB6"/>
    <w:rsid w:val="0048412E"/>
    <w:rsid w:val="004936A6"/>
    <w:rsid w:val="004947BB"/>
    <w:rsid w:val="004A5EA9"/>
    <w:rsid w:val="004B1C71"/>
    <w:rsid w:val="004C2434"/>
    <w:rsid w:val="004F0649"/>
    <w:rsid w:val="00510FA2"/>
    <w:rsid w:val="00545584"/>
    <w:rsid w:val="00556ECD"/>
    <w:rsid w:val="005E1C6C"/>
    <w:rsid w:val="005E65DF"/>
    <w:rsid w:val="00692B60"/>
    <w:rsid w:val="006A71AD"/>
    <w:rsid w:val="006C2BFA"/>
    <w:rsid w:val="006D0B5F"/>
    <w:rsid w:val="006E06B4"/>
    <w:rsid w:val="006E5E9A"/>
    <w:rsid w:val="0070054B"/>
    <w:rsid w:val="00702910"/>
    <w:rsid w:val="00776AE2"/>
    <w:rsid w:val="00792832"/>
    <w:rsid w:val="007C791C"/>
    <w:rsid w:val="007D7DF4"/>
    <w:rsid w:val="007E0D23"/>
    <w:rsid w:val="00811771"/>
    <w:rsid w:val="00815D9D"/>
    <w:rsid w:val="008542DE"/>
    <w:rsid w:val="008A28C8"/>
    <w:rsid w:val="008C40CE"/>
    <w:rsid w:val="00A124DA"/>
    <w:rsid w:val="00A42E82"/>
    <w:rsid w:val="00A579BB"/>
    <w:rsid w:val="00A63D55"/>
    <w:rsid w:val="00A95D89"/>
    <w:rsid w:val="00AD6099"/>
    <w:rsid w:val="00B31B97"/>
    <w:rsid w:val="00B93EB5"/>
    <w:rsid w:val="00BD3F03"/>
    <w:rsid w:val="00C0704D"/>
    <w:rsid w:val="00C25722"/>
    <w:rsid w:val="00C618DB"/>
    <w:rsid w:val="00CD36CF"/>
    <w:rsid w:val="00D11007"/>
    <w:rsid w:val="00D2449B"/>
    <w:rsid w:val="00D5086D"/>
    <w:rsid w:val="00D54E67"/>
    <w:rsid w:val="00DD62F6"/>
    <w:rsid w:val="00E4380C"/>
    <w:rsid w:val="00E46243"/>
    <w:rsid w:val="00E65C0F"/>
    <w:rsid w:val="00E66534"/>
    <w:rsid w:val="00E72F6C"/>
    <w:rsid w:val="00EA09F9"/>
    <w:rsid w:val="00EC23C7"/>
    <w:rsid w:val="00ED00B7"/>
    <w:rsid w:val="00EF44E6"/>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C99A66-7D9A-4567-A9C7-026D7097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2EA5D-4B93-4053-8B67-70450F20A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1337</Words>
  <Characters>7623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John Macholc</cp:lastModifiedBy>
  <cp:revision>2</cp:revision>
  <cp:lastPrinted>2016-01-04T13:03:00Z</cp:lastPrinted>
  <dcterms:created xsi:type="dcterms:W3CDTF">2021-03-01T12:27:00Z</dcterms:created>
  <dcterms:modified xsi:type="dcterms:W3CDTF">2021-03-01T12:27:00Z</dcterms:modified>
</cp:coreProperties>
</file>