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30962">
            <w:pPr>
              <w:pStyle w:val="addresses"/>
              <w:rPr>
                <w:rFonts w:ascii="Calibri" w:hAnsi="Calibri"/>
                <w:sz w:val="24"/>
                <w:szCs w:val="24"/>
              </w:rPr>
            </w:pPr>
            <w:r>
              <w:rPr>
                <w:rFonts w:ascii="Calibri" w:hAnsi="Calibri"/>
                <w:sz w:val="24"/>
                <w:szCs w:val="24"/>
              </w:rPr>
              <w:t>3/2020/0647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D2C9E">
            <w:pPr>
              <w:rPr>
                <w:rFonts w:ascii="Calibri" w:hAnsi="Calibri"/>
                <w:sz w:val="24"/>
                <w:szCs w:val="24"/>
              </w:rPr>
            </w:pPr>
            <w:r>
              <w:rPr>
                <w:rFonts w:ascii="Calibri" w:hAnsi="Calibri"/>
                <w:sz w:val="24"/>
                <w:szCs w:val="24"/>
              </w:rPr>
              <w:t>20</w:t>
            </w:r>
            <w:r w:rsidR="00730962">
              <w:rPr>
                <w:rFonts w:ascii="Calibri" w:hAnsi="Calibri"/>
                <w:sz w:val="24"/>
                <w:szCs w:val="24"/>
              </w:rPr>
              <w:t xml:space="preserve">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30962">
            <w:pPr>
              <w:rPr>
                <w:rFonts w:ascii="Calibri" w:hAnsi="Calibri"/>
                <w:sz w:val="24"/>
                <w:szCs w:val="24"/>
              </w:rPr>
            </w:pPr>
            <w:r>
              <w:rPr>
                <w:rFonts w:ascii="Calibri" w:hAnsi="Calibri"/>
                <w:sz w:val="24"/>
                <w:szCs w:val="24"/>
              </w:rPr>
              <w:t>07/08/2020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30962">
            <w:pPr>
              <w:rPr>
                <w:rFonts w:ascii="Calibri" w:hAnsi="Calibri"/>
                <w:sz w:val="24"/>
                <w:szCs w:val="24"/>
              </w:rPr>
            </w:pPr>
            <w:r>
              <w:rPr>
                <w:rFonts w:ascii="Calibri" w:hAnsi="Calibri"/>
                <w:sz w:val="24"/>
                <w:szCs w:val="24"/>
              </w:rPr>
              <w:t>Mrs R Skoczen</w:t>
            </w:r>
          </w:p>
          <w:p w:rsidR="00730962" w:rsidRDefault="00730962">
            <w:pPr>
              <w:rPr>
                <w:rFonts w:ascii="Calibri" w:hAnsi="Calibri"/>
                <w:sz w:val="24"/>
                <w:szCs w:val="24"/>
              </w:rPr>
            </w:pPr>
            <w:r>
              <w:rPr>
                <w:rFonts w:ascii="Calibri" w:hAnsi="Calibri"/>
                <w:sz w:val="24"/>
                <w:szCs w:val="24"/>
              </w:rPr>
              <w:t>102 Ribchester Road</w:t>
            </w:r>
          </w:p>
          <w:p w:rsidR="00730962" w:rsidRDefault="00730962">
            <w:pPr>
              <w:rPr>
                <w:rFonts w:ascii="Calibri" w:hAnsi="Calibri"/>
                <w:sz w:val="24"/>
                <w:szCs w:val="24"/>
              </w:rPr>
            </w:pPr>
            <w:r>
              <w:rPr>
                <w:rFonts w:ascii="Calibri" w:hAnsi="Calibri"/>
                <w:sz w:val="24"/>
                <w:szCs w:val="24"/>
              </w:rPr>
              <w:t xml:space="preserve">Clayton le Dale </w:t>
            </w:r>
          </w:p>
          <w:p w:rsidR="00730962" w:rsidRDefault="00730962">
            <w:pPr>
              <w:rPr>
                <w:rFonts w:ascii="Calibri" w:hAnsi="Calibri"/>
                <w:sz w:val="24"/>
                <w:szCs w:val="24"/>
              </w:rPr>
            </w:pPr>
            <w:r>
              <w:rPr>
                <w:rFonts w:ascii="Calibri" w:hAnsi="Calibri"/>
                <w:sz w:val="24"/>
                <w:szCs w:val="24"/>
              </w:rPr>
              <w:t>Blackburn</w:t>
            </w:r>
          </w:p>
          <w:p w:rsidR="002F3ADA" w:rsidRPr="00DD62CA" w:rsidRDefault="00730962">
            <w:pPr>
              <w:rPr>
                <w:rFonts w:ascii="Calibri" w:hAnsi="Calibri"/>
                <w:sz w:val="24"/>
                <w:szCs w:val="24"/>
              </w:rPr>
            </w:pPr>
            <w:r>
              <w:rPr>
                <w:rFonts w:ascii="Calibri" w:hAnsi="Calibri"/>
                <w:sz w:val="24"/>
                <w:szCs w:val="24"/>
              </w:rPr>
              <w:t>BB1 9HQ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30962">
            <w:pPr>
              <w:pStyle w:val="addresses"/>
              <w:rPr>
                <w:rFonts w:ascii="Calibri" w:hAnsi="Calibri"/>
                <w:sz w:val="24"/>
                <w:szCs w:val="24"/>
              </w:rPr>
            </w:pPr>
            <w:r>
              <w:rPr>
                <w:rFonts w:ascii="Calibri" w:hAnsi="Calibri"/>
                <w:sz w:val="24"/>
                <w:szCs w:val="24"/>
              </w:rPr>
              <w:t>Mrs Fiona Paterson</w:t>
            </w:r>
          </w:p>
          <w:p w:rsidR="00730962" w:rsidRDefault="00730962">
            <w:pPr>
              <w:pStyle w:val="addresses"/>
              <w:rPr>
                <w:rFonts w:ascii="Calibri" w:hAnsi="Calibri"/>
                <w:sz w:val="24"/>
                <w:szCs w:val="24"/>
              </w:rPr>
            </w:pPr>
            <w:r>
              <w:rPr>
                <w:rFonts w:ascii="Calibri" w:hAnsi="Calibri"/>
                <w:sz w:val="24"/>
                <w:szCs w:val="24"/>
              </w:rPr>
              <w:t>Gary Hoerty Associates</w:t>
            </w:r>
          </w:p>
          <w:p w:rsidR="00730962" w:rsidRDefault="00730962">
            <w:pPr>
              <w:pStyle w:val="addresses"/>
              <w:rPr>
                <w:rFonts w:ascii="Calibri" w:hAnsi="Calibri"/>
                <w:sz w:val="24"/>
                <w:szCs w:val="24"/>
              </w:rPr>
            </w:pPr>
            <w:r>
              <w:rPr>
                <w:rFonts w:ascii="Calibri" w:hAnsi="Calibri"/>
                <w:sz w:val="24"/>
                <w:szCs w:val="24"/>
              </w:rPr>
              <w:t>Suite 9</w:t>
            </w:r>
          </w:p>
          <w:p w:rsidR="00730962" w:rsidRDefault="00730962">
            <w:pPr>
              <w:pStyle w:val="addresses"/>
              <w:rPr>
                <w:rFonts w:ascii="Calibri" w:hAnsi="Calibri"/>
                <w:sz w:val="24"/>
                <w:szCs w:val="24"/>
              </w:rPr>
            </w:pPr>
            <w:r>
              <w:rPr>
                <w:rFonts w:ascii="Calibri" w:hAnsi="Calibri"/>
                <w:sz w:val="24"/>
                <w:szCs w:val="24"/>
              </w:rPr>
              <w:t>Grindleton Business Centre</w:t>
            </w:r>
          </w:p>
          <w:p w:rsidR="00730962" w:rsidRDefault="00730962">
            <w:pPr>
              <w:pStyle w:val="addresses"/>
              <w:rPr>
                <w:rFonts w:ascii="Calibri" w:hAnsi="Calibri"/>
                <w:sz w:val="24"/>
                <w:szCs w:val="24"/>
              </w:rPr>
            </w:pPr>
            <w:r>
              <w:rPr>
                <w:rFonts w:ascii="Calibri" w:hAnsi="Calibri"/>
                <w:sz w:val="24"/>
                <w:szCs w:val="24"/>
              </w:rPr>
              <w:t>The Spinney</w:t>
            </w:r>
          </w:p>
          <w:p w:rsidR="00730962" w:rsidRDefault="00730962">
            <w:pPr>
              <w:pStyle w:val="addresses"/>
              <w:rPr>
                <w:rFonts w:ascii="Calibri" w:hAnsi="Calibri"/>
                <w:sz w:val="24"/>
                <w:szCs w:val="24"/>
              </w:rPr>
            </w:pPr>
            <w:r>
              <w:rPr>
                <w:rFonts w:ascii="Calibri" w:hAnsi="Calibri"/>
                <w:sz w:val="24"/>
                <w:szCs w:val="24"/>
              </w:rPr>
              <w:t>Grindleton</w:t>
            </w:r>
          </w:p>
          <w:p w:rsidR="00730962" w:rsidRDefault="00730962">
            <w:pPr>
              <w:pStyle w:val="addresses"/>
              <w:rPr>
                <w:rFonts w:ascii="Calibri" w:hAnsi="Calibri"/>
                <w:sz w:val="24"/>
                <w:szCs w:val="24"/>
              </w:rPr>
            </w:pPr>
            <w:r>
              <w:rPr>
                <w:rFonts w:ascii="Calibri" w:hAnsi="Calibri"/>
                <w:sz w:val="24"/>
                <w:szCs w:val="24"/>
              </w:rPr>
              <w:t xml:space="preserve">Clitheroe </w:t>
            </w:r>
          </w:p>
          <w:p w:rsidR="002F3ADA" w:rsidRPr="00DD62CA" w:rsidRDefault="00730962">
            <w:pPr>
              <w:pStyle w:val="addresses"/>
              <w:rPr>
                <w:rFonts w:ascii="Calibri" w:hAnsi="Calibri"/>
                <w:sz w:val="24"/>
                <w:szCs w:val="24"/>
              </w:rPr>
            </w:pPr>
            <w:r>
              <w:rPr>
                <w:rFonts w:ascii="Calibri" w:hAnsi="Calibri"/>
                <w:sz w:val="24"/>
                <w:szCs w:val="24"/>
              </w:rPr>
              <w:t>BB7 4DH</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30962">
            <w:pPr>
              <w:pStyle w:val="TableText"/>
              <w:rPr>
                <w:rFonts w:ascii="Calibri" w:hAnsi="Calibri"/>
                <w:sz w:val="24"/>
                <w:szCs w:val="24"/>
              </w:rPr>
            </w:pPr>
            <w:r>
              <w:rPr>
                <w:rFonts w:ascii="Calibri" w:hAnsi="Calibri"/>
                <w:sz w:val="24"/>
                <w:szCs w:val="24"/>
              </w:rPr>
              <w:t>New track for agricultural use.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30962">
            <w:pPr>
              <w:pStyle w:val="TableText"/>
              <w:rPr>
                <w:rFonts w:ascii="Calibri" w:hAnsi="Calibri"/>
                <w:sz w:val="24"/>
                <w:szCs w:val="24"/>
              </w:rPr>
            </w:pPr>
            <w:r>
              <w:rPr>
                <w:rFonts w:ascii="Calibri" w:hAnsi="Calibri"/>
                <w:sz w:val="24"/>
                <w:szCs w:val="24"/>
              </w:rPr>
              <w:t>Land adj 142 Ribchester Road Clayton le Dale BB1 9EE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30962" w:rsidRDefault="0073096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30962" w:rsidRDefault="0073096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Site Location Plan: Dwg no Sko.964.2851.01 Rev C amended plan received 02.12.2020</w:t>
            </w:r>
          </w:p>
          <w:p w:rsidR="00730962" w:rsidRDefault="00730962">
            <w:pPr>
              <w:pStyle w:val="TableText"/>
              <w:rPr>
                <w:rFonts w:ascii="Calibri" w:hAnsi="Calibri"/>
                <w:sz w:val="24"/>
                <w:szCs w:val="24"/>
              </w:rPr>
            </w:pPr>
            <w:r>
              <w:rPr>
                <w:rFonts w:ascii="Calibri" w:hAnsi="Calibri"/>
                <w:sz w:val="24"/>
                <w:szCs w:val="24"/>
              </w:rPr>
              <w:tab/>
            </w:r>
          </w:p>
          <w:p w:rsidR="00730962" w:rsidRDefault="0073096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30962" w:rsidRDefault="00730962">
            <w:pPr>
              <w:pStyle w:val="TableText"/>
              <w:rPr>
                <w:rFonts w:ascii="Calibri" w:hAnsi="Calibri"/>
                <w:sz w:val="24"/>
                <w:szCs w:val="24"/>
              </w:rPr>
            </w:pPr>
          </w:p>
          <w:p w:rsidR="00730962" w:rsidRPr="00DD62CA" w:rsidRDefault="00730962">
            <w:pPr>
              <w:pStyle w:val="TableText"/>
              <w:rPr>
                <w:rFonts w:ascii="Calibri" w:hAnsi="Calibri"/>
                <w:sz w:val="24"/>
                <w:szCs w:val="24"/>
              </w:rPr>
            </w:pP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The development hereby approved shall be completed in accordance with the materials indicated on the Site Location Plan. In particular the track shall be treated with grey stone chippings with no membrane to allow the ingress of grass and vegetation.</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Reason: In the interests of the amenity of the area and to comply with Policy DMG1 of the Core Strategy.</w:t>
            </w:r>
          </w:p>
          <w:p w:rsidR="00730962" w:rsidRDefault="00730962">
            <w:pPr>
              <w:pStyle w:val="TableText"/>
              <w:rPr>
                <w:rFonts w:ascii="Calibri" w:hAnsi="Calibri"/>
                <w:sz w:val="24"/>
                <w:szCs w:val="24"/>
              </w:rPr>
            </w:pPr>
          </w:p>
          <w:p w:rsidR="00730962" w:rsidRPr="00DD62CA" w:rsidRDefault="00730962">
            <w:pPr>
              <w:pStyle w:val="TableText"/>
              <w:rPr>
                <w:rFonts w:ascii="Calibri" w:hAnsi="Calibri"/>
                <w:sz w:val="24"/>
                <w:szCs w:val="24"/>
              </w:rPr>
            </w:pP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For the full period of construction, facilities shall be available on site for the</w:t>
            </w:r>
          </w:p>
          <w:p w:rsidR="00730962" w:rsidRDefault="00730962">
            <w:pPr>
              <w:pStyle w:val="TableText"/>
              <w:rPr>
                <w:rFonts w:ascii="Calibri" w:hAnsi="Calibri"/>
                <w:sz w:val="24"/>
                <w:szCs w:val="24"/>
              </w:rPr>
            </w:pPr>
            <w:r>
              <w:rPr>
                <w:rFonts w:ascii="Calibri" w:hAnsi="Calibri"/>
                <w:sz w:val="24"/>
                <w:szCs w:val="24"/>
              </w:rPr>
              <w:t>cleaning of the wheels of vehicles leaving the site and such equipment shall be</w:t>
            </w:r>
            <w:r w:rsidR="009915D9">
              <w:rPr>
                <w:rFonts w:ascii="Calibri" w:hAnsi="Calibri"/>
                <w:sz w:val="24"/>
                <w:szCs w:val="24"/>
              </w:rPr>
              <w:t xml:space="preserve"> </w:t>
            </w:r>
            <w:r>
              <w:rPr>
                <w:rFonts w:ascii="Calibri" w:hAnsi="Calibri"/>
                <w:sz w:val="24"/>
                <w:szCs w:val="24"/>
              </w:rPr>
              <w:t xml:space="preserve">used as necessary to prevent mud and stones being carried onto the highway.The roads adjacent to the site shall be mechanically swept as required during the full construction period. </w:t>
            </w:r>
          </w:p>
          <w:p w:rsidR="00730962" w:rsidRDefault="00730962">
            <w:pPr>
              <w:pStyle w:val="TableText"/>
              <w:rPr>
                <w:rFonts w:ascii="Calibri" w:hAnsi="Calibri"/>
                <w:sz w:val="24"/>
                <w:szCs w:val="24"/>
              </w:rPr>
            </w:pPr>
          </w:p>
          <w:p w:rsidR="00730962" w:rsidRPr="00DD62CA" w:rsidRDefault="00730962">
            <w:pPr>
              <w:pStyle w:val="TableText"/>
              <w:rPr>
                <w:rFonts w:ascii="Calibri" w:hAnsi="Calibri"/>
                <w:sz w:val="24"/>
                <w:szCs w:val="24"/>
              </w:rPr>
            </w:pPr>
            <w:r>
              <w:rPr>
                <w:rFonts w:ascii="Calibri" w:hAnsi="Calibri"/>
                <w:sz w:val="24"/>
                <w:szCs w:val="24"/>
              </w:rPr>
              <w:t>Reason: To prevent stones and mud being carried</w:t>
            </w:r>
            <w:r w:rsidR="009915D9">
              <w:rPr>
                <w:rFonts w:ascii="Calibri" w:hAnsi="Calibri"/>
                <w:sz w:val="24"/>
                <w:szCs w:val="24"/>
              </w:rPr>
              <w:t xml:space="preserve"> </w:t>
            </w:r>
            <w:r>
              <w:rPr>
                <w:rFonts w:ascii="Calibri" w:hAnsi="Calibri"/>
                <w:sz w:val="24"/>
                <w:szCs w:val="24"/>
              </w:rPr>
              <w:t xml:space="preserve">onto the public highway to the detriment of road safety. </w:t>
            </w: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to be retained within the site shall be protected in accordance with the BS5837:2012 [Trees in Relation to Demolition, Design &amp; Construction].</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No tree surgery or pruning shall be implemented without prior written consent, which will only be granted when the local authority is satisfied that it is necessary is in accordance with BS3998 for tree work and carried out by an approved arboricultural contractor.</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Reason: In order to ensure that any trees affected by development and considered to be of visual, historic or botanical value are afforded maximum physical protection from the potential adverse effects of development.</w:t>
            </w:r>
          </w:p>
          <w:p w:rsidR="00730962" w:rsidRPr="00DD62CA" w:rsidRDefault="00730962">
            <w:pPr>
              <w:pStyle w:val="TableText"/>
              <w:rPr>
                <w:rFonts w:ascii="Calibri" w:hAnsi="Calibri"/>
                <w:sz w:val="24"/>
                <w:szCs w:val="24"/>
              </w:rPr>
            </w:pP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 xml:space="preserve">Before the access is used for vehicular purposes, any gateposts erected at the access shall be positioned at least 5m behind the edge of the carriageway. The gates shall open away from the highway. </w:t>
            </w:r>
          </w:p>
          <w:p w:rsidR="00730962" w:rsidRDefault="00730962">
            <w:pPr>
              <w:pStyle w:val="TableText"/>
              <w:rPr>
                <w:rFonts w:ascii="Calibri" w:hAnsi="Calibri"/>
                <w:sz w:val="24"/>
                <w:szCs w:val="24"/>
              </w:rPr>
            </w:pPr>
          </w:p>
          <w:p w:rsidR="00730962" w:rsidRPr="00DD62CA" w:rsidRDefault="00730962">
            <w:pPr>
              <w:pStyle w:val="TableText"/>
              <w:rPr>
                <w:rFonts w:ascii="Calibri" w:hAnsi="Calibri"/>
                <w:sz w:val="24"/>
                <w:szCs w:val="24"/>
              </w:rPr>
            </w:pPr>
            <w:r>
              <w:rPr>
                <w:rFonts w:ascii="Calibri" w:hAnsi="Calibri"/>
                <w:sz w:val="24"/>
                <w:szCs w:val="24"/>
              </w:rPr>
              <w:t xml:space="preserve">Reason: To permit vehicles to pull clear of the carriageway when entering and exiting the site and to ensure the swing of the gates do not affect the availability for a vehicle to wait off road. </w:t>
            </w:r>
          </w:p>
        </w:tc>
      </w:tr>
      <w:tr w:rsidR="00730962" w:rsidRPr="00DD62CA">
        <w:trPr>
          <w:cantSplit/>
          <w:trHeight w:val="527"/>
        </w:trPr>
        <w:tc>
          <w:tcPr>
            <w:tcW w:w="988" w:type="dxa"/>
          </w:tcPr>
          <w:p w:rsidR="00730962" w:rsidRPr="00DD62CA" w:rsidRDefault="00730962">
            <w:pPr>
              <w:pStyle w:val="TableText"/>
              <w:numPr>
                <w:ilvl w:val="0"/>
                <w:numId w:val="3"/>
              </w:numPr>
              <w:rPr>
                <w:rFonts w:ascii="Calibri" w:hAnsi="Calibri"/>
                <w:sz w:val="24"/>
                <w:szCs w:val="24"/>
              </w:rPr>
            </w:pPr>
          </w:p>
        </w:tc>
        <w:tc>
          <w:tcPr>
            <w:tcW w:w="9365" w:type="dxa"/>
            <w:gridSpan w:val="2"/>
          </w:tcPr>
          <w:p w:rsidR="00730962" w:rsidRDefault="00730962">
            <w:pPr>
              <w:pStyle w:val="TableText"/>
              <w:rPr>
                <w:rFonts w:ascii="Calibri" w:hAnsi="Calibri"/>
                <w:sz w:val="24"/>
                <w:szCs w:val="24"/>
              </w:rPr>
            </w:pPr>
            <w:r>
              <w:rPr>
                <w:rFonts w:ascii="Calibri" w:hAnsi="Calibri"/>
                <w:sz w:val="24"/>
                <w:szCs w:val="24"/>
              </w:rPr>
              <w:t>Before the access is used for vehicular purposes, that part of the access</w:t>
            </w:r>
          </w:p>
          <w:p w:rsidR="00730962" w:rsidRDefault="00730962">
            <w:pPr>
              <w:pStyle w:val="TableText"/>
              <w:rPr>
                <w:rFonts w:ascii="Calibri" w:hAnsi="Calibri"/>
                <w:sz w:val="24"/>
                <w:szCs w:val="24"/>
              </w:rPr>
            </w:pPr>
            <w:r>
              <w:rPr>
                <w:rFonts w:ascii="Calibri" w:hAnsi="Calibri"/>
                <w:sz w:val="24"/>
                <w:szCs w:val="24"/>
              </w:rPr>
              <w:t>extending from the highway boundary to the gate into the site shall be</w:t>
            </w:r>
          </w:p>
          <w:p w:rsidR="00730962" w:rsidRDefault="00730962">
            <w:pPr>
              <w:pStyle w:val="TableText"/>
              <w:rPr>
                <w:rFonts w:ascii="Calibri" w:hAnsi="Calibri"/>
                <w:sz w:val="24"/>
                <w:szCs w:val="24"/>
              </w:rPr>
            </w:pPr>
            <w:r>
              <w:rPr>
                <w:rFonts w:ascii="Calibri" w:hAnsi="Calibri"/>
                <w:sz w:val="24"/>
                <w:szCs w:val="24"/>
              </w:rPr>
              <w:t>appropriately paved in tarmacadam, concrete, block paviours, or other</w:t>
            </w:r>
          </w:p>
          <w:p w:rsidR="00730962" w:rsidRDefault="00730962">
            <w:pPr>
              <w:pStyle w:val="TableText"/>
              <w:rPr>
                <w:rFonts w:ascii="Calibri" w:hAnsi="Calibri"/>
                <w:sz w:val="24"/>
                <w:szCs w:val="24"/>
              </w:rPr>
            </w:pPr>
            <w:r>
              <w:rPr>
                <w:rFonts w:ascii="Calibri" w:hAnsi="Calibri"/>
                <w:sz w:val="24"/>
                <w:szCs w:val="24"/>
              </w:rPr>
              <w:t xml:space="preserve">approved materials. </w:t>
            </w:r>
          </w:p>
          <w:p w:rsidR="00730962" w:rsidRDefault="00730962">
            <w:pPr>
              <w:pStyle w:val="TableText"/>
              <w:rPr>
                <w:rFonts w:ascii="Calibri" w:hAnsi="Calibri"/>
                <w:sz w:val="24"/>
                <w:szCs w:val="24"/>
              </w:rPr>
            </w:pPr>
          </w:p>
          <w:p w:rsidR="00730962" w:rsidRDefault="00730962">
            <w:pPr>
              <w:pStyle w:val="TableText"/>
              <w:rPr>
                <w:rFonts w:ascii="Calibri" w:hAnsi="Calibri"/>
                <w:sz w:val="24"/>
                <w:szCs w:val="24"/>
              </w:rPr>
            </w:pPr>
            <w:r>
              <w:rPr>
                <w:rFonts w:ascii="Calibri" w:hAnsi="Calibri"/>
                <w:sz w:val="24"/>
                <w:szCs w:val="24"/>
              </w:rPr>
              <w:t>Reason: To prevent loose surface material from being</w:t>
            </w:r>
          </w:p>
          <w:p w:rsidR="00730962" w:rsidRDefault="00730962">
            <w:pPr>
              <w:pStyle w:val="TableText"/>
              <w:rPr>
                <w:rFonts w:ascii="Calibri" w:hAnsi="Calibri"/>
                <w:sz w:val="24"/>
                <w:szCs w:val="24"/>
              </w:rPr>
            </w:pPr>
            <w:r>
              <w:rPr>
                <w:rFonts w:ascii="Calibri" w:hAnsi="Calibri"/>
                <w:sz w:val="24"/>
                <w:szCs w:val="24"/>
              </w:rPr>
              <w:t>carried on to the public highway thus causing a potential source of danger to</w:t>
            </w:r>
          </w:p>
          <w:p w:rsidR="00730962" w:rsidRPr="00DD62CA" w:rsidRDefault="00730962">
            <w:pPr>
              <w:pStyle w:val="TableText"/>
              <w:rPr>
                <w:rFonts w:ascii="Calibri" w:hAnsi="Calibri"/>
                <w:sz w:val="24"/>
                <w:szCs w:val="24"/>
              </w:rPr>
            </w:pPr>
            <w:r>
              <w:rPr>
                <w:rFonts w:ascii="Calibri" w:hAnsi="Calibri"/>
                <w:sz w:val="24"/>
                <w:szCs w:val="24"/>
              </w:rPr>
              <w:t xml:space="preserve">other road users. </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tc>
          <w:tcPr>
            <w:tcW w:w="993" w:type="dxa"/>
          </w:tcPr>
          <w:p w:rsidR="002F3ADA" w:rsidRPr="00DD62CA" w:rsidRDefault="002F3ADA" w:rsidP="009915D9">
            <w:pPr>
              <w:pStyle w:val="TableText"/>
              <w:ind w:left="360"/>
              <w:rPr>
                <w:rFonts w:ascii="Calibri" w:hAnsi="Calibri"/>
                <w:sz w:val="24"/>
                <w:szCs w:val="24"/>
              </w:rPr>
            </w:pPr>
          </w:p>
        </w:tc>
        <w:tc>
          <w:tcPr>
            <w:tcW w:w="9583" w:type="dxa"/>
          </w:tcPr>
          <w:p w:rsidR="002F3ADA" w:rsidRPr="00DD62CA" w:rsidRDefault="002F3ADA" w:rsidP="009915D9">
            <w:pPr>
              <w:pStyle w:val="TableText"/>
              <w:numPr>
                <w:ilvl w:val="0"/>
                <w:numId w:val="5"/>
              </w:numPr>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rsidP="009915D9">
            <w:pPr>
              <w:pStyle w:val="TableText"/>
              <w:ind w:left="360"/>
              <w:rPr>
                <w:rFonts w:ascii="Calibri" w:hAnsi="Calibri"/>
                <w:sz w:val="24"/>
                <w:szCs w:val="24"/>
              </w:rPr>
            </w:pPr>
          </w:p>
        </w:tc>
        <w:tc>
          <w:tcPr>
            <w:tcW w:w="9583" w:type="dxa"/>
          </w:tcPr>
          <w:p w:rsidR="002F3ADA" w:rsidRPr="00DD62CA" w:rsidRDefault="002F3ADA" w:rsidP="009915D9">
            <w:pPr>
              <w:pStyle w:val="TableText"/>
              <w:numPr>
                <w:ilvl w:val="0"/>
                <w:numId w:val="5"/>
              </w:numPr>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Default="0070149C" w:rsidP="009915D9">
            <w:pPr>
              <w:pStyle w:val="TableText"/>
              <w:ind w:left="360"/>
              <w:rPr>
                <w:rFonts w:ascii="Calibri" w:hAnsi="Calibri"/>
                <w:sz w:val="24"/>
                <w:szCs w:val="24"/>
              </w:rPr>
            </w:pPr>
          </w:p>
          <w:p w:rsidR="009915D9" w:rsidRPr="00DD62CA" w:rsidRDefault="009915D9" w:rsidP="009915D9">
            <w:pPr>
              <w:pStyle w:val="TableText"/>
              <w:rPr>
                <w:rFonts w:ascii="Calibri" w:hAnsi="Calibri"/>
                <w:sz w:val="24"/>
                <w:szCs w:val="24"/>
              </w:rPr>
            </w:pPr>
          </w:p>
        </w:tc>
        <w:tc>
          <w:tcPr>
            <w:tcW w:w="9583" w:type="dxa"/>
          </w:tcPr>
          <w:p w:rsidR="0070149C" w:rsidRDefault="0070149C" w:rsidP="009915D9">
            <w:pPr>
              <w:pStyle w:val="TableText"/>
              <w:numPr>
                <w:ilvl w:val="0"/>
                <w:numId w:val="5"/>
              </w:numPr>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rsidR="009915D9" w:rsidRDefault="009915D9">
            <w:pPr>
              <w:pStyle w:val="TableText"/>
              <w:rPr>
                <w:rFonts w:ascii="Calibri" w:hAnsi="Calibri"/>
                <w:sz w:val="24"/>
                <w:szCs w:val="24"/>
              </w:rPr>
            </w:pPr>
          </w:p>
          <w:p w:rsidR="009915D9" w:rsidRDefault="009915D9">
            <w:pPr>
              <w:pStyle w:val="TableText"/>
              <w:rPr>
                <w:rFonts w:ascii="Calibri" w:hAnsi="Calibri"/>
                <w:sz w:val="24"/>
                <w:szCs w:val="24"/>
              </w:rPr>
            </w:pPr>
          </w:p>
          <w:p w:rsidR="009915D9" w:rsidRPr="009915D9" w:rsidRDefault="009915D9" w:rsidP="009915D9">
            <w:pPr>
              <w:pStyle w:val="TableText"/>
              <w:numPr>
                <w:ilvl w:val="0"/>
                <w:numId w:val="5"/>
              </w:numPr>
              <w:rPr>
                <w:rFonts w:ascii="Calibri" w:hAnsi="Calibri"/>
                <w:sz w:val="24"/>
                <w:szCs w:val="24"/>
              </w:rPr>
            </w:pPr>
            <w:r w:rsidRPr="009915D9">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Further details can be found by contacting PROWplanning@lancashire.gov.uk</w:t>
            </w:r>
          </w:p>
          <w:p w:rsidR="009915D9" w:rsidRPr="009915D9" w:rsidRDefault="009915D9" w:rsidP="009915D9">
            <w:pPr>
              <w:pStyle w:val="TableText"/>
              <w:rPr>
                <w:rFonts w:ascii="Calibri" w:hAnsi="Calibri"/>
                <w:sz w:val="24"/>
                <w:szCs w:val="24"/>
              </w:rPr>
            </w:pPr>
          </w:p>
          <w:p w:rsidR="009915D9" w:rsidRDefault="009915D9" w:rsidP="009915D9">
            <w:pPr>
              <w:pStyle w:val="TableText"/>
              <w:rPr>
                <w:rFonts w:ascii="Calibri" w:hAnsi="Calibri"/>
                <w:sz w:val="24"/>
                <w:szCs w:val="24"/>
              </w:rPr>
            </w:pPr>
            <w:r>
              <w:rPr>
                <w:rFonts w:ascii="Calibri" w:hAnsi="Calibri"/>
                <w:sz w:val="24"/>
                <w:szCs w:val="24"/>
              </w:rPr>
              <w:t xml:space="preserve">             </w:t>
            </w:r>
            <w:r w:rsidRPr="009915D9">
              <w:rPr>
                <w:rFonts w:ascii="Calibri" w:hAnsi="Calibri"/>
                <w:sz w:val="24"/>
                <w:szCs w:val="24"/>
              </w:rPr>
              <w:t>Reason: Obstructing a public right of way is a criminal offence.</w:t>
            </w:r>
          </w:p>
          <w:p w:rsidR="009915D9" w:rsidRDefault="009915D9" w:rsidP="009915D9">
            <w:pPr>
              <w:pStyle w:val="TableText"/>
              <w:rPr>
                <w:rFonts w:ascii="Calibri" w:hAnsi="Calibri"/>
                <w:sz w:val="24"/>
                <w:szCs w:val="24"/>
              </w:rPr>
            </w:pPr>
          </w:p>
          <w:p w:rsidR="009915D9" w:rsidRDefault="009915D9">
            <w:pPr>
              <w:pStyle w:val="TableText"/>
              <w:rPr>
                <w:rFonts w:ascii="Calibri" w:hAnsi="Calibri"/>
                <w:sz w:val="24"/>
                <w:szCs w:val="24"/>
              </w:rPr>
            </w:pPr>
          </w:p>
          <w:p w:rsidR="009915D9" w:rsidRPr="00DD62CA" w:rsidRDefault="009915D9">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CF6" w:rsidRDefault="00DF2CF6">
      <w:r>
        <w:separator/>
      </w:r>
    </w:p>
  </w:endnote>
  <w:endnote w:type="continuationSeparator" w:id="0">
    <w:p w:rsidR="00DF2CF6" w:rsidRDefault="00DF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CF6" w:rsidRDefault="00DF2CF6">
      <w:r>
        <w:separator/>
      </w:r>
    </w:p>
  </w:footnote>
  <w:footnote w:type="continuationSeparator" w:id="0">
    <w:p w:rsidR="00DF2CF6" w:rsidRDefault="00DF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30962">
      <w:rPr>
        <w:b/>
        <w:bCs/>
      </w:rPr>
      <w:t>3/2020/0647</w:t>
    </w:r>
    <w:r>
      <w:rPr>
        <w:b/>
        <w:bCs/>
      </w:rPr>
      <w:t xml:space="preserve">                                  DECISION DATE: </w:t>
    </w:r>
    <w:r w:rsidR="00DD2C9E">
      <w:rPr>
        <w:b/>
        <w:bCs/>
      </w:rPr>
      <w:t>20/01/2021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006C5A"/>
    <w:multiLevelType w:val="hybridMultilevel"/>
    <w:tmpl w:val="AF0A7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62"/>
    <w:rsid w:val="00111C12"/>
    <w:rsid w:val="001613C3"/>
    <w:rsid w:val="00172E52"/>
    <w:rsid w:val="002C337D"/>
    <w:rsid w:val="002D5D44"/>
    <w:rsid w:val="002F3ADA"/>
    <w:rsid w:val="004B764D"/>
    <w:rsid w:val="0070149C"/>
    <w:rsid w:val="00730962"/>
    <w:rsid w:val="007C793E"/>
    <w:rsid w:val="0081123F"/>
    <w:rsid w:val="009915D9"/>
    <w:rsid w:val="00AA358D"/>
    <w:rsid w:val="00B9563C"/>
    <w:rsid w:val="00C00AD7"/>
    <w:rsid w:val="00DD2C9E"/>
    <w:rsid w:val="00DD62CA"/>
    <w:rsid w:val="00DF2CF6"/>
    <w:rsid w:val="00E01248"/>
    <w:rsid w:val="00E54EB8"/>
    <w:rsid w:val="00E83FE1"/>
    <w:rsid w:val="00F2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02B92E5-0A6D-430A-95E1-DF2DC2F0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DD2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882</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2021-01-20T11:32:00Z</cp:lastPrinted>
  <dcterms:created xsi:type="dcterms:W3CDTF">2021-01-20T14:15:00Z</dcterms:created>
  <dcterms:modified xsi:type="dcterms:W3CDTF">2021-01-20T14:15:00Z</dcterms:modified>
</cp:coreProperties>
</file>