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686F10">
            <w:pPr>
              <w:rPr>
                <w:rFonts w:ascii="Calibri" w:hAnsi="Calibri"/>
                <w:sz w:val="24"/>
                <w:szCs w:val="24"/>
              </w:rPr>
            </w:pPr>
            <w:r>
              <w:rPr>
                <w:rFonts w:ascii="Calibri" w:hAnsi="Calibri"/>
                <w:sz w:val="24"/>
                <w:szCs w:val="24"/>
              </w:rPr>
              <w:t>3/2020/0677</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686F10">
            <w:pPr>
              <w:rPr>
                <w:rFonts w:ascii="Calibri" w:hAnsi="Calibri"/>
                <w:sz w:val="24"/>
                <w:szCs w:val="24"/>
              </w:rPr>
            </w:pPr>
            <w:r>
              <w:rPr>
                <w:rFonts w:ascii="Calibri" w:hAnsi="Calibri"/>
                <w:sz w:val="24"/>
                <w:szCs w:val="24"/>
              </w:rPr>
              <w:t>01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686F10">
            <w:pPr>
              <w:rPr>
                <w:rFonts w:ascii="Calibri" w:hAnsi="Calibri"/>
                <w:sz w:val="24"/>
                <w:szCs w:val="24"/>
              </w:rPr>
            </w:pPr>
            <w:r>
              <w:rPr>
                <w:rFonts w:ascii="Calibri" w:hAnsi="Calibri"/>
                <w:sz w:val="24"/>
                <w:szCs w:val="24"/>
              </w:rPr>
              <w:t>07/12/2020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686F10">
            <w:pPr>
              <w:rPr>
                <w:rFonts w:ascii="Calibri" w:hAnsi="Calibri"/>
                <w:sz w:val="24"/>
                <w:szCs w:val="24"/>
              </w:rPr>
            </w:pPr>
            <w:r>
              <w:rPr>
                <w:rFonts w:ascii="Calibri" w:hAnsi="Calibri"/>
                <w:sz w:val="24"/>
                <w:szCs w:val="24"/>
              </w:rPr>
              <w:t>Mr and Mrs Hindle</w:t>
            </w:r>
          </w:p>
          <w:p w:rsidR="004D6A8E" w:rsidRPr="00533C3D" w:rsidRDefault="00686F10">
            <w:pPr>
              <w:rPr>
                <w:rFonts w:ascii="Calibri" w:hAnsi="Calibri"/>
                <w:sz w:val="24"/>
                <w:szCs w:val="24"/>
              </w:rPr>
            </w:pPr>
            <w:r>
              <w:rPr>
                <w:rFonts w:ascii="Calibri" w:hAnsi="Calibri"/>
                <w:sz w:val="24"/>
                <w:szCs w:val="24"/>
              </w:rPr>
              <w:t>C/o Agent</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686F10">
            <w:pPr>
              <w:jc w:val="left"/>
              <w:rPr>
                <w:rFonts w:ascii="Calibri" w:hAnsi="Calibri"/>
                <w:sz w:val="24"/>
                <w:szCs w:val="24"/>
              </w:rPr>
            </w:pPr>
            <w:r>
              <w:rPr>
                <w:rFonts w:ascii="Calibri" w:hAnsi="Calibri"/>
                <w:sz w:val="24"/>
                <w:szCs w:val="24"/>
              </w:rPr>
              <w:t>Mr Joshua Hellawell</w:t>
            </w:r>
          </w:p>
          <w:p w:rsidR="00686F10" w:rsidRDefault="00686F10">
            <w:pPr>
              <w:jc w:val="left"/>
              <w:rPr>
                <w:rFonts w:ascii="Calibri" w:hAnsi="Calibri"/>
                <w:sz w:val="24"/>
                <w:szCs w:val="24"/>
              </w:rPr>
            </w:pPr>
            <w:r>
              <w:rPr>
                <w:rFonts w:ascii="Calibri" w:hAnsi="Calibri"/>
                <w:sz w:val="24"/>
                <w:szCs w:val="24"/>
              </w:rPr>
              <w:t>PWA Planning</w:t>
            </w:r>
          </w:p>
          <w:p w:rsidR="00686F10" w:rsidRDefault="00686F10">
            <w:pPr>
              <w:jc w:val="left"/>
              <w:rPr>
                <w:rFonts w:ascii="Calibri" w:hAnsi="Calibri"/>
                <w:sz w:val="24"/>
                <w:szCs w:val="24"/>
              </w:rPr>
            </w:pPr>
            <w:r>
              <w:rPr>
                <w:rFonts w:ascii="Calibri" w:hAnsi="Calibri"/>
                <w:sz w:val="24"/>
                <w:szCs w:val="24"/>
              </w:rPr>
              <w:t>2 Lockside Office Park</w:t>
            </w:r>
          </w:p>
          <w:p w:rsidR="00686F10" w:rsidRDefault="00686F10">
            <w:pPr>
              <w:jc w:val="left"/>
              <w:rPr>
                <w:rFonts w:ascii="Calibri" w:hAnsi="Calibri"/>
                <w:sz w:val="24"/>
                <w:szCs w:val="24"/>
              </w:rPr>
            </w:pPr>
            <w:r>
              <w:rPr>
                <w:rFonts w:ascii="Calibri" w:hAnsi="Calibri"/>
                <w:sz w:val="24"/>
                <w:szCs w:val="24"/>
              </w:rPr>
              <w:t>Lockside Road</w:t>
            </w:r>
          </w:p>
          <w:p w:rsidR="00686F10" w:rsidRDefault="00686F10">
            <w:pPr>
              <w:jc w:val="left"/>
              <w:rPr>
                <w:rFonts w:ascii="Calibri" w:hAnsi="Calibri"/>
                <w:sz w:val="24"/>
                <w:szCs w:val="24"/>
              </w:rPr>
            </w:pPr>
            <w:r>
              <w:rPr>
                <w:rFonts w:ascii="Calibri" w:hAnsi="Calibri"/>
                <w:sz w:val="24"/>
                <w:szCs w:val="24"/>
              </w:rPr>
              <w:t>Preston</w:t>
            </w:r>
          </w:p>
          <w:p w:rsidR="004D6A8E" w:rsidRPr="00533C3D" w:rsidRDefault="00686F10">
            <w:pPr>
              <w:jc w:val="left"/>
              <w:rPr>
                <w:rFonts w:ascii="Calibri" w:hAnsi="Calibri"/>
                <w:sz w:val="24"/>
                <w:szCs w:val="24"/>
              </w:rPr>
            </w:pPr>
            <w:r>
              <w:rPr>
                <w:rFonts w:ascii="Calibri" w:hAnsi="Calibri"/>
                <w:sz w:val="24"/>
                <w:szCs w:val="24"/>
              </w:rPr>
              <w:t>PR2 2YS</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686F10">
            <w:pPr>
              <w:rPr>
                <w:rFonts w:ascii="Calibri" w:hAnsi="Calibri"/>
                <w:sz w:val="24"/>
                <w:szCs w:val="24"/>
              </w:rPr>
            </w:pPr>
            <w:r>
              <w:rPr>
                <w:rFonts w:ascii="Calibri" w:hAnsi="Calibri"/>
                <w:sz w:val="24"/>
                <w:szCs w:val="24"/>
              </w:rPr>
              <w:t>Proposed erection of one new, two-storey, three-bedroom dwelling.</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686F10">
            <w:pPr>
              <w:rPr>
                <w:rFonts w:ascii="Calibri" w:hAnsi="Calibri"/>
                <w:sz w:val="24"/>
                <w:szCs w:val="24"/>
              </w:rPr>
            </w:pPr>
            <w:r>
              <w:rPr>
                <w:rFonts w:ascii="Calibri" w:hAnsi="Calibri"/>
                <w:sz w:val="24"/>
                <w:szCs w:val="24"/>
              </w:rPr>
              <w:t>Land to the rear of 16 Whiteacre Lane Barrow BB7 9BJ</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686F10">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686F10" w:rsidRDefault="00686F10">
            <w:pPr>
              <w:rPr>
                <w:rFonts w:ascii="Calibri" w:hAnsi="Calibri"/>
                <w:sz w:val="24"/>
                <w:szCs w:val="24"/>
              </w:rPr>
            </w:pPr>
            <w:r>
              <w:rPr>
                <w:rFonts w:ascii="Calibri" w:hAnsi="Calibri"/>
                <w:sz w:val="24"/>
                <w:szCs w:val="24"/>
              </w:rPr>
              <w:t>The proposal is considered contrary to Policies DMG2 and DMH3 of the Ribble Valley Core Strategy in that approval would lead to the creation of a new residential dwelling in the defined open countryside, located outside of a defined settlement boundary, without sufficient justification.</w:t>
            </w:r>
          </w:p>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686F10">
            <w:pPr>
              <w:rPr>
                <w:rFonts w:ascii="Calibri" w:hAnsi="Calibri"/>
                <w:sz w:val="24"/>
                <w:szCs w:val="24"/>
              </w:rPr>
            </w:pPr>
            <w:r>
              <w:rPr>
                <w:rFonts w:ascii="Calibri" w:hAnsi="Calibri"/>
                <w:sz w:val="24"/>
                <w:szCs w:val="24"/>
              </w:rPr>
              <w:t>2</w:t>
            </w:r>
          </w:p>
        </w:tc>
        <w:tc>
          <w:tcPr>
            <w:tcW w:w="9163" w:type="dxa"/>
            <w:gridSpan w:val="5"/>
          </w:tcPr>
          <w:p w:rsidR="00686F10" w:rsidRDefault="00686F10">
            <w:pPr>
              <w:rPr>
                <w:rFonts w:ascii="Calibri" w:hAnsi="Calibri"/>
                <w:sz w:val="24"/>
                <w:szCs w:val="24"/>
              </w:rPr>
            </w:pPr>
            <w:r>
              <w:rPr>
                <w:rFonts w:ascii="Calibri" w:hAnsi="Calibri"/>
                <w:sz w:val="24"/>
                <w:szCs w:val="24"/>
              </w:rPr>
              <w:t>The proposal is considered contrary to Key Statement EN2 and Policies DMG1, DMG2 and DMH3 of the Ribble Valley Core Strategy as it would lead to the creation of a new residential dwelling in the defined open countryside that would be injurious to the character and visual amenities of the area and would result the outward expansion of development.</w:t>
            </w:r>
          </w:p>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686F10">
            <w:pPr>
              <w:rPr>
                <w:rFonts w:ascii="Calibri" w:hAnsi="Calibri"/>
                <w:sz w:val="24"/>
                <w:szCs w:val="24"/>
              </w:rPr>
            </w:pPr>
            <w:r>
              <w:rPr>
                <w:rFonts w:ascii="Calibri" w:hAnsi="Calibri"/>
                <w:sz w:val="24"/>
                <w:szCs w:val="24"/>
              </w:rPr>
              <w:t>3</w:t>
            </w:r>
          </w:p>
        </w:tc>
        <w:tc>
          <w:tcPr>
            <w:tcW w:w="9163" w:type="dxa"/>
            <w:gridSpan w:val="5"/>
          </w:tcPr>
          <w:p w:rsidR="00686F10" w:rsidRDefault="00686F10">
            <w:pPr>
              <w:rPr>
                <w:rFonts w:ascii="Calibri" w:hAnsi="Calibri"/>
                <w:sz w:val="24"/>
                <w:szCs w:val="24"/>
              </w:rPr>
            </w:pPr>
            <w:r>
              <w:rPr>
                <w:rFonts w:ascii="Calibri" w:hAnsi="Calibri"/>
                <w:sz w:val="24"/>
                <w:szCs w:val="24"/>
              </w:rPr>
              <w:t>The proposal, by virtue of its design, external appearance, scale and elevational language would result in an incongruous form of development that fails to respond positively to or enhance the immediate context, being of detriment to the visual amenity of the area contrary to Policy DMG1 of the Ribble Valley Core Strategy.</w:t>
            </w:r>
          </w:p>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686F10">
            <w:pPr>
              <w:rPr>
                <w:rFonts w:ascii="Calibri" w:hAnsi="Calibri"/>
                <w:sz w:val="24"/>
                <w:szCs w:val="24"/>
              </w:rPr>
            </w:pPr>
            <w:r>
              <w:rPr>
                <w:rFonts w:ascii="Calibri" w:hAnsi="Calibri"/>
                <w:sz w:val="24"/>
                <w:szCs w:val="24"/>
              </w:rPr>
              <w:lastRenderedPageBreak/>
              <w:t>4</w:t>
            </w:r>
          </w:p>
        </w:tc>
        <w:tc>
          <w:tcPr>
            <w:tcW w:w="9163" w:type="dxa"/>
            <w:gridSpan w:val="5"/>
          </w:tcPr>
          <w:p w:rsidR="00686F10" w:rsidRDefault="00686F10">
            <w:pPr>
              <w:rPr>
                <w:rFonts w:ascii="Calibri" w:hAnsi="Calibri"/>
                <w:sz w:val="24"/>
                <w:szCs w:val="24"/>
              </w:rPr>
            </w:pPr>
            <w:r>
              <w:rPr>
                <w:rFonts w:ascii="Calibri" w:hAnsi="Calibri"/>
                <w:sz w:val="24"/>
                <w:szCs w:val="24"/>
              </w:rPr>
              <w:t>The proposal is in direct conflict with policies DME1 and DME2 of the Ribble Valley Core Strategy insofar that the proposal will result in the unacceptable loss of trees protected by a Tree Preservation Order that are considered to be of landscape amenity value without sufficient justification or adequate mitigation having being proposed.</w:t>
            </w:r>
          </w:p>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686F10">
            <w:pPr>
              <w:rPr>
                <w:rFonts w:ascii="Calibri" w:hAnsi="Calibri"/>
                <w:sz w:val="24"/>
                <w:szCs w:val="24"/>
              </w:rPr>
            </w:pPr>
            <w:r>
              <w:rPr>
                <w:rFonts w:ascii="Calibri" w:hAnsi="Calibri"/>
                <w:sz w:val="24"/>
                <w:szCs w:val="24"/>
              </w:rPr>
              <w:t>5</w:t>
            </w:r>
          </w:p>
        </w:tc>
        <w:tc>
          <w:tcPr>
            <w:tcW w:w="9163" w:type="dxa"/>
            <w:gridSpan w:val="5"/>
          </w:tcPr>
          <w:p w:rsidR="00686F10" w:rsidRDefault="00686F10">
            <w:pPr>
              <w:rPr>
                <w:rFonts w:ascii="Calibri" w:hAnsi="Calibri"/>
                <w:sz w:val="24"/>
                <w:szCs w:val="24"/>
              </w:rPr>
            </w:pPr>
            <w:r>
              <w:rPr>
                <w:rFonts w:ascii="Calibri" w:hAnsi="Calibri"/>
                <w:sz w:val="24"/>
                <w:szCs w:val="24"/>
              </w:rPr>
              <w:t>Insufficient evidence has been submitted to assess the potential impact of the development on protected species, namely bats. In the absence of such information therefore, the likelihood that the proposed works will cause disturbance to bats, result in the loss of a bat roost or cause injury or death to bats cannot be determined.</w:t>
            </w:r>
          </w:p>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p>
        </w:tc>
        <w:tc>
          <w:tcPr>
            <w:tcW w:w="9163" w:type="dxa"/>
            <w:gridSpan w:val="5"/>
          </w:tcPr>
          <w:p w:rsidR="000B583D" w:rsidRPr="00533C3D" w:rsidRDefault="000B583D">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686F10" w:rsidTr="000B5AE4">
        <w:trPr>
          <w:gridBefore w:val="1"/>
          <w:wBefore w:w="43" w:type="dxa"/>
          <w:cantSplit/>
        </w:trPr>
        <w:tc>
          <w:tcPr>
            <w:tcW w:w="10403" w:type="dxa"/>
            <w:gridSpan w:val="8"/>
          </w:tcPr>
          <w:p w:rsidR="00686F10" w:rsidRDefault="00686F10" w:rsidP="002B298C">
            <w:pPr>
              <w:pStyle w:val="BodySingle"/>
              <w:rPr>
                <w:rFonts w:ascii="Brush Script MT" w:hAnsi="Brush Script MT"/>
                <w:sz w:val="44"/>
                <w:szCs w:val="44"/>
              </w:rPr>
            </w:pPr>
          </w:p>
        </w:tc>
      </w:tr>
      <w:tr w:rsidR="00686F10" w:rsidTr="000B5AE4">
        <w:trPr>
          <w:gridBefore w:val="1"/>
          <w:wBefore w:w="43" w:type="dxa"/>
          <w:cantSplit/>
        </w:trPr>
        <w:tc>
          <w:tcPr>
            <w:tcW w:w="10403" w:type="dxa"/>
            <w:gridSpan w:val="8"/>
          </w:tcPr>
          <w:p w:rsidR="00686F10" w:rsidRDefault="00686F10" w:rsidP="002B298C">
            <w:pPr>
              <w:pStyle w:val="BodySingle"/>
              <w:rPr>
                <w:rFonts w:ascii="Brush Script MT" w:hAnsi="Brush Script MT"/>
                <w:sz w:val="44"/>
                <w:szCs w:val="44"/>
              </w:rPr>
            </w:pPr>
          </w:p>
        </w:tc>
      </w:tr>
      <w:tr w:rsidR="00686F10" w:rsidTr="000B5AE4">
        <w:trPr>
          <w:gridBefore w:val="1"/>
          <w:wBefore w:w="43" w:type="dxa"/>
          <w:cantSplit/>
        </w:trPr>
        <w:tc>
          <w:tcPr>
            <w:tcW w:w="10403" w:type="dxa"/>
            <w:gridSpan w:val="8"/>
          </w:tcPr>
          <w:p w:rsidR="00686F10" w:rsidRDefault="00686F10" w:rsidP="002B298C">
            <w:pPr>
              <w:pStyle w:val="BodySingle"/>
              <w:rPr>
                <w:rFonts w:ascii="Brush Script MT" w:hAnsi="Brush Script MT"/>
                <w:sz w:val="44"/>
                <w:szCs w:val="44"/>
              </w:rPr>
            </w:pPr>
          </w:p>
        </w:tc>
      </w:tr>
      <w:tr w:rsidR="00686F10" w:rsidTr="000B5AE4">
        <w:trPr>
          <w:gridBefore w:val="1"/>
          <w:wBefore w:w="43" w:type="dxa"/>
          <w:cantSplit/>
        </w:trPr>
        <w:tc>
          <w:tcPr>
            <w:tcW w:w="10403" w:type="dxa"/>
            <w:gridSpan w:val="8"/>
          </w:tcPr>
          <w:p w:rsidR="00686F10" w:rsidRDefault="00686F10" w:rsidP="002B298C">
            <w:pPr>
              <w:pStyle w:val="BodySingle"/>
              <w:rPr>
                <w:rFonts w:ascii="Brush Script MT" w:hAnsi="Brush Script MT"/>
                <w:sz w:val="44"/>
                <w:szCs w:val="44"/>
              </w:rPr>
            </w:pPr>
          </w:p>
          <w:p w:rsidR="00686F10" w:rsidRDefault="00686F10" w:rsidP="002B298C">
            <w:pPr>
              <w:pStyle w:val="BodySingle"/>
              <w:rPr>
                <w:rFonts w:ascii="Brush Script MT" w:hAnsi="Brush Script MT"/>
                <w:sz w:val="44"/>
                <w:szCs w:val="44"/>
              </w:rPr>
            </w:pPr>
          </w:p>
          <w:p w:rsidR="00686F10" w:rsidRDefault="00686F10" w:rsidP="002B298C">
            <w:pPr>
              <w:pStyle w:val="BodySingle"/>
              <w:rPr>
                <w:rFonts w:ascii="Brush Script MT" w:hAnsi="Brush Script MT"/>
                <w:sz w:val="44"/>
                <w:szCs w:val="44"/>
              </w:rPr>
            </w:pPr>
          </w:p>
          <w:p w:rsidR="00686F10" w:rsidRDefault="00686F10" w:rsidP="002B298C">
            <w:pPr>
              <w:pStyle w:val="BodySingle"/>
              <w:rPr>
                <w:rFonts w:ascii="Brush Script MT" w:hAnsi="Brush Script MT"/>
                <w:sz w:val="44"/>
                <w:szCs w:val="44"/>
              </w:rPr>
            </w:pPr>
          </w:p>
        </w:tc>
      </w:tr>
    </w:tbl>
    <w:p w:rsidR="005327E5" w:rsidRPr="00280C79" w:rsidRDefault="005327E5" w:rsidP="005327E5">
      <w:pPr>
        <w:pStyle w:val="TableText"/>
        <w:rPr>
          <w:rFonts w:ascii="Calibri" w:hAnsi="Calibri" w:cs="Calibri"/>
          <w:b/>
        </w:rPr>
      </w:pP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F10" w:rsidRDefault="00686F10">
      <w:r>
        <w:separator/>
      </w:r>
    </w:p>
  </w:endnote>
  <w:endnote w:type="continuationSeparator" w:id="0">
    <w:p w:rsidR="00686F10" w:rsidRDefault="0068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F10" w:rsidRDefault="00686F10">
      <w:r>
        <w:separator/>
      </w:r>
    </w:p>
  </w:footnote>
  <w:footnote w:type="continuationSeparator" w:id="0">
    <w:p w:rsidR="00686F10" w:rsidRDefault="0068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86F10">
      <w:rPr>
        <w:rFonts w:ascii="Calibri" w:hAnsi="Calibri"/>
        <w:b/>
        <w:sz w:val="24"/>
        <w:szCs w:val="24"/>
      </w:rPr>
      <w:t>3/2020/0677</w:t>
    </w:r>
    <w:r w:rsidRPr="00533C3D">
      <w:rPr>
        <w:rFonts w:ascii="Calibri" w:hAnsi="Calibri"/>
        <w:b/>
        <w:sz w:val="24"/>
        <w:szCs w:val="24"/>
      </w:rPr>
      <w:t xml:space="preserve">                       DECISION DATE:</w:t>
    </w:r>
    <w:r w:rsidR="00686F10">
      <w:rPr>
        <w:rFonts w:ascii="Calibri" w:hAnsi="Calibri"/>
        <w:b/>
        <w:sz w:val="24"/>
        <w:szCs w:val="24"/>
      </w:rPr>
      <w:t xml:space="preserve"> 01/02/2021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10"/>
    <w:rsid w:val="000B583D"/>
    <w:rsid w:val="000B5AE4"/>
    <w:rsid w:val="00280C79"/>
    <w:rsid w:val="002B298C"/>
    <w:rsid w:val="003116C7"/>
    <w:rsid w:val="004D6A8E"/>
    <w:rsid w:val="005327E5"/>
    <w:rsid w:val="00533C3D"/>
    <w:rsid w:val="00686F10"/>
    <w:rsid w:val="007448F2"/>
    <w:rsid w:val="00816363"/>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A27AF-1742-4FAB-A06E-1BE75C5F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 w:type="paragraph" w:styleId="BalloonText">
    <w:name w:val="Balloon Text"/>
    <w:basedOn w:val="Normal"/>
    <w:link w:val="BalloonTextChar"/>
    <w:uiPriority w:val="99"/>
    <w:semiHidden/>
    <w:unhideWhenUsed/>
    <w:rsid w:val="00686F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F1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1016</Words>
  <Characters>5428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2021-02-01T14:55:00Z</cp:lastPrinted>
  <dcterms:created xsi:type="dcterms:W3CDTF">2021-02-01T14:57:00Z</dcterms:created>
  <dcterms:modified xsi:type="dcterms:W3CDTF">2021-02-01T14:57:00Z</dcterms:modified>
</cp:coreProperties>
</file>