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C00AD7" w:rsidRPr="00DD62CA" w:rsidTr="00111C12">
        <w:trPr>
          <w:cantSplit/>
        </w:trPr>
        <w:tc>
          <w:tcPr>
            <w:tcW w:w="6983" w:type="dxa"/>
            <w:gridSpan w:val="4"/>
          </w:tcPr>
          <w:p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C00AD7" w:rsidRPr="00DD62CA" w:rsidTr="00111C12">
        <w:trPr>
          <w:cantSplit/>
        </w:trPr>
        <w:tc>
          <w:tcPr>
            <w:tcW w:w="8696" w:type="dxa"/>
            <w:gridSpan w:val="5"/>
            <w:tcBorders>
              <w:bottom w:val="single" w:sz="6" w:space="0" w:color="auto"/>
            </w:tcBorders>
          </w:tcPr>
          <w:p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Pr="00DD62CA">
              <w:rPr>
                <w:rFonts w:ascii="Calibri" w:hAnsi="Calibri"/>
                <w:sz w:val="24"/>
                <w:szCs w:val="24"/>
              </w:rPr>
              <w:t>Fax: 01200 414488</w:t>
            </w:r>
            <w:r>
              <w:rPr>
                <w:rFonts w:ascii="Calibri" w:hAnsi="Calibri"/>
                <w:sz w:val="24"/>
                <w:szCs w:val="24"/>
              </w:rPr>
              <w:t xml:space="preserve"> </w:t>
            </w:r>
            <w:r w:rsidRPr="00DD62CA">
              <w:rPr>
                <w:rFonts w:ascii="Calibri" w:hAnsi="Calibri"/>
                <w:sz w:val="24"/>
                <w:szCs w:val="24"/>
              </w:rPr>
              <w:t>Planning Fax: 01200 414487</w:t>
            </w:r>
          </w:p>
        </w:tc>
        <w:tc>
          <w:tcPr>
            <w:tcW w:w="1713" w:type="dxa"/>
            <w:tcBorders>
              <w:bottom w:val="single" w:sz="6" w:space="0" w:color="auto"/>
            </w:tcBorders>
          </w:tcPr>
          <w:p w:rsidR="00C00AD7" w:rsidRPr="00DD62CA" w:rsidRDefault="00C00AD7">
            <w:pPr>
              <w:rPr>
                <w:rFonts w:ascii="Calibri" w:hAnsi="Calibri"/>
                <w:sz w:val="24"/>
                <w:szCs w:val="24"/>
              </w:rPr>
            </w:pPr>
          </w:p>
        </w:tc>
      </w:tr>
      <w:tr w:rsidR="00C00AD7" w:rsidRPr="00DD62CA" w:rsidTr="00111C12">
        <w:trPr>
          <w:cantSplit/>
        </w:trPr>
        <w:tc>
          <w:tcPr>
            <w:tcW w:w="5579" w:type="dxa"/>
            <w:gridSpan w:val="3"/>
          </w:tcPr>
          <w:p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840866">
            <w:pPr>
              <w:pStyle w:val="addresses"/>
              <w:rPr>
                <w:rFonts w:ascii="Calibri" w:hAnsi="Calibri"/>
                <w:sz w:val="24"/>
                <w:szCs w:val="24"/>
              </w:rPr>
            </w:pPr>
            <w:r>
              <w:rPr>
                <w:rFonts w:ascii="Calibri" w:hAnsi="Calibri"/>
                <w:sz w:val="24"/>
                <w:szCs w:val="24"/>
              </w:rPr>
              <w:t>3/2020/0733</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840866">
            <w:pPr>
              <w:rPr>
                <w:rFonts w:ascii="Calibri" w:hAnsi="Calibri"/>
                <w:sz w:val="24"/>
                <w:szCs w:val="24"/>
              </w:rPr>
            </w:pPr>
            <w:r>
              <w:rPr>
                <w:rFonts w:ascii="Calibri" w:hAnsi="Calibri"/>
                <w:sz w:val="24"/>
                <w:szCs w:val="24"/>
              </w:rPr>
              <w:t>2</w:t>
            </w:r>
            <w:r w:rsidR="00146A13">
              <w:rPr>
                <w:rFonts w:ascii="Calibri" w:hAnsi="Calibri"/>
                <w:sz w:val="24"/>
                <w:szCs w:val="24"/>
              </w:rPr>
              <w:t>7</w:t>
            </w:r>
            <w:bookmarkStart w:id="0" w:name="_GoBack"/>
            <w:bookmarkEnd w:id="0"/>
            <w:r>
              <w:rPr>
                <w:rFonts w:ascii="Calibri" w:hAnsi="Calibri"/>
                <w:sz w:val="24"/>
                <w:szCs w:val="24"/>
              </w:rPr>
              <w:t xml:space="preserve"> November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840866">
            <w:pPr>
              <w:rPr>
                <w:rFonts w:ascii="Calibri" w:hAnsi="Calibri"/>
                <w:sz w:val="24"/>
                <w:szCs w:val="24"/>
              </w:rPr>
            </w:pPr>
            <w:r>
              <w:rPr>
                <w:rFonts w:ascii="Calibri" w:hAnsi="Calibri"/>
                <w:sz w:val="24"/>
                <w:szCs w:val="24"/>
              </w:rPr>
              <w:t>02/09/2020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840866">
            <w:pPr>
              <w:rPr>
                <w:rFonts w:ascii="Calibri" w:hAnsi="Calibri"/>
                <w:sz w:val="24"/>
                <w:szCs w:val="24"/>
              </w:rPr>
            </w:pPr>
            <w:r>
              <w:rPr>
                <w:rFonts w:ascii="Calibri" w:hAnsi="Calibri"/>
                <w:sz w:val="24"/>
                <w:szCs w:val="24"/>
              </w:rPr>
              <w:t>Mr Geoff Fowler</w:t>
            </w:r>
          </w:p>
          <w:p w:rsidR="00840866" w:rsidRDefault="00840866">
            <w:pPr>
              <w:rPr>
                <w:rFonts w:ascii="Calibri" w:hAnsi="Calibri"/>
                <w:sz w:val="24"/>
                <w:szCs w:val="24"/>
              </w:rPr>
            </w:pPr>
            <w:r>
              <w:rPr>
                <w:rFonts w:ascii="Calibri" w:hAnsi="Calibri"/>
                <w:sz w:val="24"/>
                <w:szCs w:val="24"/>
              </w:rPr>
              <w:t xml:space="preserve">Braemar </w:t>
            </w:r>
          </w:p>
          <w:p w:rsidR="00840866" w:rsidRDefault="00840866">
            <w:pPr>
              <w:rPr>
                <w:rFonts w:ascii="Calibri" w:hAnsi="Calibri"/>
                <w:sz w:val="24"/>
                <w:szCs w:val="24"/>
              </w:rPr>
            </w:pPr>
            <w:proofErr w:type="spellStart"/>
            <w:r>
              <w:rPr>
                <w:rFonts w:ascii="Calibri" w:hAnsi="Calibri"/>
                <w:sz w:val="24"/>
                <w:szCs w:val="24"/>
              </w:rPr>
              <w:t>Bryers</w:t>
            </w:r>
            <w:proofErr w:type="spellEnd"/>
            <w:r>
              <w:rPr>
                <w:rFonts w:ascii="Calibri" w:hAnsi="Calibri"/>
                <w:sz w:val="24"/>
                <w:szCs w:val="24"/>
              </w:rPr>
              <w:t xml:space="preserve"> Croft</w:t>
            </w:r>
          </w:p>
          <w:p w:rsidR="00840866" w:rsidRDefault="00840866">
            <w:pPr>
              <w:rPr>
                <w:rFonts w:ascii="Calibri" w:hAnsi="Calibri"/>
                <w:sz w:val="24"/>
                <w:szCs w:val="24"/>
              </w:rPr>
            </w:pPr>
            <w:proofErr w:type="spellStart"/>
            <w:r>
              <w:rPr>
                <w:rFonts w:ascii="Calibri" w:hAnsi="Calibri"/>
                <w:sz w:val="24"/>
                <w:szCs w:val="24"/>
              </w:rPr>
              <w:t>Wilpshire</w:t>
            </w:r>
            <w:proofErr w:type="spellEnd"/>
          </w:p>
          <w:p w:rsidR="00840866" w:rsidRDefault="00840866">
            <w:pPr>
              <w:rPr>
                <w:rFonts w:ascii="Calibri" w:hAnsi="Calibri"/>
                <w:sz w:val="24"/>
                <w:szCs w:val="24"/>
              </w:rPr>
            </w:pPr>
            <w:r>
              <w:rPr>
                <w:rFonts w:ascii="Calibri" w:hAnsi="Calibri"/>
                <w:sz w:val="24"/>
                <w:szCs w:val="24"/>
              </w:rPr>
              <w:t>Blackburn</w:t>
            </w:r>
          </w:p>
          <w:p w:rsidR="002F3ADA" w:rsidRPr="00DD62CA" w:rsidRDefault="00840866">
            <w:pPr>
              <w:rPr>
                <w:rFonts w:ascii="Calibri" w:hAnsi="Calibri"/>
                <w:sz w:val="24"/>
                <w:szCs w:val="24"/>
              </w:rPr>
            </w:pPr>
            <w:r>
              <w:rPr>
                <w:rFonts w:ascii="Calibri" w:hAnsi="Calibri"/>
                <w:sz w:val="24"/>
                <w:szCs w:val="24"/>
              </w:rPr>
              <w:t>BB1 9JE</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840866">
            <w:pPr>
              <w:pStyle w:val="addresses"/>
              <w:rPr>
                <w:rFonts w:ascii="Calibri" w:hAnsi="Calibri"/>
                <w:sz w:val="24"/>
                <w:szCs w:val="24"/>
              </w:rPr>
            </w:pPr>
            <w:r>
              <w:rPr>
                <w:rFonts w:ascii="Calibri" w:hAnsi="Calibri"/>
                <w:sz w:val="24"/>
                <w:szCs w:val="24"/>
              </w:rPr>
              <w:t xml:space="preserve">Mr James </w:t>
            </w:r>
            <w:proofErr w:type="spellStart"/>
            <w:r>
              <w:rPr>
                <w:rFonts w:ascii="Calibri" w:hAnsi="Calibri"/>
                <w:sz w:val="24"/>
                <w:szCs w:val="24"/>
              </w:rPr>
              <w:t>Mulkerrin</w:t>
            </w:r>
            <w:proofErr w:type="spellEnd"/>
          </w:p>
          <w:p w:rsidR="00840866" w:rsidRDefault="00840866">
            <w:pPr>
              <w:pStyle w:val="addresses"/>
              <w:rPr>
                <w:rFonts w:ascii="Calibri" w:hAnsi="Calibri"/>
                <w:sz w:val="24"/>
                <w:szCs w:val="24"/>
              </w:rPr>
            </w:pPr>
            <w:r>
              <w:rPr>
                <w:rFonts w:ascii="Calibri" w:hAnsi="Calibri"/>
                <w:sz w:val="24"/>
                <w:szCs w:val="24"/>
              </w:rPr>
              <w:t>RLM Development Plans</w:t>
            </w:r>
          </w:p>
          <w:p w:rsidR="00840866" w:rsidRDefault="00840866">
            <w:pPr>
              <w:pStyle w:val="addresses"/>
              <w:rPr>
                <w:rFonts w:ascii="Calibri" w:hAnsi="Calibri"/>
                <w:sz w:val="24"/>
                <w:szCs w:val="24"/>
              </w:rPr>
            </w:pPr>
            <w:r>
              <w:rPr>
                <w:rFonts w:ascii="Calibri" w:hAnsi="Calibri"/>
                <w:sz w:val="24"/>
                <w:szCs w:val="24"/>
              </w:rPr>
              <w:t>250 Dill Hall Lane</w:t>
            </w:r>
          </w:p>
          <w:p w:rsidR="00840866" w:rsidRDefault="00840866">
            <w:pPr>
              <w:pStyle w:val="addresses"/>
              <w:rPr>
                <w:rFonts w:ascii="Calibri" w:hAnsi="Calibri"/>
                <w:sz w:val="24"/>
                <w:szCs w:val="24"/>
              </w:rPr>
            </w:pPr>
            <w:r>
              <w:rPr>
                <w:rFonts w:ascii="Calibri" w:hAnsi="Calibri"/>
                <w:sz w:val="24"/>
                <w:szCs w:val="24"/>
              </w:rPr>
              <w:t>Accrington</w:t>
            </w:r>
          </w:p>
          <w:p w:rsidR="002F3ADA" w:rsidRPr="00DD62CA" w:rsidRDefault="00840866">
            <w:pPr>
              <w:pStyle w:val="addresses"/>
              <w:rPr>
                <w:rFonts w:ascii="Calibri" w:hAnsi="Calibri"/>
                <w:sz w:val="24"/>
                <w:szCs w:val="24"/>
              </w:rPr>
            </w:pPr>
            <w:r>
              <w:rPr>
                <w:rFonts w:ascii="Calibri" w:hAnsi="Calibri"/>
                <w:sz w:val="24"/>
                <w:szCs w:val="24"/>
              </w:rPr>
              <w:t>BB5 4DG</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840866">
            <w:pPr>
              <w:pStyle w:val="TableText"/>
              <w:rPr>
                <w:rFonts w:ascii="Calibri" w:hAnsi="Calibri"/>
                <w:sz w:val="24"/>
                <w:szCs w:val="24"/>
              </w:rPr>
            </w:pPr>
            <w:r>
              <w:rPr>
                <w:rFonts w:ascii="Calibri" w:hAnsi="Calibri"/>
                <w:sz w:val="24"/>
                <w:szCs w:val="24"/>
              </w:rPr>
              <w:t xml:space="preserve">Extension to existing garage to create double garage with first floor room above.  Improvement of vehicular access including erection of two new gates 1.8m high. Single storey extension to front of house with two dormers above.  Resubmission of application 3/2019/1015. </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840866">
            <w:pPr>
              <w:pStyle w:val="TableText"/>
              <w:rPr>
                <w:rFonts w:ascii="Calibri" w:hAnsi="Calibri"/>
                <w:sz w:val="24"/>
                <w:szCs w:val="24"/>
              </w:rPr>
            </w:pPr>
            <w:r>
              <w:rPr>
                <w:rFonts w:ascii="Calibri" w:hAnsi="Calibri"/>
                <w:sz w:val="24"/>
                <w:szCs w:val="24"/>
              </w:rPr>
              <w:t xml:space="preserve">Braemar </w:t>
            </w:r>
            <w:proofErr w:type="spellStart"/>
            <w:r>
              <w:rPr>
                <w:rFonts w:ascii="Calibri" w:hAnsi="Calibri"/>
                <w:sz w:val="24"/>
                <w:szCs w:val="24"/>
              </w:rPr>
              <w:t>Bryers</w:t>
            </w:r>
            <w:proofErr w:type="spellEnd"/>
            <w:r>
              <w:rPr>
                <w:rFonts w:ascii="Calibri" w:hAnsi="Calibri"/>
                <w:sz w:val="24"/>
                <w:szCs w:val="24"/>
              </w:rPr>
              <w:t xml:space="preserve"> Croft </w:t>
            </w:r>
            <w:proofErr w:type="spellStart"/>
            <w:r>
              <w:rPr>
                <w:rFonts w:ascii="Calibri" w:hAnsi="Calibri"/>
                <w:sz w:val="24"/>
                <w:szCs w:val="24"/>
              </w:rPr>
              <w:t>Wilpshire</w:t>
            </w:r>
            <w:proofErr w:type="spellEnd"/>
            <w:r>
              <w:rPr>
                <w:rFonts w:ascii="Calibri" w:hAnsi="Calibri"/>
                <w:sz w:val="24"/>
                <w:szCs w:val="24"/>
              </w:rPr>
              <w:t xml:space="preserve"> BB1 9JE</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840866" w:rsidRDefault="00840866">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rsidR="00840866" w:rsidRDefault="00840866">
            <w:pPr>
              <w:pStyle w:val="TableText"/>
              <w:rPr>
                <w:rFonts w:ascii="Calibri" w:hAnsi="Calibri"/>
                <w:sz w:val="24"/>
                <w:szCs w:val="24"/>
              </w:rPr>
            </w:pPr>
          </w:p>
          <w:p w:rsidR="00840866" w:rsidRDefault="00840866">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rsidR="00840866" w:rsidRDefault="00840866">
            <w:pPr>
              <w:pStyle w:val="TableText"/>
              <w:rPr>
                <w:rFonts w:ascii="Calibri" w:hAnsi="Calibri"/>
                <w:sz w:val="24"/>
                <w:szCs w:val="24"/>
              </w:rPr>
            </w:pPr>
          </w:p>
          <w:p w:rsidR="002F3ADA" w:rsidRPr="00DD62CA" w:rsidRDefault="002F3ADA">
            <w:pPr>
              <w:pStyle w:val="TableText"/>
              <w:rPr>
                <w:rFonts w:ascii="Calibri" w:hAnsi="Calibri"/>
                <w:sz w:val="24"/>
                <w:szCs w:val="24"/>
              </w:rPr>
            </w:pPr>
          </w:p>
        </w:tc>
      </w:tr>
      <w:tr w:rsidR="00840866" w:rsidRPr="00DD62CA">
        <w:trPr>
          <w:cantSplit/>
          <w:trHeight w:val="527"/>
        </w:trPr>
        <w:tc>
          <w:tcPr>
            <w:tcW w:w="988" w:type="dxa"/>
          </w:tcPr>
          <w:p w:rsidR="00840866" w:rsidRPr="00DD62CA" w:rsidRDefault="00840866">
            <w:pPr>
              <w:pStyle w:val="TableText"/>
              <w:numPr>
                <w:ilvl w:val="0"/>
                <w:numId w:val="3"/>
              </w:numPr>
              <w:rPr>
                <w:rFonts w:ascii="Calibri" w:hAnsi="Calibri"/>
                <w:sz w:val="24"/>
                <w:szCs w:val="24"/>
              </w:rPr>
            </w:pPr>
          </w:p>
        </w:tc>
        <w:tc>
          <w:tcPr>
            <w:tcW w:w="9365" w:type="dxa"/>
            <w:gridSpan w:val="2"/>
          </w:tcPr>
          <w:p w:rsidR="00840866" w:rsidRDefault="00840866">
            <w:pPr>
              <w:pStyle w:val="TableText"/>
              <w:rPr>
                <w:rFonts w:ascii="Calibri" w:hAnsi="Calibri"/>
                <w:sz w:val="24"/>
                <w:szCs w:val="24"/>
              </w:rPr>
            </w:pPr>
            <w:r>
              <w:rPr>
                <w:rFonts w:ascii="Calibri" w:hAnsi="Calibri"/>
                <w:sz w:val="24"/>
                <w:szCs w:val="24"/>
              </w:rPr>
              <w:t xml:space="preserve">Unless explicitly required by condition within this consent, the development hereby permitted shall be carried out in complete accordance with the proposals as detailed on drawings: </w:t>
            </w:r>
          </w:p>
          <w:p w:rsidR="00840866" w:rsidRDefault="00840866">
            <w:pPr>
              <w:pStyle w:val="TableText"/>
              <w:rPr>
                <w:rFonts w:ascii="Calibri" w:hAnsi="Calibri"/>
                <w:sz w:val="24"/>
                <w:szCs w:val="24"/>
              </w:rPr>
            </w:pPr>
          </w:p>
          <w:p w:rsidR="00840866" w:rsidRDefault="00840866">
            <w:pPr>
              <w:pStyle w:val="TableText"/>
              <w:rPr>
                <w:rFonts w:ascii="Calibri" w:hAnsi="Calibri"/>
                <w:sz w:val="24"/>
                <w:szCs w:val="24"/>
              </w:rPr>
            </w:pPr>
            <w:r>
              <w:rPr>
                <w:rFonts w:ascii="Calibri" w:hAnsi="Calibri"/>
                <w:sz w:val="24"/>
                <w:szCs w:val="24"/>
              </w:rPr>
              <w:t>Site Plan B103 and red edge location plan</w:t>
            </w:r>
          </w:p>
          <w:p w:rsidR="00840866" w:rsidRDefault="00840866">
            <w:pPr>
              <w:pStyle w:val="TableText"/>
              <w:rPr>
                <w:rFonts w:ascii="Calibri" w:hAnsi="Calibri"/>
                <w:sz w:val="24"/>
                <w:szCs w:val="24"/>
              </w:rPr>
            </w:pPr>
            <w:r>
              <w:rPr>
                <w:rFonts w:ascii="Calibri" w:hAnsi="Calibri"/>
                <w:sz w:val="24"/>
                <w:szCs w:val="24"/>
              </w:rPr>
              <w:t>Proposed Elevations B102</w:t>
            </w:r>
          </w:p>
          <w:p w:rsidR="00840866" w:rsidRDefault="00840866">
            <w:pPr>
              <w:pStyle w:val="TableText"/>
              <w:rPr>
                <w:rFonts w:ascii="Calibri" w:hAnsi="Calibri"/>
                <w:sz w:val="24"/>
                <w:szCs w:val="24"/>
              </w:rPr>
            </w:pPr>
            <w:r>
              <w:rPr>
                <w:rFonts w:ascii="Calibri" w:hAnsi="Calibri"/>
                <w:sz w:val="24"/>
                <w:szCs w:val="24"/>
              </w:rPr>
              <w:t>Proposed 3 D gate view B105</w:t>
            </w:r>
          </w:p>
          <w:p w:rsidR="00840866" w:rsidRDefault="00840866">
            <w:pPr>
              <w:pStyle w:val="TableText"/>
              <w:rPr>
                <w:rFonts w:ascii="Calibri" w:hAnsi="Calibri"/>
                <w:sz w:val="24"/>
                <w:szCs w:val="24"/>
              </w:rPr>
            </w:pPr>
            <w:r>
              <w:rPr>
                <w:rFonts w:ascii="Calibri" w:hAnsi="Calibri"/>
                <w:sz w:val="24"/>
                <w:szCs w:val="24"/>
              </w:rPr>
              <w:t>Proposed 3 D View Extension B104</w:t>
            </w:r>
          </w:p>
          <w:p w:rsidR="00840866" w:rsidRDefault="00840866">
            <w:pPr>
              <w:pStyle w:val="TableText"/>
              <w:rPr>
                <w:rFonts w:ascii="Calibri" w:hAnsi="Calibri"/>
                <w:sz w:val="24"/>
                <w:szCs w:val="24"/>
              </w:rPr>
            </w:pPr>
            <w:r>
              <w:rPr>
                <w:rFonts w:ascii="Calibri" w:hAnsi="Calibri"/>
                <w:sz w:val="24"/>
                <w:szCs w:val="24"/>
              </w:rPr>
              <w:t>20-011 PL05</w:t>
            </w:r>
          </w:p>
          <w:p w:rsidR="00840866" w:rsidRDefault="00840866">
            <w:pPr>
              <w:pStyle w:val="TableText"/>
              <w:rPr>
                <w:rFonts w:ascii="Calibri" w:hAnsi="Calibri"/>
                <w:sz w:val="24"/>
                <w:szCs w:val="24"/>
              </w:rPr>
            </w:pPr>
            <w:r>
              <w:rPr>
                <w:rFonts w:ascii="Calibri" w:hAnsi="Calibri"/>
                <w:sz w:val="24"/>
                <w:szCs w:val="24"/>
              </w:rPr>
              <w:t>20-011 PL06</w:t>
            </w:r>
          </w:p>
          <w:p w:rsidR="00840866" w:rsidRDefault="00840866">
            <w:pPr>
              <w:pStyle w:val="TableText"/>
              <w:rPr>
                <w:rFonts w:ascii="Calibri" w:hAnsi="Calibri"/>
                <w:sz w:val="24"/>
                <w:szCs w:val="24"/>
              </w:rPr>
            </w:pPr>
            <w:r>
              <w:rPr>
                <w:rFonts w:ascii="Calibri" w:hAnsi="Calibri"/>
                <w:sz w:val="24"/>
                <w:szCs w:val="24"/>
              </w:rPr>
              <w:tab/>
            </w:r>
          </w:p>
          <w:p w:rsidR="00840866" w:rsidRDefault="00840866">
            <w:pPr>
              <w:pStyle w:val="TableText"/>
              <w:rPr>
                <w:rFonts w:ascii="Calibri" w:hAnsi="Calibri"/>
                <w:sz w:val="24"/>
                <w:szCs w:val="24"/>
              </w:rPr>
            </w:pPr>
            <w:r>
              <w:rPr>
                <w:rFonts w:ascii="Calibri" w:hAnsi="Calibri"/>
                <w:sz w:val="24"/>
                <w:szCs w:val="24"/>
              </w:rPr>
              <w:t>REASON:  For the avoidance of doubt and to clarify which plans are relevant to the consent.</w:t>
            </w:r>
          </w:p>
          <w:p w:rsidR="00840866" w:rsidRPr="00DD62CA" w:rsidRDefault="00840866">
            <w:pPr>
              <w:pStyle w:val="TableText"/>
              <w:rPr>
                <w:rFonts w:ascii="Calibri" w:hAnsi="Calibri"/>
                <w:sz w:val="24"/>
                <w:szCs w:val="24"/>
              </w:rPr>
            </w:pPr>
          </w:p>
        </w:tc>
      </w:tr>
      <w:tr w:rsidR="00840866" w:rsidRPr="00DD62CA">
        <w:trPr>
          <w:cantSplit/>
          <w:trHeight w:val="527"/>
        </w:trPr>
        <w:tc>
          <w:tcPr>
            <w:tcW w:w="988" w:type="dxa"/>
          </w:tcPr>
          <w:p w:rsidR="00840866" w:rsidRPr="00DD62CA" w:rsidRDefault="00840866">
            <w:pPr>
              <w:pStyle w:val="TableText"/>
              <w:numPr>
                <w:ilvl w:val="0"/>
                <w:numId w:val="3"/>
              </w:numPr>
              <w:rPr>
                <w:rFonts w:ascii="Calibri" w:hAnsi="Calibri"/>
                <w:sz w:val="24"/>
                <w:szCs w:val="24"/>
              </w:rPr>
            </w:pPr>
          </w:p>
        </w:tc>
        <w:tc>
          <w:tcPr>
            <w:tcW w:w="9365" w:type="dxa"/>
            <w:gridSpan w:val="2"/>
          </w:tcPr>
          <w:p w:rsidR="00840866" w:rsidRDefault="00840866">
            <w:pPr>
              <w:pStyle w:val="TableText"/>
              <w:rPr>
                <w:rFonts w:ascii="Calibri" w:hAnsi="Calibri"/>
                <w:sz w:val="24"/>
                <w:szCs w:val="24"/>
              </w:rPr>
            </w:pPr>
            <w:r>
              <w:rPr>
                <w:rFonts w:ascii="Calibri" w:hAnsi="Calibri"/>
                <w:sz w:val="24"/>
                <w:szCs w:val="24"/>
              </w:rPr>
              <w:t>The entrance gates, hereby approved, shall open away from the highway in accordance with the submitted details and shall be retained in that manner thereafter.</w:t>
            </w:r>
          </w:p>
          <w:p w:rsidR="00840866" w:rsidRDefault="00840866">
            <w:pPr>
              <w:pStyle w:val="TableText"/>
              <w:rPr>
                <w:rFonts w:ascii="Calibri" w:hAnsi="Calibri"/>
                <w:sz w:val="24"/>
                <w:szCs w:val="24"/>
              </w:rPr>
            </w:pPr>
          </w:p>
          <w:p w:rsidR="00840866" w:rsidRDefault="00840866">
            <w:pPr>
              <w:pStyle w:val="TableText"/>
              <w:rPr>
                <w:rFonts w:ascii="Calibri" w:hAnsi="Calibri"/>
                <w:sz w:val="24"/>
                <w:szCs w:val="24"/>
              </w:rPr>
            </w:pPr>
            <w:r>
              <w:rPr>
                <w:rFonts w:ascii="Calibri" w:hAnsi="Calibri"/>
                <w:sz w:val="24"/>
                <w:szCs w:val="24"/>
              </w:rPr>
              <w:t>REASON: In the interests of highway safety.</w:t>
            </w:r>
          </w:p>
          <w:p w:rsidR="00840866" w:rsidRDefault="00840866">
            <w:pPr>
              <w:pStyle w:val="TableText"/>
              <w:rPr>
                <w:rFonts w:ascii="Calibri" w:hAnsi="Calibri"/>
                <w:sz w:val="24"/>
                <w:szCs w:val="24"/>
              </w:rPr>
            </w:pPr>
          </w:p>
          <w:p w:rsidR="00840866" w:rsidRPr="00DD62CA" w:rsidRDefault="00840866">
            <w:pPr>
              <w:pStyle w:val="TableText"/>
              <w:rPr>
                <w:rFonts w:ascii="Calibri" w:hAnsi="Calibri"/>
                <w:sz w:val="24"/>
                <w:szCs w:val="24"/>
              </w:rPr>
            </w:pPr>
          </w:p>
        </w:tc>
      </w:tr>
      <w:tr w:rsidR="00840866" w:rsidRPr="00DD62CA">
        <w:trPr>
          <w:cantSplit/>
          <w:trHeight w:val="527"/>
        </w:trPr>
        <w:tc>
          <w:tcPr>
            <w:tcW w:w="988" w:type="dxa"/>
          </w:tcPr>
          <w:p w:rsidR="00840866" w:rsidRPr="00DD62CA" w:rsidRDefault="00840866">
            <w:pPr>
              <w:pStyle w:val="TableText"/>
              <w:numPr>
                <w:ilvl w:val="0"/>
                <w:numId w:val="3"/>
              </w:numPr>
              <w:rPr>
                <w:rFonts w:ascii="Calibri" w:hAnsi="Calibri"/>
                <w:sz w:val="24"/>
                <w:szCs w:val="24"/>
              </w:rPr>
            </w:pPr>
          </w:p>
        </w:tc>
        <w:tc>
          <w:tcPr>
            <w:tcW w:w="9365" w:type="dxa"/>
            <w:gridSpan w:val="2"/>
          </w:tcPr>
          <w:p w:rsidR="00840866" w:rsidRDefault="00840866">
            <w:pPr>
              <w:pStyle w:val="TableText"/>
              <w:rPr>
                <w:rFonts w:ascii="Calibri" w:hAnsi="Calibri"/>
                <w:sz w:val="24"/>
                <w:szCs w:val="24"/>
              </w:rPr>
            </w:pPr>
            <w:r>
              <w:rPr>
                <w:rFonts w:ascii="Calibri" w:hAnsi="Calibri"/>
                <w:sz w:val="24"/>
                <w:szCs w:val="24"/>
              </w:rPr>
              <w:t>Notwithstanding the submitted details, details or specifications of all materials to be used on the external surfaces of the development hereby approved shall have been submitted to and approved by the Local Planning Authority before their use in the proposed development. All works shall be undertaken strictly in accordance with the details as approved.</w:t>
            </w:r>
          </w:p>
          <w:p w:rsidR="00840866" w:rsidRDefault="00840866">
            <w:pPr>
              <w:pStyle w:val="TableText"/>
              <w:rPr>
                <w:rFonts w:ascii="Calibri" w:hAnsi="Calibri"/>
                <w:sz w:val="24"/>
                <w:szCs w:val="24"/>
              </w:rPr>
            </w:pPr>
          </w:p>
          <w:p w:rsidR="00840866" w:rsidRDefault="00840866">
            <w:pPr>
              <w:pStyle w:val="TableText"/>
              <w:rPr>
                <w:rFonts w:ascii="Calibri" w:hAnsi="Calibri"/>
                <w:sz w:val="24"/>
                <w:szCs w:val="24"/>
              </w:rPr>
            </w:pPr>
            <w:r>
              <w:rPr>
                <w:rFonts w:ascii="Calibri" w:hAnsi="Calibri"/>
                <w:sz w:val="24"/>
                <w:szCs w:val="24"/>
              </w:rPr>
              <w:t>REASON:  In order that the Local Planning Authority may ensure that the detailed design of the proposal is appropriate to the locality and to protect the character and appearance of the building.</w:t>
            </w:r>
          </w:p>
          <w:p w:rsidR="00840866" w:rsidRPr="00DD62CA" w:rsidRDefault="00840866">
            <w:pPr>
              <w:pStyle w:val="TableText"/>
              <w:rPr>
                <w:rFonts w:ascii="Calibri" w:hAnsi="Calibri"/>
                <w:sz w:val="24"/>
                <w:szCs w:val="24"/>
              </w:rPr>
            </w:pP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E83FE1" w:rsidP="002C337D">
            <w:pPr>
              <w:rPr>
                <w:rFonts w:ascii="Calibri" w:hAnsi="Calibri"/>
                <w:b/>
                <w:sz w:val="24"/>
                <w:szCs w:val="24"/>
              </w:rPr>
            </w:pPr>
            <w:r>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866" w:rsidRDefault="00840866">
      <w:r>
        <w:separator/>
      </w:r>
    </w:p>
  </w:endnote>
  <w:endnote w:type="continuationSeparator" w:id="0">
    <w:p w:rsidR="00840866" w:rsidRDefault="0084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866" w:rsidRDefault="00840866">
      <w:r>
        <w:separator/>
      </w:r>
    </w:p>
  </w:footnote>
  <w:footnote w:type="continuationSeparator" w:id="0">
    <w:p w:rsidR="00840866" w:rsidRDefault="00840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840866">
      <w:rPr>
        <w:b/>
        <w:bCs/>
      </w:rPr>
      <w:t>3/2020/0733</w:t>
    </w:r>
    <w:r>
      <w:rPr>
        <w:b/>
        <w:bCs/>
      </w:rPr>
      <w:t xml:space="preserve">                                  DECISION DATE: </w:t>
    </w:r>
    <w:r w:rsidR="00840866">
      <w:rPr>
        <w:b/>
        <w:bCs/>
      </w:rPr>
      <w:t>2</w:t>
    </w:r>
    <w:r w:rsidR="00146A13">
      <w:rPr>
        <w:b/>
        <w:bCs/>
      </w:rPr>
      <w:t>7</w:t>
    </w:r>
    <w:r w:rsidR="00840866">
      <w:rPr>
        <w:b/>
        <w:bCs/>
      </w:rPr>
      <w:t>/11/2020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66"/>
    <w:rsid w:val="00111C12"/>
    <w:rsid w:val="00146A13"/>
    <w:rsid w:val="001613C3"/>
    <w:rsid w:val="00172E52"/>
    <w:rsid w:val="002C337D"/>
    <w:rsid w:val="002D5D44"/>
    <w:rsid w:val="002F3ADA"/>
    <w:rsid w:val="004B764D"/>
    <w:rsid w:val="0070149C"/>
    <w:rsid w:val="007C793E"/>
    <w:rsid w:val="0081123F"/>
    <w:rsid w:val="00840866"/>
    <w:rsid w:val="00AA358D"/>
    <w:rsid w:val="00C00AD7"/>
    <w:rsid w:val="00DD62CA"/>
    <w:rsid w:val="00E01248"/>
    <w:rsid w:val="00E83FE1"/>
    <w:rsid w:val="00EA1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F895"/>
  <w15:chartTrackingRefBased/>
  <w15:docId w15:val="{D0B9E9AD-77C7-4BE4-AEC5-4DAD249B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1</TotalTime>
  <Pages>2</Pages>
  <Words>514</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2020-11-27T10:03:00Z</cp:lastPrinted>
  <dcterms:created xsi:type="dcterms:W3CDTF">2020-11-27T16:00:00Z</dcterms:created>
  <dcterms:modified xsi:type="dcterms:W3CDTF">2020-11-27T16:00:00Z</dcterms:modified>
</cp:coreProperties>
</file>