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C1D" w:rsidRDefault="00CC1C1D">
      <w:pPr>
        <w:pStyle w:val="TableText"/>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trPr>
          <w:cantSplit/>
        </w:trPr>
        <w:tc>
          <w:tcPr>
            <w:tcW w:w="6983" w:type="dxa"/>
            <w:gridSpan w:val="4"/>
          </w:tcPr>
          <w:p w:rsidR="00CC1C1D" w:rsidRDefault="00CC1C1D">
            <w:pPr>
              <w:pStyle w:val="TableText"/>
            </w:pPr>
            <w:r>
              <w:rPr>
                <w:rFonts w:ascii="Helv" w:hAnsi="Helv"/>
                <w:sz w:val="28"/>
              </w:rPr>
              <w:t>RIBBLE VALLEY BOROUGH COUNCIL</w:t>
            </w:r>
          </w:p>
        </w:tc>
        <w:tc>
          <w:tcPr>
            <w:tcW w:w="1713" w:type="dxa"/>
          </w:tcPr>
          <w:p w:rsidR="00CC1C1D" w:rsidRDefault="00CC1C1D"/>
        </w:tc>
        <w:tc>
          <w:tcPr>
            <w:tcW w:w="1713" w:type="dxa"/>
          </w:tcPr>
          <w:p w:rsidR="00CC1C1D" w:rsidRDefault="00CC1C1D"/>
        </w:tc>
      </w:tr>
      <w:tr w:rsidR="00CC1C1D">
        <w:trPr>
          <w:cantSplit/>
        </w:trPr>
        <w:tc>
          <w:tcPr>
            <w:tcW w:w="4123" w:type="dxa"/>
            <w:gridSpan w:val="2"/>
          </w:tcPr>
          <w:p w:rsidR="00CC1C1D" w:rsidRDefault="00CC1C1D">
            <w:pPr>
              <w:pStyle w:val="TableText"/>
              <w:rPr>
                <w:sz w:val="18"/>
              </w:rPr>
            </w:pPr>
            <w:r>
              <w:rPr>
                <w:sz w:val="18"/>
              </w:rPr>
              <w:t>Department of Development</w:t>
            </w:r>
          </w:p>
        </w:tc>
        <w:tc>
          <w:tcPr>
            <w:tcW w:w="1456" w:type="dxa"/>
          </w:tcPr>
          <w:p w:rsidR="00CC1C1D" w:rsidRDefault="00CC1C1D">
            <w:pPr>
              <w:rPr>
                <w:sz w:val="18"/>
              </w:rPr>
            </w:pPr>
          </w:p>
        </w:tc>
        <w:tc>
          <w:tcPr>
            <w:tcW w:w="1404" w:type="dxa"/>
          </w:tcPr>
          <w:p w:rsidR="00CC1C1D" w:rsidRDefault="00CC1C1D">
            <w:pPr>
              <w:rPr>
                <w:sz w:val="18"/>
              </w:rPr>
            </w:pPr>
          </w:p>
        </w:tc>
        <w:tc>
          <w:tcPr>
            <w:tcW w:w="1713" w:type="dxa"/>
          </w:tcPr>
          <w:p w:rsidR="00CC1C1D" w:rsidRDefault="00CC1C1D">
            <w:pPr>
              <w:rPr>
                <w:sz w:val="18"/>
              </w:rPr>
            </w:pPr>
          </w:p>
        </w:tc>
        <w:tc>
          <w:tcPr>
            <w:tcW w:w="1713" w:type="dxa"/>
          </w:tcPr>
          <w:p w:rsidR="00CC1C1D" w:rsidRDefault="00CC1C1D"/>
        </w:tc>
      </w:tr>
      <w:tr w:rsidR="00CC1C1D">
        <w:trPr>
          <w:cantSplit/>
        </w:trPr>
        <w:tc>
          <w:tcPr>
            <w:tcW w:w="5579" w:type="dxa"/>
            <w:gridSpan w:val="3"/>
          </w:tcPr>
          <w:p w:rsidR="00CC1C1D" w:rsidRDefault="00CC1C1D">
            <w:pPr>
              <w:pStyle w:val="TableText"/>
              <w:rPr>
                <w:sz w:val="18"/>
              </w:rPr>
            </w:pPr>
            <w:r>
              <w:rPr>
                <w:sz w:val="18"/>
              </w:rPr>
              <w:t>Council Offices, Church Walk, Clitheroe, Lancashire, BB7 2RA</w:t>
            </w:r>
          </w:p>
        </w:tc>
        <w:tc>
          <w:tcPr>
            <w:tcW w:w="1404" w:type="dxa"/>
          </w:tcPr>
          <w:p w:rsidR="00CC1C1D" w:rsidRDefault="00CC1C1D">
            <w:pPr>
              <w:rPr>
                <w:sz w:val="18"/>
              </w:rPr>
            </w:pPr>
          </w:p>
        </w:tc>
        <w:tc>
          <w:tcPr>
            <w:tcW w:w="1713" w:type="dxa"/>
          </w:tcPr>
          <w:p w:rsidR="00CC1C1D" w:rsidRDefault="00CC1C1D">
            <w:pPr>
              <w:rPr>
                <w:sz w:val="18"/>
              </w:rPr>
            </w:pPr>
          </w:p>
        </w:tc>
        <w:tc>
          <w:tcPr>
            <w:tcW w:w="1713" w:type="dxa"/>
          </w:tcPr>
          <w:p w:rsidR="00CC1C1D" w:rsidRDefault="00CC1C1D"/>
        </w:tc>
      </w:tr>
      <w:tr w:rsidR="00CC1C1D">
        <w:trPr>
          <w:cantSplit/>
        </w:trPr>
        <w:tc>
          <w:tcPr>
            <w:tcW w:w="2410" w:type="dxa"/>
            <w:tcBorders>
              <w:bottom w:val="single" w:sz="6" w:space="0" w:color="auto"/>
            </w:tcBorders>
          </w:tcPr>
          <w:p w:rsidR="00CC1C1D" w:rsidRDefault="00CC1C1D">
            <w:pPr>
              <w:pStyle w:val="TableText"/>
              <w:rPr>
                <w:sz w:val="18"/>
              </w:rPr>
            </w:pPr>
            <w:r>
              <w:rPr>
                <w:sz w:val="18"/>
              </w:rPr>
              <w:t>Telephone: 01200 425111</w:t>
            </w:r>
          </w:p>
        </w:tc>
        <w:tc>
          <w:tcPr>
            <w:tcW w:w="3169" w:type="dxa"/>
            <w:gridSpan w:val="2"/>
            <w:tcBorders>
              <w:bottom w:val="single" w:sz="6" w:space="0" w:color="auto"/>
            </w:tcBorders>
          </w:tcPr>
          <w:p w:rsidR="00CC1C1D" w:rsidRDefault="00CC1C1D">
            <w:pPr>
              <w:pStyle w:val="TableText"/>
              <w:rPr>
                <w:sz w:val="18"/>
              </w:rPr>
            </w:pPr>
            <w:r>
              <w:rPr>
                <w:sz w:val="18"/>
              </w:rPr>
              <w:t>Fax: 01200 414488</w:t>
            </w:r>
          </w:p>
        </w:tc>
        <w:tc>
          <w:tcPr>
            <w:tcW w:w="3117" w:type="dxa"/>
            <w:gridSpan w:val="2"/>
            <w:tcBorders>
              <w:bottom w:val="single" w:sz="6" w:space="0" w:color="auto"/>
            </w:tcBorders>
          </w:tcPr>
          <w:p w:rsidR="00CC1C1D" w:rsidRDefault="00CC1C1D">
            <w:pPr>
              <w:pStyle w:val="TableText"/>
              <w:rPr>
                <w:sz w:val="18"/>
              </w:rPr>
            </w:pPr>
            <w:r>
              <w:rPr>
                <w:sz w:val="18"/>
              </w:rPr>
              <w:t>Planning Fax: 01200 414487</w:t>
            </w:r>
          </w:p>
        </w:tc>
        <w:tc>
          <w:tcPr>
            <w:tcW w:w="1713" w:type="dxa"/>
            <w:tcBorders>
              <w:bottom w:val="single" w:sz="6" w:space="0" w:color="auto"/>
            </w:tcBorders>
          </w:tcPr>
          <w:p w:rsidR="00CC1C1D" w:rsidRDefault="00CC1C1D"/>
        </w:tc>
      </w:tr>
      <w:tr w:rsidR="00CC1C1D">
        <w:trPr>
          <w:cantSplit/>
        </w:trPr>
        <w:tc>
          <w:tcPr>
            <w:tcW w:w="5579" w:type="dxa"/>
            <w:gridSpan w:val="3"/>
          </w:tcPr>
          <w:p w:rsidR="00CC1C1D" w:rsidRDefault="00CC1C1D">
            <w:pPr>
              <w:pStyle w:val="TableText"/>
              <w:rPr>
                <w:sz w:val="18"/>
              </w:rPr>
            </w:pPr>
            <w:r>
              <w:rPr>
                <w:sz w:val="18"/>
              </w:rPr>
              <w:t>Town and Country Planning Act 1990</w:t>
            </w:r>
          </w:p>
        </w:tc>
        <w:tc>
          <w:tcPr>
            <w:tcW w:w="1404" w:type="dxa"/>
          </w:tcPr>
          <w:p w:rsidR="00CC1C1D" w:rsidRDefault="00CC1C1D">
            <w:pPr>
              <w:rPr>
                <w:sz w:val="18"/>
              </w:rPr>
            </w:pPr>
          </w:p>
        </w:tc>
        <w:tc>
          <w:tcPr>
            <w:tcW w:w="1713" w:type="dxa"/>
          </w:tcPr>
          <w:p w:rsidR="00CC1C1D" w:rsidRDefault="00CC1C1D">
            <w:pPr>
              <w:rPr>
                <w:sz w:val="18"/>
              </w:rPr>
            </w:pPr>
          </w:p>
        </w:tc>
        <w:tc>
          <w:tcPr>
            <w:tcW w:w="1713" w:type="dxa"/>
          </w:tcPr>
          <w:p w:rsidR="00CC1C1D" w:rsidRDefault="00CC1C1D"/>
        </w:tc>
      </w:tr>
      <w:tr w:rsidR="00CC1C1D">
        <w:trPr>
          <w:cantSplit/>
        </w:trPr>
        <w:tc>
          <w:tcPr>
            <w:tcW w:w="10409" w:type="dxa"/>
            <w:gridSpan w:val="6"/>
          </w:tcPr>
          <w:p w:rsidR="00CC1C1D" w:rsidRDefault="00CC1C1D">
            <w:pPr>
              <w:pStyle w:val="TableText"/>
            </w:pPr>
            <w:r>
              <w:rPr>
                <w:rFonts w:ascii="Helv" w:hAnsi="Helv"/>
                <w:sz w:val="28"/>
                <w:u w:val="single"/>
              </w:rPr>
              <w:t>LISTED BUILDING CONSENT</w:t>
            </w:r>
          </w:p>
        </w:tc>
      </w:tr>
      <w:tr w:rsidR="00CC1C1D">
        <w:trPr>
          <w:cantSplit/>
        </w:trPr>
        <w:tc>
          <w:tcPr>
            <w:tcW w:w="2410" w:type="dxa"/>
          </w:tcPr>
          <w:p w:rsidR="00CC1C1D" w:rsidRDefault="00CC1C1D">
            <w:pPr>
              <w:pStyle w:val="TableText"/>
            </w:pPr>
            <w:r>
              <w:rPr>
                <w:b/>
              </w:rPr>
              <w:t>APPLICATION NO:</w:t>
            </w:r>
          </w:p>
        </w:tc>
        <w:tc>
          <w:tcPr>
            <w:tcW w:w="3169" w:type="dxa"/>
            <w:gridSpan w:val="2"/>
          </w:tcPr>
          <w:p w:rsidR="00CC1C1D" w:rsidRDefault="00CE3A92">
            <w:r>
              <w:t>3/2020/0742</w:t>
            </w:r>
          </w:p>
        </w:tc>
        <w:tc>
          <w:tcPr>
            <w:tcW w:w="1404" w:type="dxa"/>
          </w:tcPr>
          <w:p w:rsidR="00CC1C1D" w:rsidRDefault="00CC1C1D"/>
        </w:tc>
        <w:tc>
          <w:tcPr>
            <w:tcW w:w="1713" w:type="dxa"/>
          </w:tcPr>
          <w:p w:rsidR="00CC1C1D" w:rsidRDefault="00CC1C1D"/>
        </w:tc>
        <w:tc>
          <w:tcPr>
            <w:tcW w:w="1713" w:type="dxa"/>
          </w:tcPr>
          <w:p w:rsidR="00CC1C1D" w:rsidRDefault="00CC1C1D"/>
        </w:tc>
      </w:tr>
      <w:tr w:rsidR="00CC1C1D">
        <w:trPr>
          <w:cantSplit/>
        </w:trPr>
        <w:tc>
          <w:tcPr>
            <w:tcW w:w="2410" w:type="dxa"/>
          </w:tcPr>
          <w:p w:rsidR="00CC1C1D" w:rsidRDefault="00CC1C1D">
            <w:pPr>
              <w:pStyle w:val="TableText"/>
            </w:pPr>
            <w:r>
              <w:rPr>
                <w:b/>
              </w:rPr>
              <w:t>DECISION DATE:</w:t>
            </w:r>
          </w:p>
        </w:tc>
        <w:tc>
          <w:tcPr>
            <w:tcW w:w="3169" w:type="dxa"/>
            <w:gridSpan w:val="2"/>
          </w:tcPr>
          <w:p w:rsidR="00CC1C1D" w:rsidRDefault="00CE3A92">
            <w:r>
              <w:t>08 January 2021</w:t>
            </w:r>
          </w:p>
        </w:tc>
        <w:tc>
          <w:tcPr>
            <w:tcW w:w="1404" w:type="dxa"/>
          </w:tcPr>
          <w:p w:rsidR="00CC1C1D" w:rsidRDefault="00CC1C1D"/>
        </w:tc>
        <w:tc>
          <w:tcPr>
            <w:tcW w:w="1713" w:type="dxa"/>
          </w:tcPr>
          <w:p w:rsidR="00CC1C1D" w:rsidRDefault="00CC1C1D"/>
        </w:tc>
        <w:tc>
          <w:tcPr>
            <w:tcW w:w="1713" w:type="dxa"/>
          </w:tcPr>
          <w:p w:rsidR="00CC1C1D" w:rsidRDefault="00CC1C1D"/>
        </w:tc>
      </w:tr>
      <w:tr w:rsidR="00CC1C1D">
        <w:trPr>
          <w:cantSplit/>
        </w:trPr>
        <w:tc>
          <w:tcPr>
            <w:tcW w:w="2410" w:type="dxa"/>
          </w:tcPr>
          <w:p w:rsidR="00CC1C1D" w:rsidRDefault="00CC1C1D">
            <w:pPr>
              <w:pStyle w:val="TableText"/>
            </w:pPr>
            <w:r>
              <w:rPr>
                <w:b/>
              </w:rPr>
              <w:t>DATE RECEIVED:</w:t>
            </w:r>
          </w:p>
        </w:tc>
        <w:tc>
          <w:tcPr>
            <w:tcW w:w="3169" w:type="dxa"/>
            <w:gridSpan w:val="2"/>
          </w:tcPr>
          <w:p w:rsidR="00CC1C1D" w:rsidRDefault="00CE3A92">
            <w:r>
              <w:t>14/09/2020</w:t>
            </w:r>
          </w:p>
        </w:tc>
        <w:tc>
          <w:tcPr>
            <w:tcW w:w="1404" w:type="dxa"/>
          </w:tcPr>
          <w:p w:rsidR="00CC1C1D" w:rsidRDefault="00CC1C1D"/>
        </w:tc>
        <w:tc>
          <w:tcPr>
            <w:tcW w:w="1713" w:type="dxa"/>
          </w:tcPr>
          <w:p w:rsidR="00CC1C1D" w:rsidRDefault="00CC1C1D"/>
        </w:tc>
        <w:tc>
          <w:tcPr>
            <w:tcW w:w="1713" w:type="dxa"/>
          </w:tcPr>
          <w:p w:rsidR="00CC1C1D" w:rsidRDefault="00CC1C1D"/>
        </w:tc>
      </w:tr>
      <w:tr w:rsidR="00CC1C1D">
        <w:trPr>
          <w:cantSplit/>
        </w:trPr>
        <w:tc>
          <w:tcPr>
            <w:tcW w:w="10409" w:type="dxa"/>
            <w:gridSpan w:val="6"/>
          </w:tcPr>
          <w:p w:rsidR="00CC1C1D" w:rsidRDefault="00CC1C1D"/>
        </w:tc>
      </w:tr>
      <w:tr w:rsidR="00CC1C1D">
        <w:trPr>
          <w:cantSplit/>
        </w:trPr>
        <w:tc>
          <w:tcPr>
            <w:tcW w:w="2410" w:type="dxa"/>
          </w:tcPr>
          <w:p w:rsidR="00CC1C1D" w:rsidRDefault="00CC1C1D">
            <w:pPr>
              <w:pStyle w:val="TableText"/>
            </w:pPr>
            <w:r>
              <w:rPr>
                <w:b/>
              </w:rPr>
              <w:t>APPLICANT:</w:t>
            </w:r>
          </w:p>
        </w:tc>
        <w:tc>
          <w:tcPr>
            <w:tcW w:w="1713" w:type="dxa"/>
          </w:tcPr>
          <w:p w:rsidR="00CC1C1D" w:rsidRDefault="00CC1C1D"/>
        </w:tc>
        <w:tc>
          <w:tcPr>
            <w:tcW w:w="1456" w:type="dxa"/>
          </w:tcPr>
          <w:p w:rsidR="00CC1C1D" w:rsidRDefault="00CC1C1D"/>
        </w:tc>
        <w:tc>
          <w:tcPr>
            <w:tcW w:w="1404" w:type="dxa"/>
          </w:tcPr>
          <w:p w:rsidR="00CC1C1D" w:rsidRDefault="00CC1C1D">
            <w:pPr>
              <w:pStyle w:val="TableText"/>
            </w:pPr>
            <w:r>
              <w:rPr>
                <w:b/>
              </w:rPr>
              <w:t>AGENT:</w:t>
            </w:r>
          </w:p>
        </w:tc>
        <w:tc>
          <w:tcPr>
            <w:tcW w:w="1713" w:type="dxa"/>
          </w:tcPr>
          <w:p w:rsidR="00CC1C1D" w:rsidRDefault="00CC1C1D"/>
        </w:tc>
        <w:tc>
          <w:tcPr>
            <w:tcW w:w="1713" w:type="dxa"/>
          </w:tcPr>
          <w:p w:rsidR="00CC1C1D" w:rsidRDefault="00CC1C1D"/>
        </w:tc>
      </w:tr>
      <w:tr w:rsidR="00CC1C1D">
        <w:trPr>
          <w:cantSplit/>
        </w:trPr>
        <w:tc>
          <w:tcPr>
            <w:tcW w:w="4123" w:type="dxa"/>
            <w:gridSpan w:val="2"/>
            <w:vMerge w:val="restart"/>
            <w:tcBorders>
              <w:bottom w:val="single" w:sz="4" w:space="0" w:color="auto"/>
            </w:tcBorders>
          </w:tcPr>
          <w:p w:rsidR="00CC1C1D" w:rsidRDefault="00CE3A92">
            <w:pPr>
              <w:jc w:val="left"/>
            </w:pPr>
            <w:r>
              <w:t>Mr M Downey</w:t>
            </w:r>
          </w:p>
          <w:p w:rsidR="00CE3A92" w:rsidRDefault="00CE3A92">
            <w:pPr>
              <w:jc w:val="left"/>
            </w:pPr>
            <w:r>
              <w:t>22 Fairview Drive</w:t>
            </w:r>
          </w:p>
          <w:p w:rsidR="00CE3A92" w:rsidRDefault="00CE3A92">
            <w:pPr>
              <w:jc w:val="left"/>
            </w:pPr>
            <w:r>
              <w:t>Adlington</w:t>
            </w:r>
          </w:p>
          <w:p w:rsidR="00CE3A92" w:rsidRDefault="00CE3A92">
            <w:pPr>
              <w:jc w:val="left"/>
            </w:pPr>
            <w:r>
              <w:t>Chorley</w:t>
            </w:r>
          </w:p>
          <w:p w:rsidR="00CC1C1D" w:rsidRDefault="00CE3A92">
            <w:pPr>
              <w:jc w:val="left"/>
            </w:pPr>
            <w:r>
              <w:t>PR6 9SB</w:t>
            </w:r>
          </w:p>
          <w:p w:rsidR="00CC1C1D" w:rsidRDefault="00CC1C1D">
            <w:pPr>
              <w:pStyle w:val="Header"/>
              <w:tabs>
                <w:tab w:val="clear" w:pos="4153"/>
                <w:tab w:val="clear" w:pos="8306"/>
              </w:tabs>
            </w:pPr>
          </w:p>
          <w:p w:rsidR="00CC1C1D" w:rsidRDefault="00CC1C1D"/>
          <w:p w:rsidR="00CC1C1D" w:rsidRDefault="00CC1C1D"/>
          <w:p w:rsidR="00CC1C1D" w:rsidRDefault="00CC1C1D"/>
          <w:p w:rsidR="00CC1C1D" w:rsidRDefault="00CC1C1D"/>
        </w:tc>
        <w:tc>
          <w:tcPr>
            <w:tcW w:w="1456" w:type="dxa"/>
          </w:tcPr>
          <w:p w:rsidR="00CC1C1D" w:rsidRDefault="00CC1C1D"/>
        </w:tc>
        <w:tc>
          <w:tcPr>
            <w:tcW w:w="4830" w:type="dxa"/>
            <w:gridSpan w:val="3"/>
            <w:vMerge w:val="restart"/>
            <w:tcBorders>
              <w:bottom w:val="single" w:sz="4" w:space="0" w:color="auto"/>
            </w:tcBorders>
          </w:tcPr>
          <w:p w:rsidR="00CC1C1D" w:rsidRDefault="00CE3A92">
            <w:pPr>
              <w:jc w:val="left"/>
            </w:pPr>
            <w:r>
              <w:t>Mr Colin Sharpe</w:t>
            </w:r>
          </w:p>
          <w:p w:rsidR="00CE3A92" w:rsidRDefault="00CE3A92">
            <w:pPr>
              <w:jc w:val="left"/>
            </w:pPr>
            <w:r>
              <w:t>Gary Hoerty Associates</w:t>
            </w:r>
          </w:p>
          <w:p w:rsidR="00CE3A92" w:rsidRDefault="00CE3A92">
            <w:pPr>
              <w:jc w:val="left"/>
            </w:pPr>
            <w:r>
              <w:t>Suite 9</w:t>
            </w:r>
          </w:p>
          <w:p w:rsidR="00CE3A92" w:rsidRDefault="00CE3A92">
            <w:pPr>
              <w:jc w:val="left"/>
            </w:pPr>
            <w:r>
              <w:t>Grindleton Business Centre</w:t>
            </w:r>
          </w:p>
          <w:p w:rsidR="00CE3A92" w:rsidRDefault="00CE3A92">
            <w:pPr>
              <w:jc w:val="left"/>
            </w:pPr>
            <w:r>
              <w:t>The Spinney</w:t>
            </w:r>
          </w:p>
          <w:p w:rsidR="00CE3A92" w:rsidRDefault="00CE3A92">
            <w:pPr>
              <w:jc w:val="left"/>
            </w:pPr>
            <w:r>
              <w:t>Grindleton</w:t>
            </w:r>
          </w:p>
          <w:p w:rsidR="00CE3A92" w:rsidRDefault="00CE3A92">
            <w:pPr>
              <w:jc w:val="left"/>
            </w:pPr>
            <w:r>
              <w:t>Clitheroe</w:t>
            </w:r>
          </w:p>
          <w:p w:rsidR="00CC1C1D" w:rsidRDefault="00CE3A92">
            <w:pPr>
              <w:jc w:val="left"/>
            </w:pPr>
            <w:r>
              <w:t>BB7 4DH</w:t>
            </w:r>
          </w:p>
          <w:p w:rsidR="00CC1C1D" w:rsidRDefault="00CC1C1D"/>
          <w:p w:rsidR="00CC1C1D" w:rsidRDefault="00CC1C1D"/>
          <w:p w:rsidR="00CC1C1D" w:rsidRDefault="00CC1C1D"/>
          <w:p w:rsidR="00CC1C1D" w:rsidRDefault="00CC1C1D"/>
          <w:p w:rsidR="00CC1C1D" w:rsidRDefault="00CC1C1D"/>
        </w:tc>
      </w:tr>
      <w:tr w:rsidR="00CC1C1D">
        <w:trPr>
          <w:cantSplit/>
        </w:trPr>
        <w:tc>
          <w:tcPr>
            <w:tcW w:w="4123" w:type="dxa"/>
            <w:gridSpan w:val="2"/>
            <w:vMerge/>
            <w:tcBorders>
              <w:bottom w:val="single" w:sz="4" w:space="0" w:color="auto"/>
            </w:tcBorders>
          </w:tcPr>
          <w:p w:rsidR="00CC1C1D" w:rsidRDefault="00CC1C1D"/>
        </w:tc>
        <w:tc>
          <w:tcPr>
            <w:tcW w:w="1456" w:type="dxa"/>
          </w:tcPr>
          <w:p w:rsidR="00CC1C1D" w:rsidRDefault="00CC1C1D"/>
        </w:tc>
        <w:tc>
          <w:tcPr>
            <w:tcW w:w="4830" w:type="dxa"/>
            <w:gridSpan w:val="3"/>
            <w:vMerge/>
            <w:tcBorders>
              <w:bottom w:val="single" w:sz="4" w:space="0" w:color="auto"/>
            </w:tcBorders>
          </w:tcPr>
          <w:p w:rsidR="00CC1C1D" w:rsidRDefault="00CC1C1D"/>
        </w:tc>
      </w:tr>
      <w:tr w:rsidR="00CC1C1D">
        <w:trPr>
          <w:cantSplit/>
        </w:trPr>
        <w:tc>
          <w:tcPr>
            <w:tcW w:w="4123" w:type="dxa"/>
            <w:gridSpan w:val="2"/>
            <w:vMerge/>
            <w:tcBorders>
              <w:bottom w:val="single" w:sz="4" w:space="0" w:color="auto"/>
            </w:tcBorders>
          </w:tcPr>
          <w:p w:rsidR="00CC1C1D" w:rsidRDefault="00CC1C1D"/>
        </w:tc>
        <w:tc>
          <w:tcPr>
            <w:tcW w:w="1456" w:type="dxa"/>
          </w:tcPr>
          <w:p w:rsidR="00CC1C1D" w:rsidRDefault="00CC1C1D"/>
        </w:tc>
        <w:tc>
          <w:tcPr>
            <w:tcW w:w="4830" w:type="dxa"/>
            <w:gridSpan w:val="3"/>
            <w:vMerge/>
            <w:tcBorders>
              <w:bottom w:val="single" w:sz="4" w:space="0" w:color="auto"/>
            </w:tcBorders>
          </w:tcPr>
          <w:p w:rsidR="00CC1C1D" w:rsidRDefault="00CC1C1D"/>
        </w:tc>
      </w:tr>
      <w:tr w:rsidR="00CC1C1D">
        <w:trPr>
          <w:cantSplit/>
        </w:trPr>
        <w:tc>
          <w:tcPr>
            <w:tcW w:w="4123" w:type="dxa"/>
            <w:gridSpan w:val="2"/>
            <w:vMerge/>
            <w:tcBorders>
              <w:bottom w:val="single" w:sz="4" w:space="0" w:color="auto"/>
            </w:tcBorders>
          </w:tcPr>
          <w:p w:rsidR="00CC1C1D" w:rsidRDefault="00CC1C1D"/>
        </w:tc>
        <w:tc>
          <w:tcPr>
            <w:tcW w:w="1456" w:type="dxa"/>
          </w:tcPr>
          <w:p w:rsidR="00CC1C1D" w:rsidRDefault="00CC1C1D"/>
        </w:tc>
        <w:tc>
          <w:tcPr>
            <w:tcW w:w="4830" w:type="dxa"/>
            <w:gridSpan w:val="3"/>
            <w:vMerge/>
            <w:tcBorders>
              <w:bottom w:val="single" w:sz="4" w:space="0" w:color="auto"/>
            </w:tcBorders>
          </w:tcPr>
          <w:p w:rsidR="00CC1C1D" w:rsidRDefault="00CC1C1D"/>
        </w:tc>
      </w:tr>
      <w:tr w:rsidR="00CC1C1D">
        <w:trPr>
          <w:cantSplit/>
        </w:trPr>
        <w:tc>
          <w:tcPr>
            <w:tcW w:w="4123" w:type="dxa"/>
            <w:gridSpan w:val="2"/>
            <w:vMerge/>
            <w:tcBorders>
              <w:bottom w:val="single" w:sz="4" w:space="0" w:color="auto"/>
            </w:tcBorders>
          </w:tcPr>
          <w:p w:rsidR="00CC1C1D" w:rsidRDefault="00CC1C1D"/>
        </w:tc>
        <w:tc>
          <w:tcPr>
            <w:tcW w:w="1456" w:type="dxa"/>
            <w:tcBorders>
              <w:bottom w:val="single" w:sz="6" w:space="0" w:color="auto"/>
            </w:tcBorders>
          </w:tcPr>
          <w:p w:rsidR="00CC1C1D" w:rsidRDefault="00CC1C1D"/>
        </w:tc>
        <w:tc>
          <w:tcPr>
            <w:tcW w:w="4830" w:type="dxa"/>
            <w:gridSpan w:val="3"/>
            <w:vMerge/>
            <w:tcBorders>
              <w:bottom w:val="single" w:sz="4" w:space="0" w:color="auto"/>
            </w:tcBorders>
          </w:tcPr>
          <w:p w:rsidR="00CC1C1D" w:rsidRDefault="00CC1C1D"/>
        </w:tc>
      </w:tr>
    </w:tbl>
    <w:p w:rsidR="00CC1C1D" w:rsidRDefault="00CC1C1D">
      <w:pPr>
        <w:pStyle w:val="TableText"/>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Tr="00C66633">
        <w:trPr>
          <w:cantSplit/>
        </w:trPr>
        <w:tc>
          <w:tcPr>
            <w:tcW w:w="2339" w:type="dxa"/>
            <w:gridSpan w:val="3"/>
          </w:tcPr>
          <w:p w:rsidR="00CC1C1D" w:rsidRDefault="00CC1C1D">
            <w:pPr>
              <w:pStyle w:val="TableText"/>
              <w:jc w:val="left"/>
              <w:rPr>
                <w:b/>
                <w:bCs/>
              </w:rPr>
            </w:pPr>
            <w:r>
              <w:rPr>
                <w:b/>
                <w:bCs/>
              </w:rPr>
              <w:t>PARTICULARS OF PROPOSED WORKS:</w:t>
            </w:r>
          </w:p>
        </w:tc>
        <w:tc>
          <w:tcPr>
            <w:tcW w:w="8064" w:type="dxa"/>
            <w:gridSpan w:val="4"/>
            <w:tcBorders>
              <w:left w:val="nil"/>
            </w:tcBorders>
          </w:tcPr>
          <w:p w:rsidR="00CC1C1D" w:rsidRDefault="00CE3A92">
            <w:r>
              <w:t>Single storey extension to garage, increase in roof height of garage and amendment to fenestration details in western facing gable.</w:t>
            </w:r>
          </w:p>
          <w:p w:rsidR="00CC1C1D" w:rsidRDefault="00CC1C1D"/>
        </w:tc>
      </w:tr>
      <w:tr w:rsidR="00CC1C1D" w:rsidTr="00C66633">
        <w:trPr>
          <w:cantSplit/>
        </w:trPr>
        <w:tc>
          <w:tcPr>
            <w:tcW w:w="992" w:type="dxa"/>
          </w:tcPr>
          <w:p w:rsidR="00CC1C1D" w:rsidRDefault="00CC1C1D">
            <w:pPr>
              <w:pStyle w:val="TableText"/>
              <w:rPr>
                <w:b/>
                <w:bCs/>
              </w:rPr>
            </w:pPr>
            <w:r>
              <w:rPr>
                <w:b/>
                <w:bCs/>
              </w:rPr>
              <w:t>AT:</w:t>
            </w:r>
          </w:p>
        </w:tc>
        <w:tc>
          <w:tcPr>
            <w:tcW w:w="9411" w:type="dxa"/>
            <w:gridSpan w:val="6"/>
            <w:tcBorders>
              <w:left w:val="nil"/>
            </w:tcBorders>
          </w:tcPr>
          <w:p w:rsidR="00CC1C1D" w:rsidRDefault="00CE3A92">
            <w:r>
              <w:t>Mill House 10 Long Buildings Sawley Road Sawley BB7 4LE</w:t>
            </w:r>
          </w:p>
        </w:tc>
      </w:tr>
      <w:tr w:rsidR="00CC1C1D">
        <w:trPr>
          <w:cantSplit/>
        </w:trPr>
        <w:tc>
          <w:tcPr>
            <w:tcW w:w="10403" w:type="dxa"/>
            <w:gridSpan w:val="7"/>
          </w:tcPr>
          <w:p w:rsidR="00CC1C1D" w:rsidRDefault="00CC1C1D">
            <w:pPr>
              <w:pStyle w:val="TableText"/>
            </w:pPr>
            <w:r>
              <w:t xml:space="preserve">Ribble Valley Borough Council hereby give notice that </w:t>
            </w:r>
            <w:r>
              <w:rPr>
                <w:b/>
              </w:rPr>
              <w:t xml:space="preserve">Listed Building Consent has been granted </w:t>
            </w:r>
            <w:r>
              <w:t xml:space="preserve">for the execution of the works referred to above in accordance with the application and plans submitted subject to the following </w:t>
            </w:r>
            <w:r>
              <w:rPr>
                <w:u w:val="single"/>
              </w:rPr>
              <w:t>condition(s):</w:t>
            </w:r>
          </w:p>
        </w:tc>
      </w:tr>
      <w:tr w:rsidR="00CC1C1D" w:rsidTr="00C66633">
        <w:trPr>
          <w:cantSplit/>
        </w:trPr>
        <w:tc>
          <w:tcPr>
            <w:tcW w:w="992" w:type="dxa"/>
          </w:tcPr>
          <w:p w:rsidR="00CC1C1D" w:rsidRDefault="00CE3A92">
            <w:bookmarkStart w:id="1" w:name="Conditions" w:colFirst="0" w:colLast="1"/>
            <w:r>
              <w:t>1</w:t>
            </w:r>
          </w:p>
        </w:tc>
        <w:tc>
          <w:tcPr>
            <w:tcW w:w="9411" w:type="dxa"/>
            <w:gridSpan w:val="6"/>
          </w:tcPr>
          <w:p w:rsidR="00CE3A92" w:rsidRDefault="00CE3A92">
            <w:r>
              <w:t>The development must be begun not later than the expiration of three years beginning with the date of this permission.</w:t>
            </w:r>
          </w:p>
          <w:p w:rsidR="00CE3A92" w:rsidRDefault="00CE3A92"/>
          <w:p w:rsidR="00CE3A92" w:rsidRDefault="00CE3A92">
            <w:r>
              <w:t>Reason:  Required to be imposed pursuant to Section 18 of the Planning (Listed Building and Conservation Areas) Act 1990.</w:t>
            </w:r>
          </w:p>
          <w:p w:rsidR="00CE3A92" w:rsidRDefault="00CE3A92"/>
          <w:p w:rsidR="00CC1C1D" w:rsidRDefault="00CC1C1D"/>
        </w:tc>
      </w:tr>
      <w:tr w:rsidR="00CC1C1D" w:rsidTr="00C66633">
        <w:trPr>
          <w:cantSplit/>
        </w:trPr>
        <w:tc>
          <w:tcPr>
            <w:tcW w:w="992" w:type="dxa"/>
          </w:tcPr>
          <w:p w:rsidR="00CC1C1D" w:rsidRDefault="00CE3A92">
            <w:r>
              <w:t>2</w:t>
            </w:r>
          </w:p>
        </w:tc>
        <w:tc>
          <w:tcPr>
            <w:tcW w:w="9411" w:type="dxa"/>
            <w:gridSpan w:val="6"/>
          </w:tcPr>
          <w:p w:rsidR="00CE3A92" w:rsidRDefault="00CE3A92">
            <w:r>
              <w:t>The permission shall relate to the development as shown on Plan Reference:</w:t>
            </w:r>
          </w:p>
          <w:p w:rsidR="00CE3A92" w:rsidRDefault="00CE3A92">
            <w:r>
              <w:t xml:space="preserve">Dow/982/2902/01 D </w:t>
            </w:r>
          </w:p>
          <w:p w:rsidR="00CE3A92" w:rsidRDefault="00CE3A92">
            <w:r>
              <w:t>Dow/982/2902/02 D</w:t>
            </w:r>
          </w:p>
          <w:p w:rsidR="00CE3A92" w:rsidRDefault="00CE3A92"/>
          <w:p w:rsidR="00CE3A92" w:rsidRDefault="00CE3A92">
            <w:r>
              <w:t>Reason:  For the avoidance of doubt and to ensure that the development is carried out in accordance with the submitted plans.</w:t>
            </w:r>
          </w:p>
          <w:p w:rsidR="00CC1C1D" w:rsidRDefault="00CC1C1D"/>
        </w:tc>
      </w:tr>
      <w:tr w:rsidR="00CC1C1D" w:rsidTr="00C66633">
        <w:trPr>
          <w:cantSplit/>
        </w:trPr>
        <w:tc>
          <w:tcPr>
            <w:tcW w:w="992" w:type="dxa"/>
          </w:tcPr>
          <w:p w:rsidR="00CC1C1D" w:rsidRDefault="00CE3A92">
            <w:r>
              <w:t>3</w:t>
            </w:r>
          </w:p>
        </w:tc>
        <w:tc>
          <w:tcPr>
            <w:tcW w:w="9411" w:type="dxa"/>
            <w:gridSpan w:val="6"/>
          </w:tcPr>
          <w:p w:rsidR="00CE3A92" w:rsidRDefault="00CE3A92">
            <w:r>
              <w:t>No development shall take place until the applicant, or their agent or</w:t>
            </w:r>
          </w:p>
          <w:p w:rsidR="00CE3A92" w:rsidRDefault="00CE3A92">
            <w:r>
              <w:t>successors in title, has secured the implementation of a programme of</w:t>
            </w:r>
          </w:p>
          <w:p w:rsidR="00CE3A92" w:rsidRDefault="00CE3A92">
            <w:r>
              <w:t>archaeological recording and analysis. This must be carried out in accordance with a written scheme of investigation, which shall first have been submitted to and agreed in writing by the Local Planning Authority.</w:t>
            </w:r>
          </w:p>
          <w:p w:rsidR="00CE3A92" w:rsidRDefault="00CE3A92"/>
          <w:p w:rsidR="00CE3A92" w:rsidRDefault="00CE3A92">
            <w:r>
              <w:t>Reason: To ensure and safeguard the recording and inspection of matters of</w:t>
            </w:r>
          </w:p>
          <w:p w:rsidR="00CE3A92" w:rsidRDefault="00CE3A92">
            <w:r>
              <w:t>archaeological/historical importance associated with the site.</w:t>
            </w:r>
          </w:p>
          <w:p w:rsidR="00CC1C1D" w:rsidRDefault="00CC1C1D"/>
        </w:tc>
      </w:tr>
      <w:tr w:rsidR="00CC1C1D" w:rsidTr="00C66633">
        <w:trPr>
          <w:cantSplit/>
        </w:trPr>
        <w:tc>
          <w:tcPr>
            <w:tcW w:w="992" w:type="dxa"/>
          </w:tcPr>
          <w:p w:rsidR="00CC1C1D" w:rsidRDefault="00CE3A92">
            <w:r>
              <w:lastRenderedPageBreak/>
              <w:t>4</w:t>
            </w:r>
          </w:p>
        </w:tc>
        <w:tc>
          <w:tcPr>
            <w:tcW w:w="9411" w:type="dxa"/>
            <w:gridSpan w:val="6"/>
          </w:tcPr>
          <w:p w:rsidR="00CE3A92" w:rsidRDefault="00CE3A92">
            <w:r>
              <w:t>Notwithstanding that shown in the submitted information, precise specifications and samples of walling, roofing, fenestration, door and panel materials and details of any surface materials to be used including their colour and texture shall have been submitted to and approved by the Local Planning Authority before their use in the proposed works.</w:t>
            </w:r>
          </w:p>
          <w:p w:rsidR="00CE3A92" w:rsidRDefault="00CE3A92"/>
          <w:p w:rsidR="00CE3A92" w:rsidRDefault="00CE3A92">
            <w:r>
              <w:t xml:space="preserve">Reason:  In order to safeguard the special architectural and historic interest of the listed building, the setting of listed buildings and the character and appearance of Sawley Conservation Area. This is in accordance with Policies DMG1 and DME4 of the Ribble Valley Core Strategy. </w:t>
            </w:r>
          </w:p>
          <w:p w:rsidR="00CC1C1D" w:rsidRDefault="00CC1C1D"/>
        </w:tc>
      </w:tr>
      <w:tr w:rsidR="00CC1C1D" w:rsidTr="00C66633">
        <w:trPr>
          <w:cantSplit/>
        </w:trPr>
        <w:tc>
          <w:tcPr>
            <w:tcW w:w="992" w:type="dxa"/>
          </w:tcPr>
          <w:p w:rsidR="00CC1C1D" w:rsidRDefault="00CE3A92">
            <w:r>
              <w:t>5</w:t>
            </w:r>
          </w:p>
        </w:tc>
        <w:tc>
          <w:tcPr>
            <w:tcW w:w="9411" w:type="dxa"/>
            <w:gridSpan w:val="6"/>
          </w:tcPr>
          <w:p w:rsidR="00CE3A92" w:rsidRDefault="00CE3A92">
            <w:r>
              <w:t>Precise specifications (including  cross-section drawings) of proposed fenestration, doors and panels shall have been submitted to and approved by the Local Planning Authority before their use in the proposed works.</w:t>
            </w:r>
          </w:p>
          <w:p w:rsidR="00CE3A92" w:rsidRDefault="00CE3A92"/>
          <w:p w:rsidR="00CE3A92" w:rsidRDefault="00CE3A92">
            <w:r>
              <w:t xml:space="preserve">Reason:  In order to safeguard the special architectural and historic interest of the listed building, the setting of listed buildings and the character and appearance of Sawley Conservation Area. This is in accordance with Policies DMG1 and DME4 of the Ribble Valley Core Strategy. </w:t>
            </w:r>
          </w:p>
          <w:p w:rsidR="00CC1C1D" w:rsidRDefault="00CC1C1D"/>
        </w:tc>
      </w:tr>
      <w:tr w:rsidR="00CC1C1D" w:rsidTr="00C66633">
        <w:trPr>
          <w:cantSplit/>
        </w:trPr>
        <w:tc>
          <w:tcPr>
            <w:tcW w:w="992" w:type="dxa"/>
          </w:tcPr>
          <w:p w:rsidR="00CC1C1D" w:rsidRDefault="00CC1C1D"/>
        </w:tc>
        <w:tc>
          <w:tcPr>
            <w:tcW w:w="9411" w:type="dxa"/>
            <w:gridSpan w:val="6"/>
          </w:tcPr>
          <w:p w:rsidR="00CC1C1D" w:rsidRDefault="00CC1C1D"/>
        </w:tc>
      </w:tr>
      <w:bookmarkEnd w:id="1"/>
      <w:tr w:rsidR="00CC1C1D">
        <w:trPr>
          <w:cantSplit/>
        </w:trPr>
        <w:tc>
          <w:tcPr>
            <w:tcW w:w="10403" w:type="dxa"/>
            <w:gridSpan w:val="7"/>
          </w:tcPr>
          <w:p w:rsidR="00CC1C1D" w:rsidRDefault="00CC1C1D">
            <w:pPr>
              <w:pStyle w:val="TableText"/>
              <w:rPr>
                <w:u w:val="single"/>
              </w:rPr>
            </w:pPr>
            <w:r>
              <w:rPr>
                <w:u w:val="single"/>
              </w:rPr>
              <w:t>Relevant planning policy</w:t>
            </w:r>
          </w:p>
          <w:p w:rsidR="00CC1C1D" w:rsidRDefault="00CC1C1D">
            <w:pPr>
              <w:pStyle w:val="TableText"/>
            </w:pPr>
          </w:p>
          <w:tbl>
            <w:tblPr>
              <w:tblW w:w="0" w:type="auto"/>
              <w:tblInd w:w="108" w:type="dxa"/>
              <w:tblLayout w:type="fixed"/>
              <w:tblLook w:val="01E0" w:firstRow="1" w:lastRow="1" w:firstColumn="1" w:lastColumn="1" w:noHBand="0" w:noVBand="0"/>
            </w:tblPr>
            <w:tblGrid>
              <w:gridCol w:w="9583"/>
            </w:tblGrid>
            <w:tr w:rsidR="00CC1C1D">
              <w:trPr>
                <w:cantSplit/>
              </w:trPr>
              <w:tc>
                <w:tcPr>
                  <w:tcW w:w="9583" w:type="dxa"/>
                </w:tcPr>
                <w:p w:rsidR="00CC1C1D" w:rsidRDefault="00CC1C1D">
                  <w:pPr>
                    <w:pStyle w:val="TableText"/>
                  </w:pPr>
                </w:p>
              </w:tc>
            </w:tr>
          </w:tbl>
          <w:p w:rsidR="00CC1C1D" w:rsidRDefault="00CC1C1D">
            <w:pPr>
              <w:pStyle w:val="TableText"/>
            </w:pPr>
          </w:p>
          <w:p w:rsidR="00CC1C1D" w:rsidRDefault="00CC1C1D"/>
        </w:tc>
      </w:tr>
      <w:tr w:rsidR="00CC1C1D" w:rsidTr="00C66633">
        <w:trPr>
          <w:cantSplit/>
        </w:trPr>
        <w:tc>
          <w:tcPr>
            <w:tcW w:w="992" w:type="dxa"/>
          </w:tcPr>
          <w:p w:rsidR="00CC1C1D" w:rsidRDefault="00CC1C1D">
            <w:pPr>
              <w:pStyle w:val="TableText"/>
            </w:pPr>
            <w:r>
              <w:rPr>
                <w:b/>
                <w:u w:val="single"/>
              </w:rPr>
              <w:t>Note(s)</w:t>
            </w:r>
          </w:p>
        </w:tc>
        <w:tc>
          <w:tcPr>
            <w:tcW w:w="987" w:type="dxa"/>
          </w:tcPr>
          <w:p w:rsidR="00CC1C1D" w:rsidRDefault="00CC1C1D"/>
        </w:tc>
        <w:tc>
          <w:tcPr>
            <w:tcW w:w="990" w:type="dxa"/>
            <w:gridSpan w:val="2"/>
          </w:tcPr>
          <w:p w:rsidR="00CC1C1D" w:rsidRDefault="00CC1C1D"/>
        </w:tc>
        <w:tc>
          <w:tcPr>
            <w:tcW w:w="449" w:type="dxa"/>
          </w:tcPr>
          <w:p w:rsidR="00CC1C1D" w:rsidRDefault="00CC1C1D"/>
        </w:tc>
        <w:tc>
          <w:tcPr>
            <w:tcW w:w="1465" w:type="dxa"/>
          </w:tcPr>
          <w:p w:rsidR="00CC1C1D" w:rsidRDefault="00CC1C1D"/>
        </w:tc>
        <w:tc>
          <w:tcPr>
            <w:tcW w:w="5520" w:type="dxa"/>
          </w:tcPr>
          <w:p w:rsidR="00CC1C1D" w:rsidRDefault="00CC1C1D"/>
        </w:tc>
      </w:tr>
      <w:tr w:rsidR="00CC1C1D" w:rsidTr="00C66633">
        <w:trPr>
          <w:cantSplit/>
        </w:trPr>
        <w:tc>
          <w:tcPr>
            <w:tcW w:w="992" w:type="dxa"/>
          </w:tcPr>
          <w:p w:rsidR="00CC1C1D" w:rsidRDefault="00CC1C1D">
            <w:r>
              <w:t>1</w:t>
            </w:r>
          </w:p>
        </w:tc>
        <w:tc>
          <w:tcPr>
            <w:tcW w:w="9411" w:type="dxa"/>
            <w:gridSpan w:val="6"/>
          </w:tcPr>
          <w:p w:rsidR="00CC1C1D" w:rsidRDefault="00CC1C1D">
            <w:r>
              <w:t>For rights of appeal in respect of any condition(s)/or reason(s) attached to the permission see the attached notes.</w:t>
            </w:r>
          </w:p>
        </w:tc>
      </w:tr>
      <w:tr w:rsidR="00CC1C1D" w:rsidTr="00C66633">
        <w:trPr>
          <w:cantSplit/>
        </w:trPr>
        <w:tc>
          <w:tcPr>
            <w:tcW w:w="992" w:type="dxa"/>
          </w:tcPr>
          <w:p w:rsidR="00CC1C1D" w:rsidRDefault="00CC1C1D">
            <w:r>
              <w:t>2</w:t>
            </w:r>
          </w:p>
        </w:tc>
        <w:tc>
          <w:tcPr>
            <w:tcW w:w="9411" w:type="dxa"/>
            <w:gridSpan w:val="6"/>
          </w:tcPr>
          <w:p w:rsidR="00CC1C1D" w:rsidRDefault="00CC1C1D">
            <w: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Tr="00C66633">
        <w:trPr>
          <w:cantSplit/>
        </w:trPr>
        <w:tc>
          <w:tcPr>
            <w:tcW w:w="992" w:type="dxa"/>
          </w:tcPr>
          <w:p w:rsidR="00314A87" w:rsidRDefault="00314A87">
            <w:r>
              <w:t>3</w:t>
            </w:r>
          </w:p>
        </w:tc>
        <w:tc>
          <w:tcPr>
            <w:tcW w:w="9411" w:type="dxa"/>
            <w:gridSpan w:val="6"/>
          </w:tcPr>
          <w:p w:rsidR="00314A87" w:rsidRDefault="00314A87">
            <w:r w:rsidRPr="00314A87">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C1C1D" w:rsidTr="00C66633">
        <w:trPr>
          <w:cantSplit/>
        </w:trPr>
        <w:tc>
          <w:tcPr>
            <w:tcW w:w="992" w:type="dxa"/>
          </w:tcPr>
          <w:p w:rsidR="00CC1C1D" w:rsidRDefault="00CC1C1D">
            <w:bookmarkStart w:id="2" w:name="Informatives" w:colFirst="0" w:colLast="1"/>
          </w:p>
          <w:p w:rsidR="00CE3A92" w:rsidRDefault="00CE3A92"/>
          <w:p w:rsidR="00CE3A92" w:rsidRDefault="00CE3A92"/>
        </w:tc>
        <w:tc>
          <w:tcPr>
            <w:tcW w:w="9411" w:type="dxa"/>
            <w:gridSpan w:val="6"/>
          </w:tcPr>
          <w:p w:rsidR="00CC1C1D" w:rsidRDefault="00CC1C1D"/>
        </w:tc>
      </w:tr>
      <w:tr w:rsidR="00C66633" w:rsidTr="00564CE0">
        <w:trPr>
          <w:cantSplit/>
        </w:trPr>
        <w:tc>
          <w:tcPr>
            <w:tcW w:w="10403" w:type="dxa"/>
            <w:gridSpan w:val="7"/>
          </w:tcPr>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F768AD" w:rsidTr="00703C06">
              <w:trPr>
                <w:cantSplit/>
              </w:trPr>
              <w:tc>
                <w:tcPr>
                  <w:tcW w:w="10403" w:type="dxa"/>
                </w:tcPr>
                <w:bookmarkEnd w:id="2"/>
                <w:p w:rsidR="00D0041D" w:rsidRDefault="00D0041D" w:rsidP="00D0041D">
                  <w:pPr>
                    <w:textAlignment w:val="auto"/>
                    <w:rPr>
                      <w:rFonts w:ascii="Calibri" w:hAnsi="Calibri"/>
                      <w:b/>
                      <w:sz w:val="24"/>
                      <w:szCs w:val="24"/>
                    </w:rPr>
                  </w:pPr>
                  <w:r>
                    <w:rPr>
                      <w:rFonts w:ascii="Calibri" w:hAnsi="Calibri"/>
                      <w:b/>
                      <w:sz w:val="24"/>
                      <w:szCs w:val="24"/>
                    </w:rPr>
                    <w:t>NICOLA HOPKINS</w:t>
                  </w:r>
                </w:p>
                <w:p w:rsidR="00D0041D" w:rsidRPr="005E7776" w:rsidRDefault="00D0041D" w:rsidP="00D0041D">
                  <w:pPr>
                    <w:rPr>
                      <w:rFonts w:ascii="Calibri" w:hAnsi="Calibri"/>
                      <w:b/>
                      <w:sz w:val="24"/>
                      <w:szCs w:val="24"/>
                    </w:rPr>
                  </w:pPr>
                  <w:r w:rsidRPr="005E7776">
                    <w:rPr>
                      <w:rFonts w:ascii="Calibri" w:hAnsi="Calibri"/>
                      <w:b/>
                      <w:sz w:val="24"/>
                      <w:szCs w:val="24"/>
                    </w:rPr>
                    <w:t>DIRECTOR OF ECONOMIC DEVELOPMENT AND PLANNING</w:t>
                  </w:r>
                </w:p>
                <w:p w:rsidR="00F768AD" w:rsidRPr="00641E0F" w:rsidRDefault="00F768AD" w:rsidP="00703C06">
                  <w:pPr>
                    <w:rPr>
                      <w:rFonts w:ascii="Calibri" w:hAnsi="Calibri"/>
                      <w:b/>
                      <w:bCs/>
                      <w:sz w:val="24"/>
                      <w:szCs w:val="24"/>
                    </w:rPr>
                  </w:pPr>
                </w:p>
              </w:tc>
            </w:tr>
          </w:tbl>
          <w:p w:rsidR="00F768AD" w:rsidRDefault="00F768AD" w:rsidP="00F768AD">
            <w:pPr>
              <w:pStyle w:val="TableText"/>
            </w:pPr>
          </w:p>
          <w:p w:rsidR="00C66633" w:rsidRDefault="00C66633"/>
        </w:tc>
      </w:tr>
      <w:tr w:rsidR="00CE3A92" w:rsidTr="00564CE0">
        <w:trPr>
          <w:cantSplit/>
        </w:trPr>
        <w:tc>
          <w:tcPr>
            <w:tcW w:w="10403" w:type="dxa"/>
            <w:gridSpan w:val="7"/>
          </w:tcPr>
          <w:p w:rsidR="00CE3A92" w:rsidRDefault="00CE3A92" w:rsidP="00D0041D">
            <w:pPr>
              <w:textAlignment w:val="auto"/>
              <w:rPr>
                <w:rFonts w:ascii="Calibri" w:hAnsi="Calibri"/>
                <w:b/>
                <w:sz w:val="24"/>
                <w:szCs w:val="24"/>
              </w:rPr>
            </w:pPr>
          </w:p>
        </w:tc>
      </w:tr>
      <w:tr w:rsidR="00CE3A92" w:rsidTr="00564CE0">
        <w:trPr>
          <w:cantSplit/>
        </w:trPr>
        <w:tc>
          <w:tcPr>
            <w:tcW w:w="10403" w:type="dxa"/>
            <w:gridSpan w:val="7"/>
          </w:tcPr>
          <w:p w:rsidR="00CE3A92" w:rsidRDefault="00CE3A92" w:rsidP="00D0041D">
            <w:pPr>
              <w:textAlignment w:val="auto"/>
              <w:rPr>
                <w:rFonts w:ascii="Calibri" w:hAnsi="Calibri"/>
                <w:b/>
                <w:sz w:val="24"/>
                <w:szCs w:val="24"/>
              </w:rPr>
            </w:pPr>
          </w:p>
        </w:tc>
      </w:tr>
      <w:tr w:rsidR="00CE3A92" w:rsidTr="00564CE0">
        <w:trPr>
          <w:cantSplit/>
        </w:trPr>
        <w:tc>
          <w:tcPr>
            <w:tcW w:w="10403" w:type="dxa"/>
            <w:gridSpan w:val="7"/>
          </w:tcPr>
          <w:p w:rsidR="00CE3A92" w:rsidRDefault="00CE3A92" w:rsidP="00D0041D">
            <w:pPr>
              <w:textAlignment w:val="auto"/>
              <w:rPr>
                <w:rFonts w:ascii="Calibri" w:hAnsi="Calibri"/>
                <w:b/>
                <w:sz w:val="24"/>
                <w:szCs w:val="24"/>
              </w:rPr>
            </w:pPr>
          </w:p>
        </w:tc>
      </w:tr>
      <w:tr w:rsidR="00CE3A92" w:rsidTr="00564CE0">
        <w:trPr>
          <w:cantSplit/>
        </w:trPr>
        <w:tc>
          <w:tcPr>
            <w:tcW w:w="10403" w:type="dxa"/>
            <w:gridSpan w:val="7"/>
          </w:tcPr>
          <w:p w:rsidR="00CE3A92" w:rsidRDefault="00CE3A92" w:rsidP="00D0041D">
            <w:pPr>
              <w:textAlignment w:val="auto"/>
              <w:rPr>
                <w:rFonts w:ascii="Calibri" w:hAnsi="Calibri"/>
                <w:b/>
                <w:sz w:val="24"/>
                <w:szCs w:val="24"/>
              </w:rPr>
            </w:pPr>
          </w:p>
        </w:tc>
      </w:tr>
    </w:tbl>
    <w:p w:rsidR="00CC1C1D" w:rsidRDefault="00CC1C1D">
      <w:pPr>
        <w:pStyle w:val="TableText"/>
      </w:pPr>
    </w:p>
    <w:p w:rsidR="00CC1C1D" w:rsidRDefault="00CC1C1D">
      <w:pPr>
        <w:pStyle w:val="TableText"/>
      </w:pPr>
    </w:p>
    <w:sectPr w:rsidR="00CC1C1D">
      <w:headerReference w:type="default" r:id="rId6"/>
      <w:footerReference w:type="default" r:id="rId7"/>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A92" w:rsidRDefault="00CE3A92">
      <w:r>
        <w:separator/>
      </w:r>
    </w:p>
  </w:endnote>
  <w:endnote w:type="continuationSeparator" w:id="0">
    <w:p w:rsidR="00CE3A92" w:rsidRDefault="00CE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A92" w:rsidRDefault="00CE3A92">
      <w:r>
        <w:separator/>
      </w:r>
    </w:p>
  </w:footnote>
  <w:footnote w:type="continuationSeparator" w:id="0">
    <w:p w:rsidR="00CE3A92" w:rsidRDefault="00CE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1D" w:rsidRDefault="00CC1C1D">
    <w:pPr>
      <w:rPr>
        <w:b/>
        <w:sz w:val="20"/>
      </w:rPr>
    </w:pPr>
    <w:r>
      <w:rPr>
        <w:b/>
        <w:sz w:val="20"/>
      </w:rPr>
      <w:t>RIBBLE VALLEY BOROUGH COUNCIL</w:t>
    </w:r>
  </w:p>
  <w:p w:rsidR="00CC1C1D" w:rsidRDefault="00CC1C1D">
    <w:r>
      <w:rPr>
        <w:b/>
        <w:sz w:val="20"/>
      </w:rPr>
      <w:t>LISTED BUILDING CONSENT CONTINUED</w:t>
    </w:r>
  </w:p>
  <w:p w:rsidR="00CC1C1D" w:rsidRDefault="00CC1C1D">
    <w:pPr>
      <w:rPr>
        <w:sz w:val="20"/>
      </w:rPr>
    </w:pPr>
  </w:p>
  <w:p w:rsidR="00CC1C1D" w:rsidRDefault="00CC1C1D">
    <w:pPr>
      <w:rPr>
        <w:b/>
      </w:rPr>
    </w:pPr>
    <w:r>
      <w:rPr>
        <w:b/>
      </w:rPr>
      <w:t xml:space="preserve">APPLICATION NO.   </w:t>
    </w:r>
    <w:r w:rsidR="00CE3A92">
      <w:rPr>
        <w:b/>
      </w:rPr>
      <w:t>3/2020/0742</w:t>
    </w:r>
    <w:r>
      <w:rPr>
        <w:b/>
      </w:rPr>
      <w:t xml:space="preserve">                                           DECISION DATE: </w:t>
    </w:r>
    <w:r w:rsidR="00CE3A92">
      <w:rPr>
        <w:b/>
      </w:rPr>
      <w:t>08/01/2021</w:t>
    </w:r>
  </w:p>
  <w:p w:rsidR="00CC1C1D" w:rsidRDefault="00CC1C1D">
    <w:pPr>
      <w:pBdr>
        <w:bottom w:val="single" w:sz="8" w:space="1" w:color="auto"/>
      </w:pBdr>
    </w:pPr>
  </w:p>
  <w:p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92"/>
    <w:rsid w:val="00314A87"/>
    <w:rsid w:val="00564CE0"/>
    <w:rsid w:val="00703C06"/>
    <w:rsid w:val="00793B57"/>
    <w:rsid w:val="00C66633"/>
    <w:rsid w:val="00CC1C1D"/>
    <w:rsid w:val="00CE3A92"/>
    <w:rsid w:val="00D0041D"/>
    <w:rsid w:val="00DB598F"/>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82019-477C-40A0-89B7-B735F682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2</Pages>
  <Words>596</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2021-01-08T11:47:00Z</cp:lastPrinted>
  <dcterms:created xsi:type="dcterms:W3CDTF">2021-01-08T11:48:00Z</dcterms:created>
  <dcterms:modified xsi:type="dcterms:W3CDTF">2021-01-08T11:48:00Z</dcterms:modified>
</cp:coreProperties>
</file>