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E32C0">
            <w:pPr>
              <w:pStyle w:val="addresses"/>
              <w:rPr>
                <w:rFonts w:ascii="Calibri" w:hAnsi="Calibri"/>
                <w:sz w:val="24"/>
                <w:szCs w:val="24"/>
              </w:rPr>
            </w:pPr>
            <w:r>
              <w:rPr>
                <w:rFonts w:ascii="Calibri" w:hAnsi="Calibri"/>
                <w:sz w:val="24"/>
                <w:szCs w:val="24"/>
              </w:rPr>
              <w:t>3/2020/0773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E32C0">
            <w:pPr>
              <w:rPr>
                <w:rFonts w:ascii="Calibri" w:hAnsi="Calibri"/>
                <w:sz w:val="24"/>
                <w:szCs w:val="24"/>
              </w:rPr>
            </w:pPr>
            <w:r>
              <w:rPr>
                <w:rFonts w:ascii="Calibri" w:hAnsi="Calibri"/>
                <w:sz w:val="24"/>
                <w:szCs w:val="24"/>
              </w:rPr>
              <w:t>29 October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E32C0">
            <w:pPr>
              <w:rPr>
                <w:rFonts w:ascii="Calibri" w:hAnsi="Calibri"/>
                <w:sz w:val="24"/>
                <w:szCs w:val="24"/>
              </w:rPr>
            </w:pPr>
            <w:r>
              <w:rPr>
                <w:rFonts w:ascii="Calibri" w:hAnsi="Calibri"/>
                <w:sz w:val="24"/>
                <w:szCs w:val="24"/>
              </w:rPr>
              <w:t>16/09/2020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E32C0">
            <w:pPr>
              <w:rPr>
                <w:rFonts w:ascii="Calibri" w:hAnsi="Calibri"/>
                <w:sz w:val="24"/>
                <w:szCs w:val="24"/>
              </w:rPr>
            </w:pPr>
            <w:r>
              <w:rPr>
                <w:rFonts w:ascii="Calibri" w:hAnsi="Calibri"/>
                <w:sz w:val="24"/>
                <w:szCs w:val="24"/>
              </w:rPr>
              <w:t>Mr and Mrs Corbett</w:t>
            </w:r>
          </w:p>
          <w:p w:rsidR="005E32C0" w:rsidRDefault="005E32C0">
            <w:pPr>
              <w:rPr>
                <w:rFonts w:ascii="Calibri" w:hAnsi="Calibri"/>
                <w:sz w:val="24"/>
                <w:szCs w:val="24"/>
              </w:rPr>
            </w:pPr>
            <w:r>
              <w:rPr>
                <w:rFonts w:ascii="Calibri" w:hAnsi="Calibri"/>
                <w:sz w:val="24"/>
                <w:szCs w:val="24"/>
              </w:rPr>
              <w:t>2 Stanley Close</w:t>
            </w:r>
          </w:p>
          <w:p w:rsidR="005E32C0" w:rsidRDefault="005E32C0">
            <w:pPr>
              <w:rPr>
                <w:rFonts w:ascii="Calibri" w:hAnsi="Calibri"/>
                <w:sz w:val="24"/>
                <w:szCs w:val="24"/>
              </w:rPr>
            </w:pPr>
            <w:r>
              <w:rPr>
                <w:rFonts w:ascii="Calibri" w:hAnsi="Calibri"/>
                <w:sz w:val="24"/>
                <w:szCs w:val="24"/>
              </w:rPr>
              <w:t>Longridge</w:t>
            </w:r>
          </w:p>
          <w:p w:rsidR="002F3ADA" w:rsidRPr="00DD62CA" w:rsidRDefault="005E32C0">
            <w:pPr>
              <w:rPr>
                <w:rFonts w:ascii="Calibri" w:hAnsi="Calibri"/>
                <w:sz w:val="24"/>
                <w:szCs w:val="24"/>
              </w:rPr>
            </w:pPr>
            <w:r>
              <w:rPr>
                <w:rFonts w:ascii="Calibri" w:hAnsi="Calibri"/>
                <w:sz w:val="24"/>
                <w:szCs w:val="24"/>
              </w:rPr>
              <w:t>PR3 3SE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E32C0">
            <w:pPr>
              <w:pStyle w:val="addresses"/>
              <w:rPr>
                <w:rFonts w:ascii="Calibri" w:hAnsi="Calibri"/>
                <w:sz w:val="24"/>
                <w:szCs w:val="24"/>
              </w:rPr>
            </w:pPr>
            <w:r>
              <w:rPr>
                <w:rFonts w:ascii="Calibri" w:hAnsi="Calibri"/>
                <w:sz w:val="24"/>
                <w:szCs w:val="24"/>
              </w:rPr>
              <w:t>Mr Peter Bamber</w:t>
            </w:r>
          </w:p>
          <w:p w:rsidR="005E32C0" w:rsidRDefault="005E32C0">
            <w:pPr>
              <w:pStyle w:val="addresses"/>
              <w:rPr>
                <w:rFonts w:ascii="Calibri" w:hAnsi="Calibri"/>
                <w:sz w:val="24"/>
                <w:szCs w:val="24"/>
              </w:rPr>
            </w:pPr>
            <w:r>
              <w:rPr>
                <w:rFonts w:ascii="Calibri" w:hAnsi="Calibri"/>
                <w:sz w:val="24"/>
                <w:szCs w:val="24"/>
              </w:rPr>
              <w:t>PGB Architectural Services Ltd</w:t>
            </w:r>
          </w:p>
          <w:p w:rsidR="005E32C0" w:rsidRDefault="005E32C0">
            <w:pPr>
              <w:pStyle w:val="addresses"/>
              <w:rPr>
                <w:rFonts w:ascii="Calibri" w:hAnsi="Calibri"/>
                <w:sz w:val="24"/>
                <w:szCs w:val="24"/>
              </w:rPr>
            </w:pPr>
            <w:r>
              <w:rPr>
                <w:rFonts w:ascii="Calibri" w:hAnsi="Calibri"/>
                <w:sz w:val="24"/>
                <w:szCs w:val="24"/>
              </w:rPr>
              <w:t>Lily Cottage</w:t>
            </w:r>
          </w:p>
          <w:p w:rsidR="005E32C0" w:rsidRDefault="005E32C0">
            <w:pPr>
              <w:pStyle w:val="addresses"/>
              <w:rPr>
                <w:rFonts w:ascii="Calibri" w:hAnsi="Calibri"/>
                <w:sz w:val="24"/>
                <w:szCs w:val="24"/>
              </w:rPr>
            </w:pPr>
            <w:r>
              <w:rPr>
                <w:rFonts w:ascii="Calibri" w:hAnsi="Calibri"/>
                <w:sz w:val="24"/>
                <w:szCs w:val="24"/>
              </w:rPr>
              <w:t>12 Glen Avenue</w:t>
            </w:r>
          </w:p>
          <w:p w:rsidR="005E32C0" w:rsidRDefault="005E32C0">
            <w:pPr>
              <w:pStyle w:val="addresses"/>
              <w:rPr>
                <w:rFonts w:ascii="Calibri" w:hAnsi="Calibri"/>
                <w:sz w:val="24"/>
                <w:szCs w:val="24"/>
              </w:rPr>
            </w:pPr>
            <w:r>
              <w:rPr>
                <w:rFonts w:ascii="Calibri" w:hAnsi="Calibri"/>
                <w:sz w:val="24"/>
                <w:szCs w:val="24"/>
              </w:rPr>
              <w:t>Knowle Green</w:t>
            </w:r>
          </w:p>
          <w:p w:rsidR="002F3ADA" w:rsidRPr="00DD62CA" w:rsidRDefault="005E32C0">
            <w:pPr>
              <w:pStyle w:val="addresses"/>
              <w:rPr>
                <w:rFonts w:ascii="Calibri" w:hAnsi="Calibri"/>
                <w:sz w:val="24"/>
                <w:szCs w:val="24"/>
              </w:rPr>
            </w:pPr>
            <w:r>
              <w:rPr>
                <w:rFonts w:ascii="Calibri" w:hAnsi="Calibri"/>
                <w:sz w:val="24"/>
                <w:szCs w:val="24"/>
              </w:rPr>
              <w:t>PR3 2ZQ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E32C0">
            <w:pPr>
              <w:pStyle w:val="TableText"/>
              <w:rPr>
                <w:rFonts w:ascii="Calibri" w:hAnsi="Calibri"/>
                <w:sz w:val="24"/>
                <w:szCs w:val="24"/>
              </w:rPr>
            </w:pPr>
            <w:r>
              <w:rPr>
                <w:rFonts w:ascii="Calibri" w:hAnsi="Calibri"/>
                <w:sz w:val="24"/>
                <w:szCs w:val="24"/>
              </w:rPr>
              <w:t>Proposed garage and hobby room extension, canopy to side elevation and general rendering and cedar cladding to external elevations.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E32C0">
            <w:pPr>
              <w:pStyle w:val="TableText"/>
              <w:rPr>
                <w:rFonts w:ascii="Calibri" w:hAnsi="Calibri"/>
                <w:sz w:val="24"/>
                <w:szCs w:val="24"/>
              </w:rPr>
            </w:pPr>
            <w:r>
              <w:rPr>
                <w:rFonts w:ascii="Calibri" w:hAnsi="Calibri"/>
                <w:sz w:val="24"/>
                <w:szCs w:val="24"/>
              </w:rPr>
              <w:t>2 Stanley Close Longridge PR3 3SE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E32C0" w:rsidRDefault="005E32C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E32C0" w:rsidRDefault="005E32C0">
            <w:pPr>
              <w:pStyle w:val="TableText"/>
              <w:rPr>
                <w:rFonts w:ascii="Calibri" w:hAnsi="Calibri"/>
                <w:sz w:val="24"/>
                <w:szCs w:val="24"/>
              </w:rPr>
            </w:pPr>
          </w:p>
          <w:p w:rsidR="005E32C0" w:rsidRDefault="005E32C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5E32C0" w:rsidRPr="00DD62CA">
        <w:trPr>
          <w:cantSplit/>
          <w:trHeight w:val="527"/>
        </w:trPr>
        <w:tc>
          <w:tcPr>
            <w:tcW w:w="988" w:type="dxa"/>
          </w:tcPr>
          <w:p w:rsidR="005E32C0" w:rsidRPr="00DD62CA" w:rsidRDefault="005E32C0">
            <w:pPr>
              <w:pStyle w:val="TableText"/>
              <w:numPr>
                <w:ilvl w:val="0"/>
                <w:numId w:val="3"/>
              </w:numPr>
              <w:rPr>
                <w:rFonts w:ascii="Calibri" w:hAnsi="Calibri"/>
                <w:sz w:val="24"/>
                <w:szCs w:val="24"/>
              </w:rPr>
            </w:pPr>
          </w:p>
        </w:tc>
        <w:tc>
          <w:tcPr>
            <w:tcW w:w="9365" w:type="dxa"/>
            <w:gridSpan w:val="2"/>
          </w:tcPr>
          <w:p w:rsidR="005E32C0" w:rsidRDefault="005E32C0">
            <w:pPr>
              <w:pStyle w:val="TableText"/>
              <w:rPr>
                <w:rFonts w:ascii="Calibri" w:hAnsi="Calibri"/>
                <w:sz w:val="24"/>
                <w:szCs w:val="24"/>
              </w:rPr>
            </w:pPr>
            <w:r>
              <w:rPr>
                <w:rFonts w:ascii="Calibri" w:hAnsi="Calibri"/>
                <w:sz w:val="24"/>
                <w:szCs w:val="24"/>
              </w:rPr>
              <w:t>The permission shall relate to the development as shown on Plan References</w:t>
            </w:r>
          </w:p>
          <w:p w:rsidR="005E32C0" w:rsidRDefault="005E32C0">
            <w:pPr>
              <w:pStyle w:val="TableText"/>
              <w:rPr>
                <w:rFonts w:ascii="Calibri" w:hAnsi="Calibri"/>
                <w:sz w:val="24"/>
                <w:szCs w:val="24"/>
              </w:rPr>
            </w:pPr>
            <w:r>
              <w:rPr>
                <w:rFonts w:ascii="Calibri" w:hAnsi="Calibri"/>
                <w:sz w:val="24"/>
                <w:szCs w:val="24"/>
              </w:rPr>
              <w:t>Proposed Elevations and Location Plan 3196/005</w:t>
            </w:r>
          </w:p>
          <w:p w:rsidR="005E32C0" w:rsidRDefault="005E32C0">
            <w:pPr>
              <w:pStyle w:val="TableText"/>
              <w:rPr>
                <w:rFonts w:ascii="Calibri" w:hAnsi="Calibri"/>
                <w:sz w:val="24"/>
                <w:szCs w:val="24"/>
              </w:rPr>
            </w:pPr>
            <w:r>
              <w:rPr>
                <w:rFonts w:ascii="Calibri" w:hAnsi="Calibri"/>
                <w:sz w:val="24"/>
                <w:szCs w:val="24"/>
              </w:rPr>
              <w:t>Proposed Elevations 3196/004</w:t>
            </w:r>
          </w:p>
          <w:p w:rsidR="005E32C0" w:rsidRDefault="005E32C0">
            <w:pPr>
              <w:pStyle w:val="TableText"/>
              <w:rPr>
                <w:rFonts w:ascii="Calibri" w:hAnsi="Calibri"/>
                <w:sz w:val="24"/>
                <w:szCs w:val="24"/>
              </w:rPr>
            </w:pPr>
            <w:r>
              <w:rPr>
                <w:rFonts w:ascii="Calibri" w:hAnsi="Calibri"/>
                <w:sz w:val="24"/>
                <w:szCs w:val="24"/>
              </w:rPr>
              <w:t>Proposed Ground and First Floor Plans 3196/003</w:t>
            </w:r>
          </w:p>
          <w:p w:rsidR="005E32C0" w:rsidRDefault="005E32C0">
            <w:pPr>
              <w:pStyle w:val="TableText"/>
              <w:rPr>
                <w:rFonts w:ascii="Calibri" w:hAnsi="Calibri"/>
                <w:sz w:val="24"/>
                <w:szCs w:val="24"/>
              </w:rPr>
            </w:pPr>
          </w:p>
          <w:p w:rsidR="005E32C0" w:rsidRPr="00DD62CA" w:rsidRDefault="005E32C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5E32C0" w:rsidRPr="00DD62CA">
        <w:trPr>
          <w:cantSplit/>
          <w:trHeight w:val="527"/>
        </w:trPr>
        <w:tc>
          <w:tcPr>
            <w:tcW w:w="988" w:type="dxa"/>
          </w:tcPr>
          <w:p w:rsidR="005E32C0" w:rsidRPr="00DD62CA" w:rsidRDefault="005E32C0">
            <w:pPr>
              <w:pStyle w:val="TableText"/>
              <w:numPr>
                <w:ilvl w:val="0"/>
                <w:numId w:val="3"/>
              </w:numPr>
              <w:rPr>
                <w:rFonts w:ascii="Calibri" w:hAnsi="Calibri"/>
                <w:sz w:val="24"/>
                <w:szCs w:val="24"/>
              </w:rPr>
            </w:pPr>
          </w:p>
        </w:tc>
        <w:tc>
          <w:tcPr>
            <w:tcW w:w="9365" w:type="dxa"/>
            <w:gridSpan w:val="2"/>
          </w:tcPr>
          <w:p w:rsidR="005E32C0" w:rsidRDefault="005E32C0">
            <w:pPr>
              <w:pStyle w:val="TableText"/>
              <w:rPr>
                <w:rFonts w:ascii="Calibri" w:hAnsi="Calibri"/>
                <w:sz w:val="24"/>
                <w:szCs w:val="24"/>
              </w:rPr>
            </w:pPr>
            <w:r>
              <w:rPr>
                <w:rFonts w:ascii="Calibri" w:hAnsi="Calibri"/>
                <w:sz w:val="24"/>
                <w:szCs w:val="24"/>
              </w:rPr>
              <w:t>The materials to be used on the external surfaces of the development as indicated on Proposed Plan and further submitted details shall be implemented as indicated unless otherwise agreed in writing by the Local planning Authority.</w:t>
            </w:r>
          </w:p>
          <w:p w:rsidR="005E32C0" w:rsidRDefault="005E32C0">
            <w:pPr>
              <w:pStyle w:val="TableText"/>
              <w:rPr>
                <w:rFonts w:ascii="Calibri" w:hAnsi="Calibri"/>
                <w:sz w:val="24"/>
                <w:szCs w:val="24"/>
              </w:rPr>
            </w:pPr>
            <w:r>
              <w:rPr>
                <w:rFonts w:ascii="Calibri" w:hAnsi="Calibri"/>
                <w:sz w:val="24"/>
                <w:szCs w:val="24"/>
              </w:rPr>
              <w:tab/>
            </w:r>
          </w:p>
          <w:p w:rsidR="005E32C0" w:rsidRPr="00DD62CA" w:rsidRDefault="005E32C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952123">
      <w:pPr>
        <w:pStyle w:val="TableText"/>
        <w:rPr>
          <w:rFonts w:ascii="Calibri" w:hAnsi="Calibri"/>
          <w:sz w:val="24"/>
          <w:szCs w:val="24"/>
        </w:rPr>
      </w:pPr>
      <w:r w:rsidRPr="00952123">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5E32C0"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2C0" w:rsidRDefault="005E32C0">
      <w:r>
        <w:separator/>
      </w:r>
    </w:p>
  </w:endnote>
  <w:endnote w:type="continuationSeparator" w:id="0">
    <w:p w:rsidR="005E32C0" w:rsidRDefault="005E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2C0" w:rsidRDefault="005E32C0">
      <w:r>
        <w:separator/>
      </w:r>
    </w:p>
  </w:footnote>
  <w:footnote w:type="continuationSeparator" w:id="0">
    <w:p w:rsidR="005E32C0" w:rsidRDefault="005E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5E32C0">
      <w:rPr>
        <w:b/>
        <w:bCs/>
      </w:rPr>
      <w:t>3/2020/0773</w:t>
    </w:r>
    <w:r>
      <w:rPr>
        <w:b/>
        <w:bCs/>
      </w:rPr>
      <w:t xml:space="preserve">                                  DECISION DATE: </w:t>
    </w:r>
    <w:r w:rsidR="005E32C0">
      <w:rPr>
        <w:b/>
        <w:bCs/>
      </w:rPr>
      <w:t>29/10/2020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C0"/>
    <w:rsid w:val="00111C12"/>
    <w:rsid w:val="001613C3"/>
    <w:rsid w:val="00172E52"/>
    <w:rsid w:val="001909F8"/>
    <w:rsid w:val="002C337D"/>
    <w:rsid w:val="002D5D44"/>
    <w:rsid w:val="002F3ADA"/>
    <w:rsid w:val="004B764D"/>
    <w:rsid w:val="005E32C0"/>
    <w:rsid w:val="0070149C"/>
    <w:rsid w:val="007C793E"/>
    <w:rsid w:val="0081123F"/>
    <w:rsid w:val="00952123"/>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7C31D1-4287-42A0-8184-70E8E498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402</Words>
  <Characters>2316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2020-10-29T16:31:00Z</dcterms:created>
  <dcterms:modified xsi:type="dcterms:W3CDTF">2020-10-29T16:31:00Z</dcterms:modified>
</cp:coreProperties>
</file>