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4A50AF">
            <w:pPr>
              <w:pStyle w:val="addresses"/>
              <w:rPr>
                <w:rFonts w:ascii="Calibri" w:hAnsi="Calibri"/>
                <w:sz w:val="24"/>
                <w:szCs w:val="24"/>
              </w:rPr>
            </w:pPr>
            <w:r>
              <w:rPr>
                <w:rFonts w:ascii="Calibri" w:hAnsi="Calibri"/>
                <w:sz w:val="24"/>
                <w:szCs w:val="24"/>
              </w:rPr>
              <w:t>3/2020/0794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4A50AF">
            <w:pPr>
              <w:rPr>
                <w:rFonts w:ascii="Calibri" w:hAnsi="Calibri"/>
                <w:sz w:val="24"/>
                <w:szCs w:val="24"/>
              </w:rPr>
            </w:pPr>
            <w:r>
              <w:rPr>
                <w:rFonts w:ascii="Calibri" w:hAnsi="Calibri"/>
                <w:sz w:val="24"/>
                <w:szCs w:val="24"/>
              </w:rPr>
              <w:t>23 November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4A50AF">
            <w:pPr>
              <w:rPr>
                <w:rFonts w:ascii="Calibri" w:hAnsi="Calibri"/>
                <w:sz w:val="24"/>
                <w:szCs w:val="24"/>
              </w:rPr>
            </w:pPr>
            <w:r>
              <w:rPr>
                <w:rFonts w:ascii="Calibri" w:hAnsi="Calibri"/>
                <w:sz w:val="24"/>
                <w:szCs w:val="24"/>
              </w:rPr>
              <w:t>25/09/2020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4A50AF">
            <w:pPr>
              <w:rPr>
                <w:rFonts w:ascii="Calibri" w:hAnsi="Calibri"/>
                <w:sz w:val="24"/>
                <w:szCs w:val="24"/>
              </w:rPr>
            </w:pPr>
            <w:r>
              <w:rPr>
                <w:rFonts w:ascii="Calibri" w:hAnsi="Calibri"/>
                <w:sz w:val="24"/>
                <w:szCs w:val="24"/>
              </w:rPr>
              <w:t>Mrs Ruth Warren</w:t>
            </w:r>
          </w:p>
          <w:p w:rsidR="004A50AF" w:rsidRDefault="004A50AF">
            <w:pPr>
              <w:rPr>
                <w:rFonts w:ascii="Calibri" w:hAnsi="Calibri"/>
                <w:sz w:val="24"/>
                <w:szCs w:val="24"/>
              </w:rPr>
            </w:pPr>
            <w:r>
              <w:rPr>
                <w:rFonts w:ascii="Calibri" w:hAnsi="Calibri"/>
                <w:sz w:val="24"/>
                <w:szCs w:val="24"/>
              </w:rPr>
              <w:t>Treetops</w:t>
            </w:r>
          </w:p>
          <w:p w:rsidR="004A50AF" w:rsidRDefault="004A50AF">
            <w:pPr>
              <w:rPr>
                <w:rFonts w:ascii="Calibri" w:hAnsi="Calibri"/>
                <w:sz w:val="24"/>
                <w:szCs w:val="24"/>
              </w:rPr>
            </w:pPr>
            <w:r>
              <w:rPr>
                <w:rFonts w:ascii="Calibri" w:hAnsi="Calibri"/>
                <w:sz w:val="24"/>
                <w:szCs w:val="24"/>
              </w:rPr>
              <w:t>Longsight Road</w:t>
            </w:r>
          </w:p>
          <w:p w:rsidR="004A50AF" w:rsidRDefault="004A50AF">
            <w:pPr>
              <w:rPr>
                <w:rFonts w:ascii="Calibri" w:hAnsi="Calibri"/>
                <w:sz w:val="24"/>
                <w:szCs w:val="24"/>
              </w:rPr>
            </w:pPr>
            <w:r>
              <w:rPr>
                <w:rFonts w:ascii="Calibri" w:hAnsi="Calibri"/>
                <w:sz w:val="24"/>
                <w:szCs w:val="24"/>
              </w:rPr>
              <w:t>Copster Green</w:t>
            </w:r>
          </w:p>
          <w:p w:rsidR="002F3ADA" w:rsidRPr="00DD62CA" w:rsidRDefault="004A50AF">
            <w:pPr>
              <w:rPr>
                <w:rFonts w:ascii="Calibri" w:hAnsi="Calibri"/>
                <w:sz w:val="24"/>
                <w:szCs w:val="24"/>
              </w:rPr>
            </w:pPr>
            <w:r>
              <w:rPr>
                <w:rFonts w:ascii="Calibri" w:hAnsi="Calibri"/>
                <w:sz w:val="24"/>
                <w:szCs w:val="24"/>
              </w:rPr>
              <w:t>BB1 9EX</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4A50AF">
            <w:pPr>
              <w:pStyle w:val="addresses"/>
              <w:rPr>
                <w:rFonts w:ascii="Calibri" w:hAnsi="Calibri"/>
                <w:sz w:val="24"/>
                <w:szCs w:val="24"/>
              </w:rPr>
            </w:pPr>
            <w:r>
              <w:rPr>
                <w:rFonts w:ascii="Calibri" w:hAnsi="Calibri"/>
                <w:sz w:val="24"/>
                <w:szCs w:val="24"/>
              </w:rPr>
              <w:t>Mr Steven Hartley</w:t>
            </w:r>
          </w:p>
          <w:p w:rsidR="004A50AF" w:rsidRDefault="004A50AF">
            <w:pPr>
              <w:pStyle w:val="addresses"/>
              <w:rPr>
                <w:rFonts w:ascii="Calibri" w:hAnsi="Calibri"/>
                <w:sz w:val="24"/>
                <w:szCs w:val="24"/>
              </w:rPr>
            </w:pPr>
            <w:r>
              <w:rPr>
                <w:rFonts w:ascii="Calibri" w:hAnsi="Calibri"/>
                <w:sz w:val="24"/>
                <w:szCs w:val="24"/>
              </w:rPr>
              <w:t>HP &amp; DA Ltd</w:t>
            </w:r>
          </w:p>
          <w:p w:rsidR="004A50AF" w:rsidRDefault="004A50AF">
            <w:pPr>
              <w:pStyle w:val="addresses"/>
              <w:rPr>
                <w:rFonts w:ascii="Calibri" w:hAnsi="Calibri"/>
                <w:sz w:val="24"/>
                <w:szCs w:val="24"/>
              </w:rPr>
            </w:pPr>
            <w:r>
              <w:rPr>
                <w:rFonts w:ascii="Calibri" w:hAnsi="Calibri"/>
                <w:sz w:val="24"/>
                <w:szCs w:val="24"/>
              </w:rPr>
              <w:t>Swallow Barn</w:t>
            </w:r>
          </w:p>
          <w:p w:rsidR="004A50AF" w:rsidRDefault="004A50AF">
            <w:pPr>
              <w:pStyle w:val="addresses"/>
              <w:rPr>
                <w:rFonts w:ascii="Calibri" w:hAnsi="Calibri"/>
                <w:sz w:val="24"/>
                <w:szCs w:val="24"/>
              </w:rPr>
            </w:pPr>
            <w:r>
              <w:rPr>
                <w:rFonts w:ascii="Calibri" w:hAnsi="Calibri"/>
                <w:sz w:val="24"/>
                <w:szCs w:val="24"/>
              </w:rPr>
              <w:t>Lower Chapel Hill</w:t>
            </w:r>
          </w:p>
          <w:p w:rsidR="004A50AF" w:rsidRDefault="004A50AF">
            <w:pPr>
              <w:pStyle w:val="addresses"/>
              <w:rPr>
                <w:rFonts w:ascii="Calibri" w:hAnsi="Calibri"/>
                <w:sz w:val="24"/>
                <w:szCs w:val="24"/>
              </w:rPr>
            </w:pPr>
            <w:r>
              <w:rPr>
                <w:rFonts w:ascii="Calibri" w:hAnsi="Calibri"/>
                <w:sz w:val="24"/>
                <w:szCs w:val="24"/>
              </w:rPr>
              <w:t>Hurst Lane</w:t>
            </w:r>
          </w:p>
          <w:p w:rsidR="004A50AF" w:rsidRDefault="004A50AF">
            <w:pPr>
              <w:pStyle w:val="addresses"/>
              <w:rPr>
                <w:rFonts w:ascii="Calibri" w:hAnsi="Calibri"/>
                <w:sz w:val="24"/>
                <w:szCs w:val="24"/>
              </w:rPr>
            </w:pPr>
            <w:r>
              <w:rPr>
                <w:rFonts w:ascii="Calibri" w:hAnsi="Calibri"/>
                <w:sz w:val="24"/>
                <w:szCs w:val="24"/>
              </w:rPr>
              <w:t>Rawtenstall</w:t>
            </w:r>
          </w:p>
          <w:p w:rsidR="002F3ADA" w:rsidRPr="00DD62CA" w:rsidRDefault="004A50AF">
            <w:pPr>
              <w:pStyle w:val="addresses"/>
              <w:rPr>
                <w:rFonts w:ascii="Calibri" w:hAnsi="Calibri"/>
                <w:sz w:val="24"/>
                <w:szCs w:val="24"/>
              </w:rPr>
            </w:pPr>
            <w:r>
              <w:rPr>
                <w:rFonts w:ascii="Calibri" w:hAnsi="Calibri"/>
                <w:sz w:val="24"/>
                <w:szCs w:val="24"/>
              </w:rPr>
              <w:t>BB4 8TB</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4A50AF">
            <w:pPr>
              <w:pStyle w:val="TableText"/>
              <w:rPr>
                <w:rFonts w:ascii="Calibri" w:hAnsi="Calibri"/>
                <w:sz w:val="24"/>
                <w:szCs w:val="24"/>
              </w:rPr>
            </w:pPr>
            <w:r>
              <w:rPr>
                <w:rFonts w:ascii="Calibri" w:hAnsi="Calibri"/>
                <w:sz w:val="24"/>
                <w:szCs w:val="24"/>
              </w:rPr>
              <w:t>Proposed domestic annexe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4A50AF">
            <w:pPr>
              <w:pStyle w:val="TableText"/>
              <w:rPr>
                <w:rFonts w:ascii="Calibri" w:hAnsi="Calibri"/>
                <w:sz w:val="24"/>
                <w:szCs w:val="24"/>
              </w:rPr>
            </w:pPr>
            <w:r>
              <w:rPr>
                <w:rFonts w:ascii="Calibri" w:hAnsi="Calibri"/>
                <w:sz w:val="24"/>
                <w:szCs w:val="24"/>
              </w:rPr>
              <w:t>Treetops Longsight Road Copster Green BB1 9EX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4A50AF" w:rsidRDefault="004A50A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4A50AF" w:rsidRDefault="004A50AF">
            <w:pPr>
              <w:pStyle w:val="TableText"/>
              <w:rPr>
                <w:rFonts w:ascii="Calibri" w:hAnsi="Calibri"/>
                <w:sz w:val="24"/>
                <w:szCs w:val="24"/>
              </w:rPr>
            </w:pPr>
          </w:p>
          <w:p w:rsidR="004A50AF" w:rsidRDefault="004A50A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4A50AF" w:rsidRDefault="004A50AF">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4A50AF" w:rsidRPr="00DD62CA">
        <w:trPr>
          <w:cantSplit/>
          <w:trHeight w:val="527"/>
        </w:trPr>
        <w:tc>
          <w:tcPr>
            <w:tcW w:w="988" w:type="dxa"/>
          </w:tcPr>
          <w:p w:rsidR="004A50AF" w:rsidRPr="00DD62CA" w:rsidRDefault="004A50AF">
            <w:pPr>
              <w:pStyle w:val="TableText"/>
              <w:numPr>
                <w:ilvl w:val="0"/>
                <w:numId w:val="3"/>
              </w:numPr>
              <w:rPr>
                <w:rFonts w:ascii="Calibri" w:hAnsi="Calibri"/>
                <w:sz w:val="24"/>
                <w:szCs w:val="24"/>
              </w:rPr>
            </w:pPr>
          </w:p>
        </w:tc>
        <w:tc>
          <w:tcPr>
            <w:tcW w:w="9365" w:type="dxa"/>
            <w:gridSpan w:val="2"/>
          </w:tcPr>
          <w:p w:rsidR="004A50AF" w:rsidRDefault="004A50A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4A50AF" w:rsidRDefault="004A50AF">
            <w:pPr>
              <w:pStyle w:val="TableText"/>
              <w:rPr>
                <w:rFonts w:ascii="Calibri" w:hAnsi="Calibri"/>
                <w:sz w:val="24"/>
                <w:szCs w:val="24"/>
              </w:rPr>
            </w:pPr>
          </w:p>
          <w:p w:rsidR="004A50AF" w:rsidRDefault="004A50AF">
            <w:pPr>
              <w:pStyle w:val="TableText"/>
              <w:rPr>
                <w:rFonts w:ascii="Calibri" w:hAnsi="Calibri"/>
                <w:sz w:val="24"/>
                <w:szCs w:val="24"/>
              </w:rPr>
            </w:pPr>
            <w:r>
              <w:rPr>
                <w:rFonts w:ascii="Calibri" w:hAnsi="Calibri"/>
                <w:sz w:val="24"/>
                <w:szCs w:val="24"/>
              </w:rPr>
              <w:t xml:space="preserve">Site Location Plan: Dwg no 1 RLB </w:t>
            </w:r>
          </w:p>
          <w:p w:rsidR="004A50AF" w:rsidRDefault="004A50AF">
            <w:pPr>
              <w:pStyle w:val="TableText"/>
              <w:rPr>
                <w:rFonts w:ascii="Calibri" w:hAnsi="Calibri"/>
                <w:sz w:val="24"/>
                <w:szCs w:val="24"/>
              </w:rPr>
            </w:pPr>
            <w:r>
              <w:rPr>
                <w:rFonts w:ascii="Calibri" w:hAnsi="Calibri"/>
                <w:sz w:val="24"/>
                <w:szCs w:val="24"/>
              </w:rPr>
              <w:t>Proposed plans: Dwg no 2 RLB amended plan received 26.10.2020</w:t>
            </w:r>
          </w:p>
          <w:p w:rsidR="004A50AF" w:rsidRDefault="004A50AF">
            <w:pPr>
              <w:pStyle w:val="TableText"/>
              <w:rPr>
                <w:rFonts w:ascii="Calibri" w:hAnsi="Calibri"/>
                <w:sz w:val="24"/>
                <w:szCs w:val="24"/>
              </w:rPr>
            </w:pPr>
          </w:p>
          <w:p w:rsidR="004A50AF" w:rsidRDefault="004A50AF">
            <w:pPr>
              <w:pStyle w:val="TableText"/>
              <w:rPr>
                <w:rFonts w:ascii="Calibri" w:hAnsi="Calibri"/>
                <w:sz w:val="24"/>
                <w:szCs w:val="24"/>
              </w:rPr>
            </w:pPr>
            <w:r>
              <w:rPr>
                <w:rFonts w:ascii="Calibri" w:hAnsi="Calibri"/>
                <w:sz w:val="24"/>
                <w:szCs w:val="24"/>
              </w:rPr>
              <w:tab/>
            </w:r>
          </w:p>
          <w:p w:rsidR="004A50AF" w:rsidRDefault="004A50AF">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4A50AF" w:rsidRPr="00DD62CA" w:rsidRDefault="004A50AF">
            <w:pPr>
              <w:pStyle w:val="TableText"/>
              <w:rPr>
                <w:rFonts w:ascii="Calibri" w:hAnsi="Calibri"/>
                <w:sz w:val="24"/>
                <w:szCs w:val="24"/>
              </w:rPr>
            </w:pPr>
          </w:p>
        </w:tc>
      </w:tr>
      <w:tr w:rsidR="004A50AF" w:rsidRPr="00DD62CA">
        <w:trPr>
          <w:cantSplit/>
          <w:trHeight w:val="527"/>
        </w:trPr>
        <w:tc>
          <w:tcPr>
            <w:tcW w:w="988" w:type="dxa"/>
          </w:tcPr>
          <w:p w:rsidR="004A50AF" w:rsidRPr="00DD62CA" w:rsidRDefault="004A50AF">
            <w:pPr>
              <w:pStyle w:val="TableText"/>
              <w:numPr>
                <w:ilvl w:val="0"/>
                <w:numId w:val="3"/>
              </w:numPr>
              <w:rPr>
                <w:rFonts w:ascii="Calibri" w:hAnsi="Calibri"/>
                <w:sz w:val="24"/>
                <w:szCs w:val="24"/>
              </w:rPr>
            </w:pPr>
          </w:p>
        </w:tc>
        <w:tc>
          <w:tcPr>
            <w:tcW w:w="9365" w:type="dxa"/>
            <w:gridSpan w:val="2"/>
          </w:tcPr>
          <w:p w:rsidR="004A50AF" w:rsidRDefault="004A50AF">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4A50AF" w:rsidRDefault="004A50AF">
            <w:pPr>
              <w:pStyle w:val="TableText"/>
              <w:rPr>
                <w:rFonts w:ascii="Calibri" w:hAnsi="Calibri"/>
                <w:sz w:val="24"/>
                <w:szCs w:val="24"/>
              </w:rPr>
            </w:pPr>
          </w:p>
          <w:p w:rsidR="004A50AF" w:rsidRDefault="004A50AF">
            <w:pPr>
              <w:pStyle w:val="TableText"/>
              <w:rPr>
                <w:rFonts w:ascii="Calibri" w:hAnsi="Calibri"/>
                <w:sz w:val="24"/>
                <w:szCs w:val="24"/>
              </w:rPr>
            </w:pPr>
            <w:r>
              <w:rPr>
                <w:rFonts w:ascii="Calibri" w:hAnsi="Calibri"/>
                <w:sz w:val="24"/>
                <w:szCs w:val="24"/>
              </w:rPr>
              <w:t>Reason: To ensure that the materials to be used are appropriate to the locality.</w:t>
            </w:r>
          </w:p>
          <w:p w:rsidR="004A50AF" w:rsidRPr="00DD62CA" w:rsidRDefault="004A50AF">
            <w:pPr>
              <w:pStyle w:val="TableText"/>
              <w:rPr>
                <w:rFonts w:ascii="Calibri" w:hAnsi="Calibri"/>
                <w:sz w:val="24"/>
                <w:szCs w:val="24"/>
              </w:rPr>
            </w:pPr>
          </w:p>
        </w:tc>
      </w:tr>
      <w:tr w:rsidR="004A50AF" w:rsidRPr="00DD62CA">
        <w:trPr>
          <w:cantSplit/>
          <w:trHeight w:val="527"/>
        </w:trPr>
        <w:tc>
          <w:tcPr>
            <w:tcW w:w="988" w:type="dxa"/>
          </w:tcPr>
          <w:p w:rsidR="004A50AF" w:rsidRPr="00DD62CA" w:rsidRDefault="004A50AF">
            <w:pPr>
              <w:pStyle w:val="TableText"/>
              <w:numPr>
                <w:ilvl w:val="0"/>
                <w:numId w:val="3"/>
              </w:numPr>
              <w:rPr>
                <w:rFonts w:ascii="Calibri" w:hAnsi="Calibri"/>
                <w:sz w:val="24"/>
                <w:szCs w:val="24"/>
              </w:rPr>
            </w:pPr>
          </w:p>
        </w:tc>
        <w:tc>
          <w:tcPr>
            <w:tcW w:w="9365" w:type="dxa"/>
            <w:gridSpan w:val="2"/>
          </w:tcPr>
          <w:p w:rsidR="004A50AF" w:rsidRDefault="004A50AF">
            <w:pPr>
              <w:pStyle w:val="TableText"/>
              <w:rPr>
                <w:rFonts w:ascii="Calibri" w:hAnsi="Calibri"/>
                <w:sz w:val="24"/>
                <w:szCs w:val="24"/>
              </w:rPr>
            </w:pPr>
            <w:r>
              <w:rPr>
                <w:rFonts w:ascii="Calibri" w:hAnsi="Calibri"/>
                <w:sz w:val="24"/>
                <w:szCs w:val="24"/>
              </w:rPr>
              <w:t xml:space="preserve">The annex building hereby approved shall not be occupied or used for any other purposes than those ancillary to the residential use of the dwelling known as Treetops, Longsight Road, Copster Green,(BB1 9EX) and shall only be occupied as an extended family unit in conjunction with the property to which it is related.  </w:t>
            </w:r>
          </w:p>
          <w:p w:rsidR="004A50AF" w:rsidRDefault="004A50AF">
            <w:pPr>
              <w:pStyle w:val="TableText"/>
              <w:rPr>
                <w:rFonts w:ascii="Calibri" w:hAnsi="Calibri"/>
                <w:sz w:val="24"/>
                <w:szCs w:val="24"/>
              </w:rPr>
            </w:pPr>
          </w:p>
          <w:p w:rsidR="004A50AF" w:rsidRDefault="004A50AF">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rsidR="004A50AF" w:rsidRDefault="004A50AF">
            <w:pPr>
              <w:pStyle w:val="TableText"/>
              <w:rPr>
                <w:rFonts w:ascii="Calibri" w:hAnsi="Calibri"/>
                <w:sz w:val="24"/>
                <w:szCs w:val="24"/>
              </w:rPr>
            </w:pPr>
          </w:p>
          <w:p w:rsidR="004A50AF" w:rsidRDefault="004A50AF">
            <w:pPr>
              <w:pStyle w:val="TableText"/>
              <w:rPr>
                <w:rFonts w:ascii="Calibri" w:hAnsi="Calibri"/>
                <w:sz w:val="24"/>
                <w:szCs w:val="24"/>
              </w:rPr>
            </w:pPr>
            <w:r>
              <w:rPr>
                <w:rFonts w:ascii="Calibri" w:hAnsi="Calibri"/>
                <w:sz w:val="24"/>
                <w:szCs w:val="24"/>
              </w:rPr>
              <w:t>Reason: To define the scope of the permission hereby approved and prevent the use of the building for purpose(s) which may be cause harm to the development strategy for the borough or neighbouring residential amenity</w:t>
            </w:r>
          </w:p>
          <w:p w:rsidR="004A50AF" w:rsidRPr="00DD62CA" w:rsidRDefault="004A50AF">
            <w:pPr>
              <w:pStyle w:val="TableText"/>
              <w:rPr>
                <w:rFonts w:ascii="Calibri" w:hAnsi="Calibri"/>
                <w:sz w:val="24"/>
                <w:szCs w:val="24"/>
              </w:rPr>
            </w:pPr>
          </w:p>
        </w:tc>
      </w:tr>
      <w:tr w:rsidR="004A50AF" w:rsidRPr="00DD62CA">
        <w:trPr>
          <w:cantSplit/>
          <w:trHeight w:val="527"/>
        </w:trPr>
        <w:tc>
          <w:tcPr>
            <w:tcW w:w="988" w:type="dxa"/>
          </w:tcPr>
          <w:p w:rsidR="004A50AF" w:rsidRPr="00DD62CA" w:rsidRDefault="004A50AF">
            <w:pPr>
              <w:pStyle w:val="TableText"/>
              <w:numPr>
                <w:ilvl w:val="0"/>
                <w:numId w:val="3"/>
              </w:numPr>
              <w:rPr>
                <w:rFonts w:ascii="Calibri" w:hAnsi="Calibri"/>
                <w:sz w:val="24"/>
                <w:szCs w:val="24"/>
              </w:rPr>
            </w:pPr>
          </w:p>
        </w:tc>
        <w:tc>
          <w:tcPr>
            <w:tcW w:w="9365" w:type="dxa"/>
            <w:gridSpan w:val="2"/>
          </w:tcPr>
          <w:p w:rsidR="004A50AF" w:rsidRDefault="004A50AF">
            <w:pPr>
              <w:pStyle w:val="TableText"/>
              <w:rPr>
                <w:rFonts w:ascii="Calibri" w:hAnsi="Calibri"/>
                <w:sz w:val="24"/>
                <w:szCs w:val="24"/>
              </w:rPr>
            </w:pPr>
            <w:r>
              <w:rPr>
                <w:rFonts w:ascii="Calibri" w:hAnsi="Calibri"/>
                <w:sz w:val="24"/>
                <w:szCs w:val="24"/>
              </w:rPr>
              <w:t>All tree works/tree protection shall be carried out in strict accordance with the tree protection details submitted within the Planning Statement.  The specified tree protection measures shall remain in place throughout the construction phase of the development  and the methodology hereby approved shall be adhered to during all site preparation/construction works.</w:t>
            </w:r>
          </w:p>
          <w:p w:rsidR="004A50AF" w:rsidRDefault="004A50AF">
            <w:pPr>
              <w:pStyle w:val="TableText"/>
              <w:rPr>
                <w:rFonts w:ascii="Calibri" w:hAnsi="Calibri"/>
                <w:sz w:val="24"/>
                <w:szCs w:val="24"/>
              </w:rPr>
            </w:pPr>
            <w:r>
              <w:rPr>
                <w:rFonts w:ascii="Calibri" w:hAnsi="Calibri"/>
                <w:sz w:val="24"/>
                <w:szCs w:val="24"/>
              </w:rPr>
              <w:tab/>
            </w:r>
          </w:p>
          <w:p w:rsidR="004A50AF" w:rsidRDefault="004A50AF">
            <w:pPr>
              <w:pStyle w:val="TableText"/>
              <w:rPr>
                <w:rFonts w:ascii="Calibri" w:hAnsi="Calibri"/>
                <w:sz w:val="24"/>
                <w:szCs w:val="24"/>
              </w:rPr>
            </w:pPr>
            <w:r>
              <w:rPr>
                <w:rFonts w:ascii="Calibri" w:hAnsi="Calibri"/>
                <w:sz w:val="24"/>
                <w:szCs w:val="24"/>
              </w:rPr>
              <w:t>Reason: To ensure the adequate protection of trees/hedging of landscape and visual amenity value on and adjacent to the site or those likely to be affected by the proposed development.</w:t>
            </w:r>
          </w:p>
          <w:p w:rsidR="004A50AF" w:rsidRPr="00DD62CA" w:rsidRDefault="004A50AF">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0AF" w:rsidRDefault="004A50AF">
      <w:r>
        <w:separator/>
      </w:r>
    </w:p>
  </w:endnote>
  <w:endnote w:type="continuationSeparator" w:id="0">
    <w:p w:rsidR="004A50AF" w:rsidRDefault="004A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0AF" w:rsidRDefault="004A50AF">
      <w:r>
        <w:separator/>
      </w:r>
    </w:p>
  </w:footnote>
  <w:footnote w:type="continuationSeparator" w:id="0">
    <w:p w:rsidR="004A50AF" w:rsidRDefault="004A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4A50AF">
      <w:rPr>
        <w:b/>
        <w:bCs/>
      </w:rPr>
      <w:t>3/2020/0794</w:t>
    </w:r>
    <w:r>
      <w:rPr>
        <w:b/>
        <w:bCs/>
      </w:rPr>
      <w:t xml:space="preserve">                                  DECISION DATE: </w:t>
    </w:r>
    <w:r w:rsidR="004A50AF">
      <w:rPr>
        <w:b/>
        <w:bCs/>
      </w:rPr>
      <w:t>23/11/2020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AF"/>
    <w:rsid w:val="00111C12"/>
    <w:rsid w:val="001613C3"/>
    <w:rsid w:val="00172E52"/>
    <w:rsid w:val="002C337D"/>
    <w:rsid w:val="002D5D44"/>
    <w:rsid w:val="002F3ADA"/>
    <w:rsid w:val="004A50AF"/>
    <w:rsid w:val="004B764D"/>
    <w:rsid w:val="0070149C"/>
    <w:rsid w:val="007C793E"/>
    <w:rsid w:val="0081123F"/>
    <w:rsid w:val="00AA358D"/>
    <w:rsid w:val="00C00AD7"/>
    <w:rsid w:val="00D361C4"/>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23D144-5E9D-460D-A008-05DE9133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585</Words>
  <Characters>3281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2020-11-23T12:40:00Z</cp:lastPrinted>
  <dcterms:created xsi:type="dcterms:W3CDTF">2020-11-23T12:40:00Z</dcterms:created>
  <dcterms:modified xsi:type="dcterms:W3CDTF">2020-11-23T12:40:00Z</dcterms:modified>
</cp:coreProperties>
</file>