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336" w:rsidRDefault="00C10336">
      <w:pPr>
        <w:pStyle w:val="PLANNING"/>
      </w:pPr>
      <w:bookmarkStart w:id="0" w:name="_GoBack"/>
      <w:bookmarkEnd w:id="0"/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10336">
        <w:trPr>
          <w:cantSplit/>
        </w:trPr>
        <w:tc>
          <w:tcPr>
            <w:tcW w:w="6983" w:type="dxa"/>
            <w:gridSpan w:val="4"/>
          </w:tcPr>
          <w:p w:rsidR="00C10336" w:rsidRDefault="00C10336">
            <w:pPr>
              <w:pStyle w:val="TableText"/>
            </w:pPr>
            <w:r>
              <w:rPr>
                <w:rFonts w:ascii="Helv" w:hAnsi="Helv"/>
                <w:sz w:val="28"/>
              </w:rPr>
              <w:t>RIBBLE VALLEY BOROUGH COUNCIL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Department of Development</w:t>
            </w:r>
          </w:p>
        </w:tc>
        <w:tc>
          <w:tcPr>
            <w:tcW w:w="1456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404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5579" w:type="dxa"/>
            <w:gridSpan w:val="3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Telephone: 01200 425111</w:t>
            </w:r>
          </w:p>
        </w:tc>
        <w:tc>
          <w:tcPr>
            <w:tcW w:w="3169" w:type="dxa"/>
            <w:gridSpan w:val="2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Fax: 01200 414488</w:t>
            </w:r>
          </w:p>
        </w:tc>
        <w:tc>
          <w:tcPr>
            <w:tcW w:w="3117" w:type="dxa"/>
            <w:gridSpan w:val="2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Planning Fax: 01200 414487</w:t>
            </w:r>
          </w:p>
        </w:tc>
        <w:tc>
          <w:tcPr>
            <w:tcW w:w="1713" w:type="dxa"/>
            <w:tcBorders>
              <w:bottom w:val="single" w:sz="6" w:space="0" w:color="auto"/>
            </w:tcBorders>
          </w:tcPr>
          <w:p w:rsidR="00C10336" w:rsidRDefault="00C10336"/>
        </w:tc>
      </w:tr>
      <w:tr w:rsidR="00C10336">
        <w:trPr>
          <w:cantSplit/>
        </w:trPr>
        <w:tc>
          <w:tcPr>
            <w:tcW w:w="5579" w:type="dxa"/>
            <w:gridSpan w:val="3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Town and Country Planning Act 1990</w:t>
            </w:r>
          </w:p>
        </w:tc>
        <w:tc>
          <w:tcPr>
            <w:tcW w:w="1404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10409" w:type="dxa"/>
            <w:gridSpan w:val="6"/>
          </w:tcPr>
          <w:p w:rsidR="00C10336" w:rsidRDefault="00C10336">
            <w:pPr>
              <w:pStyle w:val="TableText"/>
            </w:pPr>
            <w:r>
              <w:rPr>
                <w:rFonts w:ascii="Helv" w:hAnsi="Helv"/>
                <w:sz w:val="28"/>
                <w:u w:val="single"/>
              </w:rPr>
              <w:t>TREE WORK PERMISSION</w:t>
            </w:r>
            <w:r w:rsidR="004A15C7">
              <w:rPr>
                <w:rFonts w:ascii="Helv" w:hAnsi="Helv"/>
                <w:sz w:val="28"/>
                <w:u w:val="single"/>
              </w:rPr>
              <w:t xml:space="preserve"> SPLIT DECISION </w:t>
            </w:r>
          </w:p>
        </w:tc>
      </w:tr>
      <w:tr w:rsidR="00C1033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APPLICATION NO:</w:t>
            </w:r>
          </w:p>
        </w:tc>
        <w:tc>
          <w:tcPr>
            <w:tcW w:w="3169" w:type="dxa"/>
            <w:gridSpan w:val="2"/>
          </w:tcPr>
          <w:p w:rsidR="00C10336" w:rsidRDefault="00FF6456">
            <w:pPr>
              <w:pStyle w:val="addresses"/>
            </w:pPr>
            <w:r>
              <w:t>3/2020/0805</w:t>
            </w:r>
          </w:p>
        </w:tc>
        <w:tc>
          <w:tcPr>
            <w:tcW w:w="1404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DECISION DATE:</w:t>
            </w:r>
          </w:p>
        </w:tc>
        <w:tc>
          <w:tcPr>
            <w:tcW w:w="3169" w:type="dxa"/>
            <w:gridSpan w:val="2"/>
          </w:tcPr>
          <w:p w:rsidR="00C10336" w:rsidRDefault="00FF6456">
            <w:r>
              <w:t>20 November 2020</w:t>
            </w:r>
          </w:p>
        </w:tc>
        <w:tc>
          <w:tcPr>
            <w:tcW w:w="1404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DATE RECEIVED:</w:t>
            </w:r>
          </w:p>
        </w:tc>
        <w:tc>
          <w:tcPr>
            <w:tcW w:w="3169" w:type="dxa"/>
            <w:gridSpan w:val="2"/>
          </w:tcPr>
          <w:p w:rsidR="00C10336" w:rsidRDefault="00FF6456">
            <w:r>
              <w:t>25/09/2020</w:t>
            </w:r>
          </w:p>
        </w:tc>
        <w:tc>
          <w:tcPr>
            <w:tcW w:w="1404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6983" w:type="dxa"/>
            <w:gridSpan w:val="4"/>
          </w:tcPr>
          <w:p w:rsidR="00C10336" w:rsidRDefault="004A15C7" w:rsidP="004A15C7">
            <w:pPr>
              <w:pStyle w:val="T1"/>
            </w:pPr>
            <w:r w:rsidRPr="004A15C7">
              <w:rPr>
                <w:b/>
              </w:rPr>
              <w:t>TREE PRESERVATION ORDER</w:t>
            </w:r>
            <w:r>
              <w:t xml:space="preserve">: 219 – 2020 </w:t>
            </w:r>
            <w:r>
              <w:rPr>
                <w:rFonts w:ascii="Arial" w:hAnsi="Arial"/>
                <w:sz w:val="22"/>
                <w:szCs w:val="22"/>
              </w:rPr>
              <w:t xml:space="preserve">Waddington Old Hall &amp; Orchard Cottage 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10409" w:type="dxa"/>
            <w:gridSpan w:val="6"/>
          </w:tcPr>
          <w:p w:rsidR="00C10336" w:rsidRDefault="00C10336"/>
        </w:tc>
      </w:tr>
      <w:tr w:rsidR="00C1033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APPLICANT: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456" w:type="dxa"/>
          </w:tcPr>
          <w:p w:rsidR="00C10336" w:rsidRDefault="00C10336"/>
        </w:tc>
        <w:tc>
          <w:tcPr>
            <w:tcW w:w="1404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AGENT: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:rsidR="00C10336" w:rsidRDefault="00FF6456">
            <w:r>
              <w:t>Mrs Diane McEwan</w:t>
            </w:r>
          </w:p>
          <w:p w:rsidR="00FF6456" w:rsidRDefault="00FF6456">
            <w:r>
              <w:t>Plum Tree Cottage</w:t>
            </w:r>
          </w:p>
          <w:p w:rsidR="00FF6456" w:rsidRDefault="00FF6456">
            <w:r>
              <w:t>Orchard Cottages</w:t>
            </w:r>
          </w:p>
          <w:p w:rsidR="00FF6456" w:rsidRDefault="00FF6456">
            <w:r>
              <w:t>Branch Road</w:t>
            </w:r>
          </w:p>
          <w:p w:rsidR="00FF6456" w:rsidRDefault="00FF6456">
            <w:r>
              <w:t>Waddington</w:t>
            </w:r>
          </w:p>
          <w:p w:rsidR="00FF6456" w:rsidRDefault="00FF6456">
            <w:r>
              <w:t>Clitheroe</w:t>
            </w:r>
          </w:p>
          <w:p w:rsidR="00C10336" w:rsidRDefault="00FF6456">
            <w:r>
              <w:t>BB7 3HR</w:t>
            </w:r>
          </w:p>
        </w:tc>
        <w:tc>
          <w:tcPr>
            <w:tcW w:w="1456" w:type="dxa"/>
          </w:tcPr>
          <w:p w:rsidR="00C10336" w:rsidRDefault="00C10336"/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:rsidR="00C10336" w:rsidRDefault="00FF6456">
            <w:pPr>
              <w:pStyle w:val="addresses"/>
            </w:pPr>
            <w:r>
              <w:t>Mr Mike Fisher</w:t>
            </w:r>
          </w:p>
          <w:p w:rsidR="00FF6456" w:rsidRDefault="00FF6456">
            <w:pPr>
              <w:pStyle w:val="addresses"/>
            </w:pPr>
            <w:r>
              <w:t>Fisher Forestry</w:t>
            </w:r>
          </w:p>
          <w:p w:rsidR="00FF6456" w:rsidRDefault="00FF6456">
            <w:pPr>
              <w:pStyle w:val="addresses"/>
            </w:pPr>
            <w:r>
              <w:t>Hollins Farm</w:t>
            </w:r>
          </w:p>
          <w:p w:rsidR="00FF6456" w:rsidRDefault="00FF6456">
            <w:pPr>
              <w:pStyle w:val="addresses"/>
            </w:pPr>
            <w:proofErr w:type="spellStart"/>
            <w:r>
              <w:t>Slaidburn</w:t>
            </w:r>
            <w:proofErr w:type="spellEnd"/>
            <w:r>
              <w:t xml:space="preserve"> Road</w:t>
            </w:r>
          </w:p>
          <w:p w:rsidR="00FF6456" w:rsidRDefault="00FF6456">
            <w:pPr>
              <w:pStyle w:val="addresses"/>
            </w:pPr>
            <w:r>
              <w:t>Waddington</w:t>
            </w:r>
          </w:p>
          <w:p w:rsidR="00FF6456" w:rsidRDefault="00FF6456">
            <w:pPr>
              <w:pStyle w:val="addresses"/>
            </w:pPr>
            <w:r>
              <w:t>Clitheroe</w:t>
            </w:r>
          </w:p>
          <w:p w:rsidR="00C10336" w:rsidRDefault="00FF6456">
            <w:pPr>
              <w:pStyle w:val="addresses"/>
            </w:pPr>
            <w:r>
              <w:t>BB7 3JQ</w:t>
            </w:r>
          </w:p>
        </w:tc>
      </w:tr>
      <w:tr w:rsidR="00C10336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1456" w:type="dxa"/>
          </w:tcPr>
          <w:p w:rsidR="00C10336" w:rsidRDefault="00C10336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1456" w:type="dxa"/>
          </w:tcPr>
          <w:p w:rsidR="00C10336" w:rsidRDefault="00C10336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1456" w:type="dxa"/>
          </w:tcPr>
          <w:p w:rsidR="00C10336" w:rsidRDefault="00C10336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1456" w:type="dxa"/>
            <w:tcBorders>
              <w:bottom w:val="single" w:sz="6" w:space="0" w:color="auto"/>
            </w:tcBorders>
          </w:tcPr>
          <w:p w:rsidR="00C10336" w:rsidRDefault="00C10336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</w:tbl>
    <w:p w:rsidR="00C10336" w:rsidRDefault="00C10336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43"/>
        <w:gridCol w:w="945"/>
        <w:gridCol w:w="43"/>
        <w:gridCol w:w="939"/>
        <w:gridCol w:w="8383"/>
        <w:gridCol w:w="43"/>
      </w:tblGrid>
      <w:tr w:rsidR="00C10336">
        <w:trPr>
          <w:gridAfter w:val="1"/>
          <w:wAfter w:w="43" w:type="dxa"/>
          <w:cantSplit/>
          <w:trHeight w:val="512"/>
        </w:trPr>
        <w:tc>
          <w:tcPr>
            <w:tcW w:w="1970" w:type="dxa"/>
            <w:gridSpan w:val="4"/>
          </w:tcPr>
          <w:p w:rsidR="00C10336" w:rsidRDefault="00C10336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:rsidR="00C10336" w:rsidRDefault="00FF6456">
            <w:pPr>
              <w:pStyle w:val="TableText"/>
            </w:pPr>
            <w:r>
              <w:t>Application to fell two Horse Chestnut trees.</w:t>
            </w:r>
          </w:p>
        </w:tc>
      </w:tr>
      <w:tr w:rsidR="00C10336">
        <w:trPr>
          <w:gridAfter w:val="1"/>
          <w:wAfter w:w="43" w:type="dxa"/>
          <w:cantSplit/>
          <w:trHeight w:val="264"/>
        </w:trPr>
        <w:tc>
          <w:tcPr>
            <w:tcW w:w="988" w:type="dxa"/>
            <w:gridSpan w:val="2"/>
          </w:tcPr>
          <w:p w:rsidR="00C10336" w:rsidRDefault="00C10336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AT:</w:t>
            </w:r>
          </w:p>
        </w:tc>
        <w:tc>
          <w:tcPr>
            <w:tcW w:w="9365" w:type="dxa"/>
            <w:gridSpan w:val="3"/>
            <w:tcBorders>
              <w:left w:val="nil"/>
            </w:tcBorders>
          </w:tcPr>
          <w:p w:rsidR="00C10336" w:rsidRDefault="00FF6456">
            <w:pPr>
              <w:pStyle w:val="TableText"/>
            </w:pPr>
            <w:r>
              <w:t>Plum Tree Cottage 2 Orchard Cottages Branch Road Waddington Clitheroe BB7 3HR</w:t>
            </w:r>
          </w:p>
        </w:tc>
      </w:tr>
      <w:tr w:rsidR="00FF6456" w:rsidTr="00FF6456">
        <w:tblPrEx>
          <w:tblLook w:val="04A0" w:firstRow="1" w:lastRow="0" w:firstColumn="1" w:lastColumn="0" w:noHBand="0" w:noVBand="1"/>
        </w:tblPrEx>
        <w:trPr>
          <w:gridBefore w:val="1"/>
          <w:wBefore w:w="43" w:type="dxa"/>
          <w:cantSplit/>
          <w:trHeight w:val="868"/>
        </w:trPr>
        <w:tc>
          <w:tcPr>
            <w:tcW w:w="10353" w:type="dxa"/>
            <w:gridSpan w:val="5"/>
          </w:tcPr>
          <w:p w:rsidR="00FF6456" w:rsidRDefault="00FF6456">
            <w:proofErr w:type="spellStart"/>
            <w:r>
              <w:t>Ribble</w:t>
            </w:r>
            <w:proofErr w:type="spellEnd"/>
            <w:r>
              <w:t xml:space="preserve"> Valley Borough Council in pursuance of its powers hereby give notice that </w:t>
            </w:r>
            <w:r>
              <w:rPr>
                <w:b/>
              </w:rPr>
              <w:t>CONSENT HAS BEEN REFUSED</w:t>
            </w:r>
            <w:r>
              <w:t xml:space="preserve"> for the carrying out of the following tree work:</w:t>
            </w:r>
          </w:p>
          <w:p w:rsidR="00FF6456" w:rsidRDefault="00FF6456"/>
          <w:p w:rsidR="00FF6456" w:rsidRPr="00FF6456" w:rsidRDefault="00FF6456" w:rsidP="00FF6456">
            <w:pPr>
              <w:pStyle w:val="ListParagraph"/>
              <w:numPr>
                <w:ilvl w:val="0"/>
                <w:numId w:val="7"/>
              </w:numPr>
              <w:textAlignment w:val="auto"/>
              <w:rPr>
                <w:rFonts w:cs="Arial"/>
              </w:rPr>
            </w:pPr>
            <w:r>
              <w:t xml:space="preserve">  T2 Fell Horse Chestnut  </w:t>
            </w:r>
          </w:p>
          <w:p w:rsidR="00FF6456" w:rsidRDefault="00FF6456" w:rsidP="00FF6456">
            <w:pPr>
              <w:pStyle w:val="ListParagraph"/>
              <w:textAlignment w:val="auto"/>
            </w:pPr>
          </w:p>
          <w:p w:rsidR="00FF6456" w:rsidRDefault="00FF6456" w:rsidP="00FF6456">
            <w:pPr>
              <w:pStyle w:val="ListParagraph"/>
              <w:textAlignment w:val="auto"/>
              <w:rPr>
                <w:rFonts w:cs="Arial"/>
              </w:rPr>
            </w:pPr>
            <w:r>
              <w:t xml:space="preserve">The </w:t>
            </w:r>
            <w:r w:rsidR="00613ED4">
              <w:t>t</w:t>
            </w:r>
            <w:r w:rsidR="00613ED4">
              <w:rPr>
                <w:rFonts w:cs="Arial"/>
                <w:lang w:eastAsia="en-GB"/>
              </w:rPr>
              <w:t xml:space="preserve">ree </w:t>
            </w:r>
            <w:r w:rsidR="00E91CCA">
              <w:rPr>
                <w:rFonts w:cs="Arial"/>
                <w:lang w:eastAsia="en-GB"/>
              </w:rPr>
              <w:t xml:space="preserve">forms part of an important linear group which </w:t>
            </w:r>
            <w:r w:rsidR="00613ED4">
              <w:rPr>
                <w:rFonts w:cs="Arial"/>
                <w:lang w:eastAsia="en-GB"/>
              </w:rPr>
              <w:t>is of amenity value especially from the western approach to the village</w:t>
            </w:r>
            <w:r w:rsidR="00613ED4">
              <w:t>.</w:t>
            </w:r>
            <w:r>
              <w:t xml:space="preserve">  At this point in time there is insufficient justification to allow the felling of the tree.</w:t>
            </w:r>
          </w:p>
          <w:p w:rsidR="00FF6456" w:rsidRDefault="00FF6456">
            <w:pPr>
              <w:jc w:val="both"/>
            </w:pPr>
          </w:p>
          <w:p w:rsidR="00FF6456" w:rsidRDefault="00FF6456">
            <w:pPr>
              <w:jc w:val="both"/>
            </w:pPr>
            <w:proofErr w:type="spellStart"/>
            <w:r>
              <w:t>Ribble</w:t>
            </w:r>
            <w:proofErr w:type="spellEnd"/>
            <w:r>
              <w:t xml:space="preserve"> Valley Borough Council in pursuance of its powers hereby give notice that </w:t>
            </w:r>
            <w:r>
              <w:rPr>
                <w:b/>
              </w:rPr>
              <w:t>CONSENT HAS BEEN GRANTED</w:t>
            </w:r>
            <w:r>
              <w:t xml:space="preserve"> for the carrying out of the following tree work:</w:t>
            </w:r>
          </w:p>
          <w:p w:rsidR="00FF6456" w:rsidRDefault="00FF6456">
            <w:pPr>
              <w:jc w:val="both"/>
            </w:pPr>
          </w:p>
          <w:p w:rsidR="00FF6456" w:rsidRDefault="00FF6456" w:rsidP="00FF6456">
            <w:pPr>
              <w:pStyle w:val="TableText"/>
              <w:numPr>
                <w:ilvl w:val="0"/>
                <w:numId w:val="7"/>
              </w:numPr>
              <w:textAlignment w:val="auto"/>
            </w:pPr>
            <w:r>
              <w:t xml:space="preserve">  T1 Fell Horse Chestnut  </w:t>
            </w:r>
          </w:p>
          <w:p w:rsidR="00613ED4" w:rsidRDefault="00613ED4" w:rsidP="00613ED4">
            <w:pPr>
              <w:pStyle w:val="TableText"/>
              <w:ind w:left="720"/>
              <w:textAlignment w:val="auto"/>
            </w:pPr>
          </w:p>
          <w:p w:rsidR="00613ED4" w:rsidRDefault="00613ED4" w:rsidP="00613ED4">
            <w:pPr>
              <w:pStyle w:val="TableText"/>
              <w:numPr>
                <w:ilvl w:val="0"/>
                <w:numId w:val="7"/>
              </w:numPr>
              <w:textAlignment w:val="auto"/>
            </w:pPr>
            <w:r>
              <w:t xml:space="preserve">  T2 Crown reduce by a fourth to minimise possibility of failure due to altered exposure and defects</w:t>
            </w:r>
            <w:r w:rsidR="00E91CCA">
              <w:t xml:space="preserve">, but </w:t>
            </w:r>
            <w:r w:rsidR="003943A3">
              <w:t xml:space="preserve">still </w:t>
            </w:r>
            <w:r w:rsidR="00E91CCA">
              <w:t>maintaining the amenity</w:t>
            </w:r>
            <w:r w:rsidR="003943A3">
              <w:t xml:space="preserve"> value.</w:t>
            </w:r>
            <w:r>
              <w:t xml:space="preserve"> </w:t>
            </w:r>
            <w:r w:rsidR="003943A3">
              <w:t xml:space="preserve"> R</w:t>
            </w:r>
            <w:r>
              <w:t>esurvey within 2 years</w:t>
            </w:r>
            <w:r w:rsidR="003943A3">
              <w:t>.</w:t>
            </w:r>
          </w:p>
          <w:p w:rsidR="00FF6456" w:rsidRDefault="00FF6456">
            <w:pPr>
              <w:jc w:val="both"/>
            </w:pPr>
          </w:p>
        </w:tc>
      </w:tr>
      <w:tr w:rsidR="00FF6456" w:rsidTr="00FF6456">
        <w:tblPrEx>
          <w:tblLook w:val="04A0" w:firstRow="1" w:lastRow="0" w:firstColumn="1" w:lastColumn="0" w:noHBand="0" w:noVBand="1"/>
        </w:tblPrEx>
        <w:trPr>
          <w:gridBefore w:val="1"/>
          <w:wBefore w:w="43" w:type="dxa"/>
          <w:cantSplit/>
          <w:trHeight w:val="527"/>
        </w:trPr>
        <w:tc>
          <w:tcPr>
            <w:tcW w:w="988" w:type="dxa"/>
            <w:gridSpan w:val="2"/>
          </w:tcPr>
          <w:p w:rsidR="00FF6456" w:rsidRDefault="00FF6456" w:rsidP="00FF6456">
            <w:pPr>
              <w:pStyle w:val="TableText"/>
              <w:numPr>
                <w:ilvl w:val="0"/>
                <w:numId w:val="8"/>
              </w:numPr>
              <w:textAlignment w:val="auto"/>
            </w:pPr>
          </w:p>
        </w:tc>
        <w:tc>
          <w:tcPr>
            <w:tcW w:w="9365" w:type="dxa"/>
            <w:gridSpan w:val="3"/>
          </w:tcPr>
          <w:p w:rsidR="00FF6456" w:rsidRDefault="00FF6456">
            <w:pPr>
              <w:pStyle w:val="TableText"/>
            </w:pPr>
            <w:r>
              <w:t xml:space="preserve">All tree </w:t>
            </w:r>
            <w:proofErr w:type="gramStart"/>
            <w:r>
              <w:t>work</w:t>
            </w:r>
            <w:proofErr w:type="gramEnd"/>
            <w:r>
              <w:t xml:space="preserve"> hereby granted consent shall be in accordance with BS3998 for tree work.</w:t>
            </w:r>
          </w:p>
          <w:p w:rsidR="00FF6456" w:rsidRDefault="00FF6456">
            <w:pPr>
              <w:pStyle w:val="TableText"/>
            </w:pPr>
          </w:p>
          <w:p w:rsidR="00FF6456" w:rsidRDefault="00FF6456">
            <w:pPr>
              <w:pStyle w:val="TableText"/>
            </w:pPr>
            <w:r>
              <w:t>Reason:  To safeguard the health and appearance of the trees being retained.</w:t>
            </w:r>
          </w:p>
          <w:p w:rsidR="00FF6456" w:rsidRDefault="00FF6456">
            <w:pPr>
              <w:pStyle w:val="TableText"/>
            </w:pPr>
          </w:p>
        </w:tc>
      </w:tr>
      <w:tr w:rsidR="00FF6456" w:rsidTr="00FF6456">
        <w:tblPrEx>
          <w:tblLook w:val="04A0" w:firstRow="1" w:lastRow="0" w:firstColumn="1" w:lastColumn="0" w:noHBand="0" w:noVBand="1"/>
        </w:tblPrEx>
        <w:trPr>
          <w:gridBefore w:val="1"/>
          <w:wBefore w:w="43" w:type="dxa"/>
          <w:cantSplit/>
          <w:trHeight w:val="527"/>
        </w:trPr>
        <w:tc>
          <w:tcPr>
            <w:tcW w:w="988" w:type="dxa"/>
            <w:gridSpan w:val="2"/>
          </w:tcPr>
          <w:p w:rsidR="00FF6456" w:rsidRDefault="00613ED4" w:rsidP="00613ED4">
            <w:pPr>
              <w:pStyle w:val="TableText"/>
              <w:textAlignment w:val="auto"/>
            </w:pPr>
            <w:r>
              <w:t xml:space="preserve">      2.</w:t>
            </w:r>
          </w:p>
          <w:p w:rsidR="00613ED4" w:rsidRDefault="00613ED4" w:rsidP="00613ED4">
            <w:pPr>
              <w:pStyle w:val="TableText"/>
              <w:textAlignment w:val="auto"/>
            </w:pPr>
          </w:p>
          <w:p w:rsidR="00613ED4" w:rsidRDefault="00613ED4" w:rsidP="00613ED4">
            <w:pPr>
              <w:pStyle w:val="TableText"/>
              <w:textAlignment w:val="auto"/>
            </w:pPr>
          </w:p>
          <w:p w:rsidR="00613ED4" w:rsidRDefault="00613ED4" w:rsidP="00613ED4">
            <w:pPr>
              <w:pStyle w:val="TableText"/>
              <w:textAlignment w:val="auto"/>
            </w:pPr>
          </w:p>
          <w:p w:rsidR="00613ED4" w:rsidRDefault="00613ED4" w:rsidP="00613ED4">
            <w:pPr>
              <w:pStyle w:val="TableText"/>
              <w:textAlignment w:val="auto"/>
            </w:pPr>
          </w:p>
          <w:p w:rsidR="00613ED4" w:rsidRDefault="00613ED4" w:rsidP="00613ED4">
            <w:pPr>
              <w:pStyle w:val="TableText"/>
              <w:textAlignment w:val="auto"/>
            </w:pPr>
            <w:r>
              <w:t xml:space="preserve">      3.</w:t>
            </w:r>
          </w:p>
        </w:tc>
        <w:tc>
          <w:tcPr>
            <w:tcW w:w="9365" w:type="dxa"/>
            <w:gridSpan w:val="3"/>
          </w:tcPr>
          <w:p w:rsidR="00FF6456" w:rsidRDefault="00FF6456">
            <w:pPr>
              <w:pStyle w:val="TableText"/>
            </w:pPr>
            <w:r>
              <w:t>All works granted consent must be completed within 2 years of the date of consent.</w:t>
            </w:r>
          </w:p>
          <w:p w:rsidR="00FF6456" w:rsidRDefault="00FF6456">
            <w:pPr>
              <w:pStyle w:val="TableText"/>
            </w:pPr>
          </w:p>
          <w:p w:rsidR="00FF6456" w:rsidRDefault="00FF6456">
            <w:pPr>
              <w:pStyle w:val="TableText"/>
            </w:pPr>
            <w:r>
              <w:t>Reason:  Required in accordance with The Town and Country Planning (Tree Preservation) (England) Regulations 2012.</w:t>
            </w:r>
          </w:p>
          <w:p w:rsidR="00613ED4" w:rsidRDefault="00613ED4">
            <w:pPr>
              <w:pStyle w:val="TableText"/>
            </w:pPr>
          </w:p>
          <w:p w:rsidR="00FF6456" w:rsidRDefault="00613ED4">
            <w:pPr>
              <w:pStyle w:val="TableText"/>
            </w:pPr>
            <w:r>
              <w:t xml:space="preserve"> 2 </w:t>
            </w:r>
            <w:r w:rsidRPr="00613ED4">
              <w:t xml:space="preserve">x replacement </w:t>
            </w:r>
            <w:r>
              <w:t>Horse Chestnut</w:t>
            </w:r>
            <w:r w:rsidRPr="00613ED4">
              <w:t xml:space="preserve"> trees shall be planted in </w:t>
            </w:r>
            <w:r>
              <w:t xml:space="preserve">the immediate vicinity </w:t>
            </w:r>
            <w:r w:rsidRPr="00613ED4">
              <w:t xml:space="preserve">within </w:t>
            </w:r>
            <w:r>
              <w:t>18 months</w:t>
            </w:r>
            <w:r w:rsidRPr="00613ED4">
              <w:t xml:space="preserve"> of the completion of felling works undertaken by permission of this consent.</w:t>
            </w:r>
          </w:p>
          <w:p w:rsidR="00613ED4" w:rsidRDefault="00613ED4">
            <w:pPr>
              <w:pStyle w:val="TableText"/>
            </w:pPr>
          </w:p>
        </w:tc>
      </w:tr>
    </w:tbl>
    <w:p w:rsidR="00825A7F" w:rsidRDefault="00825A7F" w:rsidP="00825A7F">
      <w:pPr>
        <w:jc w:val="both"/>
        <w:rPr>
          <w:b/>
          <w:u w:val="single"/>
        </w:rPr>
      </w:pPr>
      <w:r w:rsidRPr="008D67BB">
        <w:rPr>
          <w:b/>
          <w:u w:val="single"/>
        </w:rPr>
        <w:t>Appeal</w:t>
      </w:r>
    </w:p>
    <w:p w:rsidR="00825A7F" w:rsidRPr="008D67BB" w:rsidRDefault="00825A7F" w:rsidP="00825A7F">
      <w:pPr>
        <w:jc w:val="both"/>
        <w:rPr>
          <w:b/>
          <w:u w:val="single"/>
        </w:rPr>
      </w:pPr>
    </w:p>
    <w:p w:rsidR="00C10336" w:rsidRDefault="00825A7F" w:rsidP="00825A7F">
      <w:pPr>
        <w:pStyle w:val="TableText"/>
      </w:pPr>
      <w:r>
        <w:lastRenderedPageBreak/>
        <w:t>There is a right of appeal against the refusal of consent and the attached conditions.</w:t>
      </w:r>
    </w:p>
    <w:p w:rsidR="00825A7F" w:rsidRDefault="00825A7F" w:rsidP="00825A7F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0403"/>
      </w:tblGrid>
      <w:tr w:rsidR="00673DEB" w:rsidTr="00927E7F">
        <w:trPr>
          <w:cantSplit/>
        </w:trPr>
        <w:tc>
          <w:tcPr>
            <w:tcW w:w="10403" w:type="dxa"/>
          </w:tcPr>
          <w:p w:rsidR="00681CF4" w:rsidRDefault="00681CF4" w:rsidP="00681CF4">
            <w:pPr>
              <w:jc w:val="both"/>
              <w:textAlignment w:val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NICOLA HOPKINS</w:t>
            </w:r>
          </w:p>
          <w:p w:rsidR="00681CF4" w:rsidRPr="005E7776" w:rsidRDefault="00681CF4" w:rsidP="00681CF4">
            <w:pPr>
              <w:rPr>
                <w:rFonts w:ascii="Calibri" w:hAnsi="Calibri"/>
                <w:b/>
                <w:sz w:val="24"/>
                <w:szCs w:val="24"/>
              </w:rPr>
            </w:pPr>
            <w:r w:rsidRPr="005E7776">
              <w:rPr>
                <w:rFonts w:ascii="Calibri" w:hAnsi="Calibri"/>
                <w:b/>
                <w:sz w:val="24"/>
                <w:szCs w:val="24"/>
              </w:rPr>
              <w:t>DIRECTOR OF ECONOMIC DEVELOPMENT AND PLANNING</w:t>
            </w:r>
          </w:p>
          <w:p w:rsidR="00673DEB" w:rsidRPr="00641E0F" w:rsidRDefault="00673DEB" w:rsidP="00927E7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673DEB" w:rsidRDefault="00673DEB" w:rsidP="00673DEB">
      <w:pPr>
        <w:pStyle w:val="TableText"/>
      </w:pPr>
    </w:p>
    <w:p w:rsidR="00C10336" w:rsidRDefault="00C10336" w:rsidP="00673DEB">
      <w:pPr>
        <w:tabs>
          <w:tab w:val="left" w:pos="2840"/>
        </w:tabs>
      </w:pPr>
    </w:p>
    <w:sectPr w:rsidR="00C10336">
      <w:headerReference w:type="default" r:id="rId7"/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456" w:rsidRDefault="00FF6456">
      <w:r>
        <w:separator/>
      </w:r>
    </w:p>
  </w:endnote>
  <w:endnote w:type="continuationSeparator" w:id="0">
    <w:p w:rsidR="00FF6456" w:rsidRDefault="00FF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 w:rsidR="00825A7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456" w:rsidRDefault="00FF6456">
      <w:r>
        <w:separator/>
      </w:r>
    </w:p>
  </w:footnote>
  <w:footnote w:type="continuationSeparator" w:id="0">
    <w:p w:rsidR="00FF6456" w:rsidRDefault="00FF6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pStyle w:val="Heading1"/>
    </w:pPr>
    <w:r>
      <w:rPr>
        <w:b w:val="0"/>
        <w:bCs w:val="0"/>
      </w:rPr>
      <w:t>TREE WORK PERMISSION CONTINUED</w:t>
    </w:r>
  </w:p>
  <w:p w:rsidR="00C10336" w:rsidRDefault="00C10336">
    <w:pPr>
      <w:pStyle w:val="addresses"/>
    </w:pPr>
  </w:p>
  <w:p w:rsidR="00C10336" w:rsidRDefault="00C10336">
    <w:pPr>
      <w:rPr>
        <w:b/>
        <w:bCs/>
      </w:rPr>
    </w:pPr>
    <w:r>
      <w:rPr>
        <w:b/>
        <w:bCs/>
      </w:rPr>
      <w:t xml:space="preserve">APPLICATION NO.  </w:t>
    </w:r>
    <w:bookmarkStart w:id="1" w:name="AppNumber1"/>
    <w:r w:rsidR="00825A7F">
      <w:rPr>
        <w:b/>
        <w:bCs/>
      </w:rPr>
      <w:t>1</w:t>
    </w:r>
    <w:r>
      <w:rPr>
        <w:b/>
        <w:bCs/>
      </w:rPr>
      <w:t xml:space="preserve">     </w:t>
    </w:r>
    <w:bookmarkEnd w:id="1"/>
    <w:r>
      <w:rPr>
        <w:b/>
        <w:bCs/>
      </w:rPr>
      <w:t xml:space="preserve">                             DECISION DATE: </w:t>
    </w:r>
  </w:p>
  <w:p w:rsidR="00C10336" w:rsidRDefault="00C10336">
    <w:pPr>
      <w:pBdr>
        <w:bottom w:val="single" w:sz="4" w:space="1" w:color="auto"/>
      </w:pBdr>
    </w:pPr>
  </w:p>
  <w:p w:rsidR="00C10336" w:rsidRDefault="00C103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636C9D"/>
    <w:multiLevelType w:val="hybridMultilevel"/>
    <w:tmpl w:val="8A3CA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1D4F9E"/>
    <w:multiLevelType w:val="hybridMultilevel"/>
    <w:tmpl w:val="4B3C9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A1756"/>
    <w:multiLevelType w:val="hybridMultilevel"/>
    <w:tmpl w:val="CFE62E0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56"/>
    <w:rsid w:val="003943A3"/>
    <w:rsid w:val="004A15C7"/>
    <w:rsid w:val="00613ED4"/>
    <w:rsid w:val="00673DEB"/>
    <w:rsid w:val="00681954"/>
    <w:rsid w:val="00681CF4"/>
    <w:rsid w:val="00825A7F"/>
    <w:rsid w:val="008C10F0"/>
    <w:rsid w:val="00927E7F"/>
    <w:rsid w:val="00BA03C3"/>
    <w:rsid w:val="00C10336"/>
    <w:rsid w:val="00C6232E"/>
    <w:rsid w:val="00CB4C9E"/>
    <w:rsid w:val="00D61718"/>
    <w:rsid w:val="00E91CCA"/>
    <w:rsid w:val="00FB0C24"/>
    <w:rsid w:val="00F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40424-9CBB-443E-A827-B3A38CBA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styleId="ListParagraph">
    <w:name w:val="List Paragraph"/>
    <w:basedOn w:val="Normal"/>
    <w:uiPriority w:val="34"/>
    <w:qFormat/>
    <w:rsid w:val="00825A7F"/>
    <w:pPr>
      <w:ind w:left="720"/>
      <w:contextualSpacing/>
    </w:pPr>
  </w:style>
  <w:style w:type="paragraph" w:customStyle="1" w:styleId="T1">
    <w:name w:val="T1"/>
    <w:basedOn w:val="Normal"/>
    <w:rsid w:val="004A15C7"/>
    <w:pPr>
      <w:overflowPunct/>
      <w:autoSpaceDE/>
      <w:autoSpaceDN/>
      <w:adjustRightInd/>
      <w:spacing w:before="160" w:line="220" w:lineRule="atLeast"/>
      <w:jc w:val="both"/>
      <w:textAlignment w:val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2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SPLITDECIS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RVDECTREESPLITDECISION</Template>
  <TotalTime>0</TotalTime>
  <Pages>2</Pages>
  <Words>348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Alex Shutt</dc:creator>
  <cp:keywords/>
  <cp:lastModifiedBy>Alex Shutt</cp:lastModifiedBy>
  <cp:revision>2</cp:revision>
  <cp:lastPrinted>2019-08-16T13:17:00Z</cp:lastPrinted>
  <dcterms:created xsi:type="dcterms:W3CDTF">2020-11-20T13:32:00Z</dcterms:created>
  <dcterms:modified xsi:type="dcterms:W3CDTF">2020-11-20T13:32:00Z</dcterms:modified>
</cp:coreProperties>
</file>