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13F4916" w14:textId="77777777" w:rsidTr="00504440">
        <w:trPr>
          <w:jc w:val="center"/>
        </w:trPr>
        <w:tc>
          <w:tcPr>
            <w:tcW w:w="9555" w:type="dxa"/>
            <w:gridSpan w:val="14"/>
            <w:tcMar>
              <w:top w:w="57" w:type="dxa"/>
              <w:bottom w:w="57" w:type="dxa"/>
            </w:tcMar>
          </w:tcPr>
          <w:p w14:paraId="4A97164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8CC13B7" w14:textId="77777777" w:rsidTr="00504440">
        <w:trPr>
          <w:trHeight w:val="535"/>
          <w:jc w:val="center"/>
        </w:trPr>
        <w:tc>
          <w:tcPr>
            <w:tcW w:w="1296" w:type="dxa"/>
            <w:tcMar>
              <w:top w:w="57" w:type="dxa"/>
              <w:bottom w:w="57" w:type="dxa"/>
            </w:tcMar>
          </w:tcPr>
          <w:p w14:paraId="13E3A4EA" w14:textId="77777777" w:rsidR="004936A6" w:rsidRDefault="004936A6" w:rsidP="00D2449B">
            <w:pPr>
              <w:jc w:val="center"/>
              <w:rPr>
                <w:rFonts w:ascii="Calibri" w:hAnsi="Calibri"/>
                <w:b/>
                <w:szCs w:val="22"/>
              </w:rPr>
            </w:pPr>
            <w:r w:rsidRPr="008C75E4">
              <w:rPr>
                <w:rFonts w:ascii="Calibri" w:hAnsi="Calibri"/>
                <w:b/>
                <w:szCs w:val="22"/>
              </w:rPr>
              <w:t>Signed:</w:t>
            </w:r>
          </w:p>
          <w:p w14:paraId="1F3A6945" w14:textId="77777777" w:rsidR="00454754" w:rsidRPr="008C75E4" w:rsidRDefault="00454754" w:rsidP="00D2449B">
            <w:pPr>
              <w:jc w:val="center"/>
              <w:rPr>
                <w:rFonts w:ascii="Calibri" w:hAnsi="Calibri"/>
                <w:b/>
                <w:szCs w:val="22"/>
              </w:rPr>
            </w:pPr>
          </w:p>
        </w:tc>
        <w:tc>
          <w:tcPr>
            <w:tcW w:w="900" w:type="dxa"/>
          </w:tcPr>
          <w:p w14:paraId="1EE541C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1839BE" w14:textId="77777777" w:rsidR="004936A6" w:rsidRPr="008C75E4" w:rsidRDefault="004936A6" w:rsidP="00D2449B">
            <w:pPr>
              <w:jc w:val="center"/>
              <w:rPr>
                <w:rFonts w:ascii="Calibri" w:hAnsi="Calibri"/>
                <w:b/>
                <w:szCs w:val="22"/>
              </w:rPr>
            </w:pPr>
          </w:p>
        </w:tc>
        <w:tc>
          <w:tcPr>
            <w:tcW w:w="1030" w:type="dxa"/>
          </w:tcPr>
          <w:p w14:paraId="286C037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2CCE296" w14:textId="77777777" w:rsidR="004936A6" w:rsidRPr="008C75E4" w:rsidRDefault="004936A6" w:rsidP="00D2449B">
            <w:pPr>
              <w:jc w:val="center"/>
              <w:rPr>
                <w:rFonts w:ascii="Calibri" w:hAnsi="Calibri"/>
                <w:b/>
                <w:szCs w:val="22"/>
              </w:rPr>
            </w:pPr>
          </w:p>
        </w:tc>
        <w:tc>
          <w:tcPr>
            <w:tcW w:w="1098" w:type="dxa"/>
            <w:gridSpan w:val="2"/>
          </w:tcPr>
          <w:p w14:paraId="191D7AD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AFE8EF5" w14:textId="77777777" w:rsidR="004936A6" w:rsidRPr="008C75E4" w:rsidRDefault="004936A6" w:rsidP="00D2449B">
            <w:pPr>
              <w:jc w:val="center"/>
              <w:rPr>
                <w:rFonts w:ascii="Calibri" w:hAnsi="Calibri"/>
                <w:b/>
                <w:szCs w:val="22"/>
              </w:rPr>
            </w:pPr>
          </w:p>
        </w:tc>
        <w:tc>
          <w:tcPr>
            <w:tcW w:w="1030" w:type="dxa"/>
          </w:tcPr>
          <w:p w14:paraId="32BF025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4CA1D1F" w14:textId="77777777" w:rsidR="004936A6" w:rsidRPr="008C75E4" w:rsidRDefault="004936A6" w:rsidP="00D2449B">
            <w:pPr>
              <w:jc w:val="center"/>
              <w:rPr>
                <w:rFonts w:ascii="Calibri" w:hAnsi="Calibri"/>
                <w:b/>
                <w:szCs w:val="22"/>
              </w:rPr>
            </w:pPr>
          </w:p>
        </w:tc>
      </w:tr>
      <w:tr w:rsidR="00E06DFC" w:rsidRPr="008C75E4" w14:paraId="71674AB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81D2B1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20A3857"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D20438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9CBC81F"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9C90F93" w14:textId="77777777" w:rsidR="00E06DFC" w:rsidRPr="008C75E4" w:rsidRDefault="00E06DFC" w:rsidP="00D2449B">
            <w:pPr>
              <w:jc w:val="center"/>
              <w:rPr>
                <w:rFonts w:ascii="Calibri" w:hAnsi="Calibri"/>
                <w:b/>
                <w:szCs w:val="22"/>
              </w:rPr>
            </w:pPr>
          </w:p>
        </w:tc>
      </w:tr>
      <w:tr w:rsidR="008C75E4" w:rsidRPr="008C75E4" w14:paraId="047AEF85" w14:textId="77777777" w:rsidTr="00504440">
        <w:trPr>
          <w:jc w:val="center"/>
        </w:trPr>
        <w:tc>
          <w:tcPr>
            <w:tcW w:w="9555" w:type="dxa"/>
            <w:gridSpan w:val="14"/>
            <w:tcBorders>
              <w:left w:val="nil"/>
              <w:right w:val="nil"/>
            </w:tcBorders>
            <w:tcMar>
              <w:top w:w="57" w:type="dxa"/>
              <w:bottom w:w="57" w:type="dxa"/>
            </w:tcMar>
          </w:tcPr>
          <w:p w14:paraId="22AA909F" w14:textId="77777777" w:rsidR="004A5EA9" w:rsidRPr="008C75E4" w:rsidRDefault="004A5EA9" w:rsidP="004A5EA9">
            <w:pPr>
              <w:jc w:val="center"/>
              <w:rPr>
                <w:rFonts w:ascii="Calibri" w:hAnsi="Calibri"/>
                <w:b/>
                <w:szCs w:val="22"/>
              </w:rPr>
            </w:pPr>
          </w:p>
        </w:tc>
      </w:tr>
      <w:tr w:rsidR="008C75E4" w:rsidRPr="008C75E4" w14:paraId="56EB05EC" w14:textId="77777777" w:rsidTr="00504440">
        <w:trPr>
          <w:jc w:val="center"/>
        </w:trPr>
        <w:tc>
          <w:tcPr>
            <w:tcW w:w="2394" w:type="dxa"/>
            <w:gridSpan w:val="3"/>
            <w:tcMar>
              <w:top w:w="57" w:type="dxa"/>
              <w:bottom w:w="57" w:type="dxa"/>
            </w:tcMar>
          </w:tcPr>
          <w:p w14:paraId="7B4366E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3D09957" w14:textId="545A2818" w:rsidR="004A5EA9" w:rsidRPr="008C75E4" w:rsidRDefault="00673314" w:rsidP="008F6B58">
            <w:pPr>
              <w:rPr>
                <w:rFonts w:ascii="Calibri" w:hAnsi="Calibri"/>
                <w:szCs w:val="22"/>
              </w:rPr>
            </w:pPr>
            <w:r>
              <w:rPr>
                <w:rFonts w:ascii="Calibri" w:hAnsi="Calibri"/>
                <w:szCs w:val="22"/>
              </w:rPr>
              <w:t>3/2020/085</w:t>
            </w:r>
            <w:r w:rsidR="00B97A55">
              <w:rPr>
                <w:rFonts w:ascii="Calibri" w:hAnsi="Calibri"/>
                <w:szCs w:val="22"/>
              </w:rPr>
              <w:t>2</w:t>
            </w:r>
            <w:r w:rsidR="005734BC">
              <w:rPr>
                <w:rFonts w:ascii="Calibri" w:hAnsi="Calibri"/>
                <w:szCs w:val="22"/>
              </w:rPr>
              <w:t xml:space="preserve"> (</w:t>
            </w:r>
            <w:r w:rsidR="00B97A55">
              <w:rPr>
                <w:rFonts w:ascii="Calibri" w:hAnsi="Calibri"/>
                <w:szCs w:val="22"/>
              </w:rPr>
              <w:t>PP</w:t>
            </w:r>
            <w:r w:rsidR="005734BC">
              <w:rPr>
                <w:rFonts w:ascii="Calibri" w:hAnsi="Calibri"/>
                <w:szCs w:val="22"/>
              </w:rPr>
              <w:t>)</w:t>
            </w:r>
          </w:p>
        </w:tc>
        <w:tc>
          <w:tcPr>
            <w:tcW w:w="3700" w:type="dxa"/>
            <w:gridSpan w:val="5"/>
            <w:vMerge w:val="restart"/>
            <w:tcMar>
              <w:top w:w="57" w:type="dxa"/>
              <w:bottom w:w="57" w:type="dxa"/>
            </w:tcMar>
          </w:tcPr>
          <w:p w14:paraId="5497999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C5FFC2C" wp14:editId="1959F54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A15B331" w14:textId="77777777" w:rsidTr="00504440">
        <w:trPr>
          <w:jc w:val="center"/>
        </w:trPr>
        <w:tc>
          <w:tcPr>
            <w:tcW w:w="2394" w:type="dxa"/>
            <w:gridSpan w:val="3"/>
            <w:tcMar>
              <w:top w:w="57" w:type="dxa"/>
              <w:bottom w:w="57" w:type="dxa"/>
            </w:tcMar>
          </w:tcPr>
          <w:p w14:paraId="114F1C0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2F41F74" w14:textId="77777777" w:rsidR="004A5EA9" w:rsidRPr="008C75E4" w:rsidRDefault="00673314" w:rsidP="002C6277">
            <w:pPr>
              <w:rPr>
                <w:rFonts w:ascii="Calibri" w:hAnsi="Calibri"/>
                <w:szCs w:val="22"/>
              </w:rPr>
            </w:pPr>
            <w:r>
              <w:rPr>
                <w:rFonts w:ascii="Calibri" w:hAnsi="Calibri"/>
                <w:szCs w:val="22"/>
              </w:rPr>
              <w:t>Pre-application enquiry</w:t>
            </w:r>
          </w:p>
        </w:tc>
        <w:tc>
          <w:tcPr>
            <w:tcW w:w="3700" w:type="dxa"/>
            <w:gridSpan w:val="5"/>
            <w:vMerge/>
            <w:tcMar>
              <w:top w:w="57" w:type="dxa"/>
              <w:bottom w:w="57" w:type="dxa"/>
            </w:tcMar>
          </w:tcPr>
          <w:p w14:paraId="0A675ADE" w14:textId="77777777" w:rsidR="004A5EA9" w:rsidRPr="008C75E4" w:rsidRDefault="004A5EA9">
            <w:pPr>
              <w:rPr>
                <w:rFonts w:ascii="Calibri" w:hAnsi="Calibri"/>
                <w:szCs w:val="22"/>
              </w:rPr>
            </w:pPr>
          </w:p>
        </w:tc>
      </w:tr>
      <w:tr w:rsidR="008C75E4" w:rsidRPr="008C75E4" w14:paraId="39829E37" w14:textId="77777777" w:rsidTr="00504440">
        <w:trPr>
          <w:jc w:val="center"/>
        </w:trPr>
        <w:tc>
          <w:tcPr>
            <w:tcW w:w="2394" w:type="dxa"/>
            <w:gridSpan w:val="3"/>
            <w:tcMar>
              <w:top w:w="57" w:type="dxa"/>
              <w:bottom w:w="57" w:type="dxa"/>
            </w:tcMar>
          </w:tcPr>
          <w:p w14:paraId="6D882FA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C98CCC6" w14:textId="77777777" w:rsidR="004A5EA9" w:rsidRPr="00673314" w:rsidRDefault="00673314" w:rsidP="00811771">
            <w:pPr>
              <w:rPr>
                <w:rFonts w:ascii="Calibri" w:hAnsi="Calibri"/>
                <w:szCs w:val="22"/>
              </w:rPr>
            </w:pPr>
            <w:r w:rsidRPr="00673314">
              <w:rPr>
                <w:rFonts w:ascii="Calibri" w:hAnsi="Calibri"/>
                <w:szCs w:val="22"/>
              </w:rPr>
              <w:t>AD</w:t>
            </w:r>
          </w:p>
        </w:tc>
        <w:tc>
          <w:tcPr>
            <w:tcW w:w="3700" w:type="dxa"/>
            <w:gridSpan w:val="5"/>
            <w:vMerge/>
            <w:tcMar>
              <w:top w:w="57" w:type="dxa"/>
              <w:bottom w:w="57" w:type="dxa"/>
            </w:tcMar>
          </w:tcPr>
          <w:p w14:paraId="2CF476E9" w14:textId="77777777" w:rsidR="004A5EA9" w:rsidRPr="008C75E4" w:rsidRDefault="004A5EA9">
            <w:pPr>
              <w:rPr>
                <w:rFonts w:ascii="Calibri" w:hAnsi="Calibri"/>
                <w:szCs w:val="22"/>
              </w:rPr>
            </w:pPr>
          </w:p>
        </w:tc>
      </w:tr>
      <w:tr w:rsidR="00FD334A" w:rsidRPr="008C75E4" w14:paraId="570AE5E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2FC681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832187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4E16C78" w14:textId="025B62D5" w:rsidR="00FD334A" w:rsidRPr="008C75E4" w:rsidRDefault="00CC3D8B" w:rsidP="00FD334A">
            <w:pPr>
              <w:rPr>
                <w:rFonts w:ascii="Calibri" w:hAnsi="Calibri"/>
                <w:b/>
                <w:szCs w:val="22"/>
              </w:rPr>
            </w:pPr>
            <w:r>
              <w:rPr>
                <w:rFonts w:ascii="Calibri" w:hAnsi="Calibri"/>
                <w:b/>
                <w:szCs w:val="22"/>
              </w:rPr>
              <w:t>Approval</w:t>
            </w:r>
          </w:p>
        </w:tc>
      </w:tr>
      <w:tr w:rsidR="008C75E4" w:rsidRPr="008C75E4" w14:paraId="4066DD8D" w14:textId="77777777" w:rsidTr="00504440">
        <w:trPr>
          <w:trHeight w:hRule="exact" w:val="144"/>
          <w:jc w:val="center"/>
        </w:trPr>
        <w:tc>
          <w:tcPr>
            <w:tcW w:w="9555" w:type="dxa"/>
            <w:gridSpan w:val="14"/>
            <w:tcBorders>
              <w:left w:val="nil"/>
              <w:right w:val="nil"/>
            </w:tcBorders>
            <w:tcMar>
              <w:top w:w="57" w:type="dxa"/>
              <w:bottom w:w="57" w:type="dxa"/>
            </w:tcMar>
          </w:tcPr>
          <w:p w14:paraId="58228C22" w14:textId="77777777" w:rsidR="004A5EA9" w:rsidRPr="00504440" w:rsidRDefault="004A5EA9" w:rsidP="007E0D23">
            <w:pPr>
              <w:tabs>
                <w:tab w:val="left" w:pos="4007"/>
              </w:tabs>
              <w:rPr>
                <w:rFonts w:ascii="Calibri" w:hAnsi="Calibri"/>
                <w:b/>
                <w:sz w:val="4"/>
                <w:szCs w:val="4"/>
              </w:rPr>
            </w:pPr>
          </w:p>
        </w:tc>
      </w:tr>
      <w:tr w:rsidR="008C75E4" w:rsidRPr="008C75E4" w14:paraId="4BC4C420" w14:textId="77777777" w:rsidTr="00504440">
        <w:trPr>
          <w:jc w:val="center"/>
        </w:trPr>
        <w:tc>
          <w:tcPr>
            <w:tcW w:w="3075" w:type="dxa"/>
            <w:gridSpan w:val="5"/>
            <w:tcMar>
              <w:top w:w="57" w:type="dxa"/>
              <w:bottom w:w="57" w:type="dxa"/>
            </w:tcMar>
          </w:tcPr>
          <w:p w14:paraId="454E44F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6B869EE" w14:textId="77777777" w:rsidR="004A5EA9" w:rsidRPr="00673314" w:rsidRDefault="00673314">
            <w:pPr>
              <w:rPr>
                <w:rFonts w:asciiTheme="minorHAnsi" w:hAnsiTheme="minorHAnsi" w:cstheme="minorHAnsi"/>
                <w:szCs w:val="22"/>
              </w:rPr>
            </w:pPr>
            <w:r w:rsidRPr="00673314">
              <w:rPr>
                <w:rFonts w:asciiTheme="minorHAnsi" w:hAnsiTheme="minorHAnsi" w:cstheme="minorHAnsi"/>
                <w:szCs w:val="22"/>
                <w:shd w:val="clear" w:color="auto" w:fill="FFFFFF"/>
              </w:rPr>
              <w:t xml:space="preserve">Reroofing of existing building and installation of one </w:t>
            </w:r>
            <w:proofErr w:type="spellStart"/>
            <w:r w:rsidRPr="00673314">
              <w:rPr>
                <w:rFonts w:asciiTheme="minorHAnsi" w:hAnsiTheme="minorHAnsi" w:cstheme="minorHAnsi"/>
                <w:szCs w:val="22"/>
                <w:shd w:val="clear" w:color="auto" w:fill="FFFFFF"/>
              </w:rPr>
              <w:t>en</w:t>
            </w:r>
            <w:proofErr w:type="spellEnd"/>
            <w:r w:rsidRPr="00673314">
              <w:rPr>
                <w:rFonts w:asciiTheme="minorHAnsi" w:hAnsiTheme="minorHAnsi" w:cstheme="minorHAnsi"/>
                <w:szCs w:val="22"/>
                <w:shd w:val="clear" w:color="auto" w:fill="FFFFFF"/>
              </w:rPr>
              <w:t xml:space="preserve"> suite shower room</w:t>
            </w:r>
          </w:p>
        </w:tc>
      </w:tr>
      <w:tr w:rsidR="008C75E4" w:rsidRPr="008C75E4" w14:paraId="3877DA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6A4D25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266831" w14:textId="77777777" w:rsidR="002A01CF" w:rsidRPr="00673314" w:rsidRDefault="00673314" w:rsidP="00A42E82">
            <w:pPr>
              <w:rPr>
                <w:rFonts w:asciiTheme="minorHAnsi" w:hAnsiTheme="minorHAnsi" w:cstheme="minorHAnsi"/>
                <w:b/>
                <w:szCs w:val="22"/>
              </w:rPr>
            </w:pPr>
            <w:r w:rsidRPr="00673314">
              <w:rPr>
                <w:rStyle w:val="Strong"/>
                <w:rFonts w:asciiTheme="minorHAnsi" w:hAnsiTheme="minorHAnsi" w:cstheme="minorHAnsi"/>
                <w:b w:val="0"/>
                <w:szCs w:val="22"/>
                <w:bdr w:val="none" w:sz="0" w:space="0" w:color="auto" w:frame="1"/>
                <w:shd w:val="clear" w:color="auto" w:fill="FFFFFF"/>
              </w:rPr>
              <w:t>Lovely Hall Lovely Hall Lane Sale</w:t>
            </w:r>
            <w:r w:rsidR="009D6ADD">
              <w:rPr>
                <w:rStyle w:val="Strong"/>
                <w:rFonts w:asciiTheme="minorHAnsi" w:hAnsiTheme="minorHAnsi" w:cstheme="minorHAnsi"/>
                <w:b w:val="0"/>
                <w:szCs w:val="22"/>
                <w:bdr w:val="none" w:sz="0" w:space="0" w:color="auto" w:frame="1"/>
                <w:shd w:val="clear" w:color="auto" w:fill="FFFFFF"/>
              </w:rPr>
              <w:t>s</w:t>
            </w:r>
            <w:r w:rsidRPr="00673314">
              <w:rPr>
                <w:rStyle w:val="Strong"/>
                <w:rFonts w:asciiTheme="minorHAnsi" w:hAnsiTheme="minorHAnsi" w:cstheme="minorHAnsi"/>
                <w:b w:val="0"/>
                <w:szCs w:val="22"/>
                <w:bdr w:val="none" w:sz="0" w:space="0" w:color="auto" w:frame="1"/>
                <w:shd w:val="clear" w:color="auto" w:fill="FFFFFF"/>
              </w:rPr>
              <w:t>bury Lancashire BB1 9EQ</w:t>
            </w:r>
          </w:p>
        </w:tc>
      </w:tr>
      <w:tr w:rsidR="008C75E4" w:rsidRPr="008C75E4" w14:paraId="4D18CDCC" w14:textId="77777777" w:rsidTr="00504440">
        <w:trPr>
          <w:trHeight w:hRule="exact" w:val="144"/>
          <w:jc w:val="center"/>
        </w:trPr>
        <w:tc>
          <w:tcPr>
            <w:tcW w:w="9555" w:type="dxa"/>
            <w:gridSpan w:val="14"/>
            <w:tcBorders>
              <w:left w:val="nil"/>
              <w:right w:val="nil"/>
            </w:tcBorders>
            <w:tcMar>
              <w:top w:w="57" w:type="dxa"/>
              <w:bottom w:w="57" w:type="dxa"/>
            </w:tcMar>
          </w:tcPr>
          <w:p w14:paraId="690DAFA9" w14:textId="77777777" w:rsidR="00A95D89" w:rsidRPr="00504440" w:rsidRDefault="00A95D89" w:rsidP="007E0D23">
            <w:pPr>
              <w:tabs>
                <w:tab w:val="left" w:pos="2667"/>
              </w:tabs>
              <w:rPr>
                <w:rFonts w:ascii="Calibri" w:hAnsi="Calibri"/>
                <w:b/>
                <w:sz w:val="4"/>
                <w:szCs w:val="4"/>
              </w:rPr>
            </w:pPr>
          </w:p>
        </w:tc>
      </w:tr>
      <w:tr w:rsidR="008C75E4" w:rsidRPr="008C75E4" w14:paraId="44409179" w14:textId="77777777" w:rsidTr="00504440">
        <w:trPr>
          <w:jc w:val="center"/>
        </w:trPr>
        <w:tc>
          <w:tcPr>
            <w:tcW w:w="3075" w:type="dxa"/>
            <w:gridSpan w:val="5"/>
            <w:tcMar>
              <w:top w:w="57" w:type="dxa"/>
              <w:bottom w:w="57" w:type="dxa"/>
            </w:tcMar>
          </w:tcPr>
          <w:p w14:paraId="4B9BD80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4BCA632"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F874A9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C19A978" w14:textId="77777777" w:rsidR="003A4376" w:rsidRPr="009825FF" w:rsidRDefault="00673314" w:rsidP="009825FF">
            <w:pPr>
              <w:jc w:val="both"/>
              <w:rPr>
                <w:rFonts w:ascii="Calibri" w:hAnsi="Calibri"/>
                <w:szCs w:val="22"/>
              </w:rPr>
            </w:pPr>
            <w:r>
              <w:rPr>
                <w:rFonts w:ascii="Calibri" w:hAnsi="Calibri"/>
                <w:szCs w:val="22"/>
              </w:rPr>
              <w:t>No objection.</w:t>
            </w:r>
          </w:p>
        </w:tc>
      </w:tr>
      <w:tr w:rsidR="008C75E4" w:rsidRPr="008C75E4" w14:paraId="1C62995C" w14:textId="77777777" w:rsidTr="00504440">
        <w:trPr>
          <w:trHeight w:hRule="exact" w:val="144"/>
          <w:jc w:val="center"/>
        </w:trPr>
        <w:tc>
          <w:tcPr>
            <w:tcW w:w="9555" w:type="dxa"/>
            <w:gridSpan w:val="14"/>
            <w:tcBorders>
              <w:left w:val="nil"/>
              <w:right w:val="nil"/>
            </w:tcBorders>
            <w:tcMar>
              <w:top w:w="57" w:type="dxa"/>
              <w:bottom w:w="57" w:type="dxa"/>
            </w:tcMar>
          </w:tcPr>
          <w:p w14:paraId="04466A24" w14:textId="77777777" w:rsidR="00C618DB" w:rsidRPr="00504440" w:rsidRDefault="00C618DB" w:rsidP="006126D1">
            <w:pPr>
              <w:jc w:val="both"/>
              <w:rPr>
                <w:rFonts w:ascii="Calibri" w:hAnsi="Calibri"/>
                <w:bCs/>
                <w:sz w:val="4"/>
                <w:szCs w:val="4"/>
              </w:rPr>
            </w:pPr>
          </w:p>
        </w:tc>
      </w:tr>
      <w:tr w:rsidR="008C75E4" w:rsidRPr="008C75E4" w14:paraId="431E2D21" w14:textId="77777777" w:rsidTr="00504440">
        <w:trPr>
          <w:jc w:val="center"/>
        </w:trPr>
        <w:tc>
          <w:tcPr>
            <w:tcW w:w="3075" w:type="dxa"/>
            <w:gridSpan w:val="5"/>
            <w:tcMar>
              <w:top w:w="57" w:type="dxa"/>
              <w:bottom w:w="57" w:type="dxa"/>
            </w:tcMar>
          </w:tcPr>
          <w:p w14:paraId="0DA20D5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CE61E1E"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817DCA" w14:textId="77777777" w:rsidTr="00504440">
        <w:trPr>
          <w:jc w:val="center"/>
        </w:trPr>
        <w:tc>
          <w:tcPr>
            <w:tcW w:w="3075" w:type="dxa"/>
            <w:gridSpan w:val="5"/>
            <w:tcMar>
              <w:top w:w="57" w:type="dxa"/>
              <w:bottom w:w="57" w:type="dxa"/>
            </w:tcMar>
          </w:tcPr>
          <w:p w14:paraId="77B628B8" w14:textId="77777777" w:rsidR="002A01CF" w:rsidRPr="008C75E4" w:rsidRDefault="00673314" w:rsidP="006126D1">
            <w:pPr>
              <w:jc w:val="both"/>
              <w:rPr>
                <w:rFonts w:ascii="Calibri" w:hAnsi="Calibri"/>
                <w:b/>
                <w:szCs w:val="22"/>
              </w:rPr>
            </w:pPr>
            <w:r>
              <w:rPr>
                <w:rFonts w:ascii="Calibri" w:hAnsi="Calibri"/>
                <w:b/>
                <w:szCs w:val="22"/>
              </w:rPr>
              <w:t>SPAB</w:t>
            </w:r>
            <w:r w:rsidR="002A01CF" w:rsidRPr="008C75E4">
              <w:rPr>
                <w:rFonts w:ascii="Calibri" w:hAnsi="Calibri"/>
                <w:b/>
                <w:szCs w:val="22"/>
              </w:rPr>
              <w:t>:</w:t>
            </w:r>
          </w:p>
        </w:tc>
        <w:tc>
          <w:tcPr>
            <w:tcW w:w="6480" w:type="dxa"/>
            <w:gridSpan w:val="9"/>
          </w:tcPr>
          <w:p w14:paraId="224523F7" w14:textId="77777777" w:rsidR="002A01CF" w:rsidRPr="008C75E4" w:rsidRDefault="002A01CF" w:rsidP="006126D1">
            <w:pPr>
              <w:jc w:val="both"/>
              <w:rPr>
                <w:rFonts w:ascii="Calibri" w:hAnsi="Calibri"/>
                <w:b/>
                <w:szCs w:val="22"/>
              </w:rPr>
            </w:pPr>
          </w:p>
        </w:tc>
      </w:tr>
      <w:tr w:rsidR="008C75E4" w:rsidRPr="008C75E4" w14:paraId="1DCBDA7D" w14:textId="77777777" w:rsidTr="00504440">
        <w:trPr>
          <w:jc w:val="center"/>
        </w:trPr>
        <w:tc>
          <w:tcPr>
            <w:tcW w:w="9555" w:type="dxa"/>
            <w:gridSpan w:val="14"/>
            <w:tcMar>
              <w:top w:w="57" w:type="dxa"/>
              <w:bottom w:w="57" w:type="dxa"/>
            </w:tcMar>
          </w:tcPr>
          <w:p w14:paraId="6FC39E06" w14:textId="77777777" w:rsidR="00CC212A" w:rsidRPr="00CC3D8B" w:rsidRDefault="009C5429" w:rsidP="00CC212A">
            <w:pPr>
              <w:rPr>
                <w:rFonts w:asciiTheme="minorHAnsi" w:hAnsiTheme="minorHAnsi" w:cstheme="minorHAnsi"/>
                <w:bCs/>
                <w:color w:val="000000"/>
              </w:rPr>
            </w:pPr>
            <w:r w:rsidRPr="00974D14">
              <w:rPr>
                <w:rFonts w:asciiTheme="minorHAnsi" w:hAnsiTheme="minorHAnsi" w:cstheme="minorHAnsi"/>
                <w:color w:val="000000"/>
              </w:rPr>
              <w:t>W</w:t>
            </w:r>
            <w:r w:rsidR="00CC212A" w:rsidRPr="00974D14">
              <w:rPr>
                <w:rFonts w:asciiTheme="minorHAnsi" w:hAnsiTheme="minorHAnsi" w:cstheme="minorHAnsi"/>
                <w:color w:val="000000"/>
              </w:rPr>
              <w:t xml:space="preserve">ater ingress </w:t>
            </w:r>
            <w:r w:rsidRPr="00974D14">
              <w:rPr>
                <w:rFonts w:asciiTheme="minorHAnsi" w:hAnsiTheme="minorHAnsi" w:cstheme="minorHAnsi"/>
                <w:color w:val="000000"/>
              </w:rPr>
              <w:t>– repairs welcomed</w:t>
            </w:r>
            <w:r w:rsidR="00CC212A" w:rsidRPr="00974D14">
              <w:rPr>
                <w:rFonts w:asciiTheme="minorHAnsi" w:hAnsiTheme="minorHAnsi" w:cstheme="minorHAnsi"/>
                <w:color w:val="000000"/>
              </w:rPr>
              <w:t>. However,</w:t>
            </w:r>
            <w:r w:rsidRPr="00974D14">
              <w:rPr>
                <w:rFonts w:asciiTheme="minorHAnsi" w:hAnsiTheme="minorHAnsi" w:cstheme="minorHAnsi"/>
                <w:color w:val="000000"/>
              </w:rPr>
              <w:t xml:space="preserve"> in</w:t>
            </w:r>
            <w:r w:rsidR="00CC212A" w:rsidRPr="00974D14">
              <w:rPr>
                <w:rFonts w:asciiTheme="minorHAnsi" w:hAnsiTheme="minorHAnsi" w:cstheme="minorHAnsi"/>
                <w:color w:val="000000"/>
              </w:rPr>
              <w:t xml:space="preserve">sufficient information </w:t>
            </w:r>
            <w:r w:rsidRPr="00974D14">
              <w:rPr>
                <w:rFonts w:asciiTheme="minorHAnsi" w:hAnsiTheme="minorHAnsi" w:cstheme="minorHAnsi"/>
                <w:color w:val="000000"/>
              </w:rPr>
              <w:t xml:space="preserve">- </w:t>
            </w:r>
            <w:r w:rsidR="00CC212A" w:rsidRPr="00CC3D8B">
              <w:rPr>
                <w:rFonts w:asciiTheme="minorHAnsi" w:hAnsiTheme="minorHAnsi" w:cstheme="minorHAnsi"/>
                <w:bCs/>
                <w:color w:val="000000"/>
              </w:rPr>
              <w:t>existing roof, its make-up and significance, and details of the proposed works and their impact on it. </w:t>
            </w:r>
          </w:p>
          <w:p w14:paraId="3E923EBF" w14:textId="77777777" w:rsidR="00CC212A" w:rsidRPr="00974D14" w:rsidRDefault="00CC212A" w:rsidP="00CC212A">
            <w:pPr>
              <w:rPr>
                <w:rFonts w:asciiTheme="minorHAnsi" w:hAnsiTheme="minorHAnsi" w:cstheme="minorHAnsi"/>
                <w:color w:val="000000"/>
              </w:rPr>
            </w:pPr>
          </w:p>
          <w:p w14:paraId="0B7DF4E4" w14:textId="77777777" w:rsidR="00CC212A" w:rsidRPr="00974D14" w:rsidRDefault="009C5429" w:rsidP="00CC212A">
            <w:pPr>
              <w:rPr>
                <w:rFonts w:asciiTheme="minorHAnsi" w:hAnsiTheme="minorHAnsi" w:cstheme="minorHAnsi"/>
                <w:color w:val="000000"/>
              </w:rPr>
            </w:pPr>
            <w:proofErr w:type="spellStart"/>
            <w:r w:rsidRPr="00974D14">
              <w:rPr>
                <w:rFonts w:asciiTheme="minorHAnsi" w:hAnsiTheme="minorHAnsi" w:cstheme="minorHAnsi"/>
                <w:color w:val="000000"/>
              </w:rPr>
              <w:t>E</w:t>
            </w:r>
            <w:r w:rsidR="00CC212A" w:rsidRPr="00974D14">
              <w:rPr>
                <w:rFonts w:asciiTheme="minorHAnsi" w:hAnsiTheme="minorHAnsi" w:cstheme="minorHAnsi"/>
                <w:color w:val="000000"/>
              </w:rPr>
              <w:t>n</w:t>
            </w:r>
            <w:proofErr w:type="spellEnd"/>
            <w:r w:rsidR="00CC212A" w:rsidRPr="00974D14">
              <w:rPr>
                <w:rFonts w:asciiTheme="minorHAnsi" w:hAnsiTheme="minorHAnsi" w:cstheme="minorHAnsi"/>
                <w:color w:val="000000"/>
              </w:rPr>
              <w:t>-suite</w:t>
            </w:r>
            <w:r w:rsidRPr="00974D14">
              <w:rPr>
                <w:rFonts w:asciiTheme="minorHAnsi" w:hAnsiTheme="minorHAnsi" w:cstheme="minorHAnsi"/>
                <w:color w:val="000000"/>
              </w:rPr>
              <w:t xml:space="preserve"> - </w:t>
            </w:r>
            <w:r w:rsidR="00CC212A" w:rsidRPr="00974D14">
              <w:rPr>
                <w:rFonts w:asciiTheme="minorHAnsi" w:hAnsiTheme="minorHAnsi" w:cstheme="minorHAnsi"/>
                <w:color w:val="000000"/>
              </w:rPr>
              <w:t xml:space="preserve">floor plans suggest use may be acceptable and possible with minimum harm to the building. However, insufficient information </w:t>
            </w:r>
            <w:r w:rsidRPr="00974D14">
              <w:rPr>
                <w:rFonts w:asciiTheme="minorHAnsi" w:hAnsiTheme="minorHAnsi" w:cstheme="minorHAnsi"/>
                <w:color w:val="000000"/>
              </w:rPr>
              <w:t xml:space="preserve">for </w:t>
            </w:r>
            <w:r w:rsidR="00CC212A" w:rsidRPr="00974D14">
              <w:rPr>
                <w:rFonts w:asciiTheme="minorHAnsi" w:hAnsiTheme="minorHAnsi" w:cstheme="minorHAnsi"/>
                <w:color w:val="000000"/>
              </w:rPr>
              <w:t xml:space="preserve">full assessment of impact </w:t>
            </w:r>
            <w:r w:rsidRPr="00974D14">
              <w:rPr>
                <w:rFonts w:asciiTheme="minorHAnsi" w:hAnsiTheme="minorHAnsi" w:cstheme="minorHAnsi"/>
                <w:color w:val="000000"/>
              </w:rPr>
              <w:t xml:space="preserve">- </w:t>
            </w:r>
            <w:r w:rsidR="00CC212A" w:rsidRPr="00974D14">
              <w:rPr>
                <w:rFonts w:asciiTheme="minorHAnsi" w:hAnsiTheme="minorHAnsi" w:cstheme="minorHAnsi"/>
                <w:color w:val="000000"/>
              </w:rPr>
              <w:t>plumbing and drainage (and any loss/impact on historic fabric, and elevations) should be provided, together with details of what will happen to the existing door and steps to the store. </w:t>
            </w:r>
          </w:p>
          <w:p w14:paraId="7A287796" w14:textId="77777777" w:rsidR="00CC212A" w:rsidRPr="00974D14" w:rsidRDefault="00CC212A" w:rsidP="00CC212A">
            <w:pPr>
              <w:rPr>
                <w:rFonts w:asciiTheme="minorHAnsi" w:hAnsiTheme="minorHAnsi" w:cstheme="minorHAnsi"/>
                <w:color w:val="000000"/>
              </w:rPr>
            </w:pPr>
          </w:p>
          <w:p w14:paraId="7D80AE7F" w14:textId="1990F4CA" w:rsidR="00CC212A" w:rsidRDefault="009C5429" w:rsidP="00CC212A">
            <w:pPr>
              <w:rPr>
                <w:rFonts w:asciiTheme="minorHAnsi" w:hAnsiTheme="minorHAnsi" w:cstheme="minorHAnsi"/>
                <w:color w:val="000000"/>
              </w:rPr>
            </w:pPr>
            <w:r w:rsidRPr="00974D14">
              <w:rPr>
                <w:rFonts w:asciiTheme="minorHAnsi" w:hAnsiTheme="minorHAnsi" w:cstheme="minorHAnsi"/>
                <w:color w:val="000000"/>
              </w:rPr>
              <w:t>P</w:t>
            </w:r>
            <w:r w:rsidR="00CC212A" w:rsidRPr="00974D14">
              <w:rPr>
                <w:rFonts w:asciiTheme="minorHAnsi" w:hAnsiTheme="minorHAnsi" w:cstheme="minorHAnsi"/>
                <w:color w:val="000000"/>
              </w:rPr>
              <w:t>roposed treatment for woodworm</w:t>
            </w:r>
            <w:r w:rsidRPr="00974D14">
              <w:rPr>
                <w:rFonts w:asciiTheme="minorHAnsi" w:hAnsiTheme="minorHAnsi" w:cstheme="minorHAnsi"/>
                <w:color w:val="000000"/>
              </w:rPr>
              <w:t xml:space="preserve"> - </w:t>
            </w:r>
            <w:r w:rsidR="00CC212A" w:rsidRPr="00974D14">
              <w:rPr>
                <w:rFonts w:asciiTheme="minorHAnsi" w:hAnsiTheme="minorHAnsi" w:cstheme="minorHAnsi"/>
                <w:color w:val="000000"/>
              </w:rPr>
              <w:t xml:space="preserve">report states that evidence of common furniture beetle infestation </w:t>
            </w:r>
            <w:r w:rsidRPr="00974D14">
              <w:rPr>
                <w:rFonts w:asciiTheme="minorHAnsi" w:hAnsiTheme="minorHAnsi" w:cstheme="minorHAnsi"/>
                <w:color w:val="000000"/>
              </w:rPr>
              <w:t xml:space="preserve">- </w:t>
            </w:r>
            <w:r w:rsidR="00CC212A" w:rsidRPr="00974D14">
              <w:rPr>
                <w:rFonts w:asciiTheme="minorHAnsi" w:hAnsiTheme="minorHAnsi" w:cstheme="minorHAnsi"/>
                <w:color w:val="000000"/>
              </w:rPr>
              <w:t xml:space="preserve">no assurance that inactive. </w:t>
            </w:r>
            <w:r w:rsidRPr="00974D14">
              <w:rPr>
                <w:rFonts w:asciiTheme="minorHAnsi" w:hAnsiTheme="minorHAnsi" w:cstheme="minorHAnsi"/>
                <w:color w:val="000000"/>
              </w:rPr>
              <w:t>T</w:t>
            </w:r>
            <w:r w:rsidR="00CC212A" w:rsidRPr="00974D14">
              <w:rPr>
                <w:rFonts w:asciiTheme="minorHAnsi" w:hAnsiTheme="minorHAnsi" w:cstheme="minorHAnsi"/>
                <w:color w:val="000000"/>
              </w:rPr>
              <w:t>herefore</w:t>
            </w:r>
            <w:r w:rsidRPr="00974D14">
              <w:rPr>
                <w:rFonts w:asciiTheme="minorHAnsi" w:hAnsiTheme="minorHAnsi" w:cstheme="minorHAnsi"/>
                <w:color w:val="000000"/>
              </w:rPr>
              <w:t>,</w:t>
            </w:r>
            <w:r w:rsidR="00CC212A" w:rsidRPr="00974D14">
              <w:rPr>
                <w:rFonts w:asciiTheme="minorHAnsi" w:hAnsiTheme="minorHAnsi" w:cstheme="minorHAnsi"/>
                <w:color w:val="000000"/>
              </w:rPr>
              <w:t xml:space="preserve"> remain to be convinced of the need for any chemical treatment. </w:t>
            </w:r>
            <w:r w:rsidR="00974D14" w:rsidRPr="00974D14">
              <w:rPr>
                <w:rFonts w:asciiTheme="minorHAnsi" w:hAnsiTheme="minorHAnsi" w:cstheme="minorHAnsi"/>
                <w:color w:val="000000"/>
              </w:rPr>
              <w:t>G</w:t>
            </w:r>
            <w:r w:rsidR="00CC212A" w:rsidRPr="00974D14">
              <w:rPr>
                <w:rFonts w:asciiTheme="minorHAnsi" w:hAnsiTheme="minorHAnsi" w:cstheme="minorHAnsi"/>
                <w:color w:val="000000"/>
              </w:rPr>
              <w:t xml:space="preserve">uidance on </w:t>
            </w:r>
            <w:r w:rsidR="00974D14" w:rsidRPr="00974D14">
              <w:rPr>
                <w:rFonts w:asciiTheme="minorHAnsi" w:hAnsiTheme="minorHAnsi" w:cstheme="minorHAnsi"/>
                <w:color w:val="000000"/>
              </w:rPr>
              <w:t>SPAB</w:t>
            </w:r>
            <w:r w:rsidR="00CC212A" w:rsidRPr="00974D14">
              <w:rPr>
                <w:rFonts w:asciiTheme="minorHAnsi" w:hAnsiTheme="minorHAnsi" w:cstheme="minorHAnsi"/>
                <w:color w:val="000000"/>
              </w:rPr>
              <w:t xml:space="preserve"> website (including advice to monitor for a year where signs of beetle activity are ambiguous, and steps to prevent/deter further infestation)</w:t>
            </w:r>
            <w:r w:rsidR="00974D14" w:rsidRPr="00974D14">
              <w:rPr>
                <w:rFonts w:asciiTheme="minorHAnsi" w:hAnsiTheme="minorHAnsi" w:cstheme="minorHAnsi"/>
                <w:color w:val="000000"/>
              </w:rPr>
              <w:t>.</w:t>
            </w:r>
            <w:r w:rsidR="00CC212A" w:rsidRPr="00974D14">
              <w:rPr>
                <w:rFonts w:asciiTheme="minorHAnsi" w:hAnsiTheme="minorHAnsi" w:cstheme="minorHAnsi"/>
                <w:color w:val="000000"/>
              </w:rPr>
              <w:t> </w:t>
            </w:r>
          </w:p>
          <w:p w14:paraId="690BAAF1" w14:textId="7FA9DD47" w:rsidR="007F6CE0" w:rsidRDefault="007F6CE0" w:rsidP="00CC212A">
            <w:pPr>
              <w:rPr>
                <w:rFonts w:asciiTheme="minorHAnsi" w:hAnsiTheme="minorHAnsi" w:cstheme="minorHAnsi"/>
                <w:color w:val="000000"/>
              </w:rPr>
            </w:pPr>
          </w:p>
          <w:p w14:paraId="028E3D8E" w14:textId="458E613E" w:rsidR="007F6CE0" w:rsidRDefault="007F6CE0" w:rsidP="007F6CE0">
            <w:pPr>
              <w:rPr>
                <w:rFonts w:ascii="Tahoma" w:hAnsi="Tahoma" w:cs="Tahoma"/>
                <w:color w:val="000000"/>
              </w:rPr>
            </w:pPr>
            <w:r w:rsidRPr="007F6CE0">
              <w:rPr>
                <w:rFonts w:asciiTheme="minorHAnsi" w:hAnsiTheme="minorHAnsi" w:cstheme="minorHAnsi"/>
                <w:i/>
                <w:iCs/>
                <w:color w:val="000000"/>
              </w:rPr>
              <w:t>(19/4/2021)</w:t>
            </w:r>
            <w:r>
              <w:rPr>
                <w:rFonts w:asciiTheme="minorHAnsi" w:hAnsiTheme="minorHAnsi" w:cstheme="minorHAnsi"/>
                <w:i/>
                <w:iCs/>
                <w:color w:val="000000"/>
              </w:rPr>
              <w:t xml:space="preserve"> </w:t>
            </w:r>
            <w:r w:rsidRPr="007F6CE0">
              <w:rPr>
                <w:rFonts w:asciiTheme="minorHAnsi" w:hAnsiTheme="minorHAnsi" w:cstheme="minorHAnsi"/>
                <w:color w:val="000000"/>
              </w:rPr>
              <w:t>response of 14th April 2021 from the agent with photographs of the stairs included - no further comment and content to defer to the RVBC specialist conservation advisor.</w:t>
            </w:r>
            <w:r>
              <w:rPr>
                <w:rFonts w:ascii="Tahoma" w:hAnsi="Tahoma" w:cs="Tahoma"/>
                <w:color w:val="000000"/>
              </w:rPr>
              <w:t> </w:t>
            </w:r>
          </w:p>
          <w:p w14:paraId="329AE50E" w14:textId="25DC21E4" w:rsidR="007F6CE0" w:rsidRPr="007F6CE0" w:rsidRDefault="007F6CE0" w:rsidP="00CC212A">
            <w:pPr>
              <w:rPr>
                <w:rFonts w:asciiTheme="minorHAnsi" w:hAnsiTheme="minorHAnsi" w:cstheme="minorHAnsi"/>
                <w:color w:val="000000"/>
              </w:rPr>
            </w:pPr>
          </w:p>
          <w:p w14:paraId="4CB34BD3" w14:textId="77777777" w:rsidR="00673314" w:rsidRDefault="00673314" w:rsidP="00FC046F">
            <w:pPr>
              <w:jc w:val="both"/>
              <w:rPr>
                <w:rFonts w:ascii="Calibri" w:hAnsi="Calibri"/>
                <w:szCs w:val="22"/>
              </w:rPr>
            </w:pPr>
          </w:p>
          <w:p w14:paraId="1570CA14" w14:textId="77777777" w:rsidR="00673314" w:rsidRDefault="00673314" w:rsidP="00FC046F">
            <w:pPr>
              <w:jc w:val="both"/>
              <w:rPr>
                <w:rFonts w:ascii="Calibri" w:hAnsi="Calibri"/>
                <w:b/>
                <w:szCs w:val="22"/>
              </w:rPr>
            </w:pPr>
            <w:r w:rsidRPr="00673314">
              <w:rPr>
                <w:rFonts w:ascii="Calibri" w:hAnsi="Calibri"/>
                <w:b/>
                <w:szCs w:val="22"/>
              </w:rPr>
              <w:t>LCC Archaeology:</w:t>
            </w:r>
          </w:p>
          <w:p w14:paraId="23050E60" w14:textId="77777777" w:rsidR="009F5ADD" w:rsidRPr="00A35642" w:rsidRDefault="00A35642" w:rsidP="00FC046F">
            <w:pPr>
              <w:jc w:val="both"/>
              <w:rPr>
                <w:rFonts w:asciiTheme="minorHAnsi" w:hAnsiTheme="minorHAnsi" w:cstheme="minorHAnsi"/>
              </w:rPr>
            </w:pPr>
            <w:r w:rsidRPr="00A35642">
              <w:rPr>
                <w:rFonts w:asciiTheme="minorHAnsi" w:hAnsiTheme="minorHAnsi" w:cstheme="minorHAnsi"/>
              </w:rPr>
              <w:t>P</w:t>
            </w:r>
            <w:r w:rsidR="009F5ADD" w:rsidRPr="00A35642">
              <w:rPr>
                <w:rFonts w:asciiTheme="minorHAnsi" w:hAnsiTheme="minorHAnsi" w:cstheme="minorHAnsi"/>
              </w:rPr>
              <w:t xml:space="preserve">rinciple of works acceptable, </w:t>
            </w:r>
            <w:r w:rsidR="009F5ADD" w:rsidRPr="00CC3D8B">
              <w:rPr>
                <w:rFonts w:asciiTheme="minorHAnsi" w:hAnsiTheme="minorHAnsi" w:cstheme="minorHAnsi"/>
              </w:rPr>
              <w:t>but little information</w:t>
            </w:r>
            <w:r w:rsidRPr="00CC3D8B">
              <w:rPr>
                <w:rFonts w:asciiTheme="minorHAnsi" w:hAnsiTheme="minorHAnsi" w:cstheme="minorHAnsi"/>
              </w:rPr>
              <w:t xml:space="preserve"> </w:t>
            </w:r>
            <w:r w:rsidR="009F5ADD" w:rsidRPr="00CC3D8B">
              <w:rPr>
                <w:rFonts w:asciiTheme="minorHAnsi" w:hAnsiTheme="minorHAnsi" w:cstheme="minorHAnsi"/>
              </w:rPr>
              <w:t xml:space="preserve">as to the full extent of the works, the methodology and materials to be adopted and the consequential impact on the heritage value and significance of the site. </w:t>
            </w:r>
            <w:r w:rsidRPr="00CC3D8B">
              <w:rPr>
                <w:rFonts w:asciiTheme="minorHAnsi" w:hAnsiTheme="minorHAnsi" w:cstheme="minorHAnsi"/>
              </w:rPr>
              <w:t>E</w:t>
            </w:r>
            <w:r w:rsidR="009F5ADD" w:rsidRPr="00CC3D8B">
              <w:rPr>
                <w:rFonts w:asciiTheme="minorHAnsi" w:hAnsiTheme="minorHAnsi" w:cstheme="minorHAnsi"/>
              </w:rPr>
              <w:t xml:space="preserve">cho SPAB and recommend that further information is obtained. </w:t>
            </w:r>
            <w:bookmarkStart w:id="0" w:name="_Hlk66368855"/>
            <w:r w:rsidRPr="00CC3D8B">
              <w:rPr>
                <w:rFonts w:asciiTheme="minorHAnsi" w:hAnsiTheme="minorHAnsi" w:cstheme="minorHAnsi"/>
              </w:rPr>
              <w:t>C</w:t>
            </w:r>
            <w:r w:rsidR="009F5ADD" w:rsidRPr="00CC3D8B">
              <w:rPr>
                <w:rFonts w:asciiTheme="minorHAnsi" w:hAnsiTheme="minorHAnsi" w:cstheme="minorHAnsi"/>
              </w:rPr>
              <w:t>oncern a</w:t>
            </w:r>
            <w:r w:rsidRPr="00CC3D8B">
              <w:rPr>
                <w:rFonts w:asciiTheme="minorHAnsi" w:hAnsiTheme="minorHAnsi" w:cstheme="minorHAnsi"/>
              </w:rPr>
              <w:t>t</w:t>
            </w:r>
            <w:r w:rsidR="009F5ADD" w:rsidRPr="00CC3D8B">
              <w:rPr>
                <w:rFonts w:asciiTheme="minorHAnsi" w:hAnsiTheme="minorHAnsi" w:cstheme="minorHAnsi"/>
              </w:rPr>
              <w:t xml:space="preserve"> potential damage to or loss of early timbers from the roof during the re-roofing</w:t>
            </w:r>
            <w:r w:rsidR="009F5ADD" w:rsidRPr="00A35642">
              <w:rPr>
                <w:rFonts w:asciiTheme="minorHAnsi" w:hAnsiTheme="minorHAnsi" w:cstheme="minorHAnsi"/>
              </w:rPr>
              <w:t xml:space="preserve"> or woodworm treatments</w:t>
            </w:r>
            <w:bookmarkEnd w:id="0"/>
            <w:r w:rsidR="009F5ADD" w:rsidRPr="00A35642">
              <w:rPr>
                <w:rFonts w:asciiTheme="minorHAnsi" w:hAnsiTheme="minorHAnsi" w:cstheme="minorHAnsi"/>
              </w:rPr>
              <w:t>; as well as impacts to historic fabric by the insertion of the new soil pipe and other services.</w:t>
            </w:r>
          </w:p>
          <w:p w14:paraId="140539B1" w14:textId="77777777" w:rsidR="009F5ADD" w:rsidRPr="00A35642" w:rsidRDefault="009F5ADD" w:rsidP="00FC046F">
            <w:pPr>
              <w:jc w:val="both"/>
              <w:rPr>
                <w:rFonts w:asciiTheme="minorHAnsi" w:hAnsiTheme="minorHAnsi" w:cstheme="minorHAnsi"/>
                <w:b/>
                <w:szCs w:val="22"/>
              </w:rPr>
            </w:pPr>
          </w:p>
          <w:p w14:paraId="2782F359" w14:textId="5B5905B2" w:rsidR="009F5ADD" w:rsidRDefault="00A35642" w:rsidP="00FC046F">
            <w:pPr>
              <w:jc w:val="both"/>
              <w:rPr>
                <w:rFonts w:asciiTheme="minorHAnsi" w:hAnsiTheme="minorHAnsi" w:cstheme="minorHAnsi"/>
                <w:bCs/>
              </w:rPr>
            </w:pPr>
            <w:r w:rsidRPr="00A35642">
              <w:rPr>
                <w:rFonts w:asciiTheme="minorHAnsi" w:hAnsiTheme="minorHAnsi" w:cstheme="minorHAnsi"/>
              </w:rPr>
              <w:t>If woodworm treatment is undertaken then any 'preparation' should NOT include any de-</w:t>
            </w:r>
            <w:proofErr w:type="spellStart"/>
            <w:r w:rsidRPr="00A35642">
              <w:rPr>
                <w:rFonts w:asciiTheme="minorHAnsi" w:hAnsiTheme="minorHAnsi" w:cstheme="minorHAnsi"/>
              </w:rPr>
              <w:t>frassing</w:t>
            </w:r>
            <w:proofErr w:type="spellEnd"/>
            <w:r w:rsidRPr="00A35642">
              <w:rPr>
                <w:rFonts w:asciiTheme="minorHAnsi" w:hAnsiTheme="minorHAnsi" w:cstheme="minorHAnsi"/>
              </w:rPr>
              <w:t xml:space="preserve">, unless this is shown to be absolutely essential. If rot or other damage to historic (i.e. not modern softwood) roof timbers is found, it is preferable that as far as possible this is repaired with matching timber splices, etc. rather than complete timbers being replaced. Also consider, if consent is granted, if a </w:t>
            </w:r>
            <w:r w:rsidRPr="00CC3D8B">
              <w:rPr>
                <w:rFonts w:asciiTheme="minorHAnsi" w:hAnsiTheme="minorHAnsi" w:cstheme="minorHAnsi"/>
                <w:bCs/>
              </w:rPr>
              <w:t xml:space="preserve">photographic record </w:t>
            </w:r>
            <w:r w:rsidRPr="00CC3D8B">
              <w:rPr>
                <w:rFonts w:asciiTheme="minorHAnsi" w:hAnsiTheme="minorHAnsi" w:cstheme="minorHAnsi"/>
                <w:bCs/>
              </w:rPr>
              <w:lastRenderedPageBreak/>
              <w:t>of the roof structure should be required before and during the works and the need for any dendrochronology.</w:t>
            </w:r>
          </w:p>
          <w:p w14:paraId="013C57A8" w14:textId="02FB8148" w:rsidR="0060166C" w:rsidRDefault="0060166C" w:rsidP="00FC046F">
            <w:pPr>
              <w:jc w:val="both"/>
              <w:rPr>
                <w:rFonts w:asciiTheme="minorHAnsi" w:hAnsiTheme="minorHAnsi" w:cstheme="minorHAnsi"/>
                <w:bCs/>
              </w:rPr>
            </w:pPr>
          </w:p>
          <w:p w14:paraId="3986927F" w14:textId="4C5F7D17" w:rsidR="0060166C" w:rsidRDefault="0060166C" w:rsidP="0060166C">
            <w:pPr>
              <w:rPr>
                <w:rFonts w:ascii="Calibri" w:hAnsi="Calibri"/>
              </w:rPr>
            </w:pPr>
            <w:r w:rsidRPr="0060166C">
              <w:rPr>
                <w:rFonts w:asciiTheme="minorHAnsi" w:hAnsiTheme="minorHAnsi" w:cstheme="minorHAnsi"/>
                <w:bCs/>
                <w:i/>
                <w:iCs/>
              </w:rPr>
              <w:t xml:space="preserve">(22/4/2021) </w:t>
            </w:r>
            <w:r w:rsidRPr="0060166C">
              <w:rPr>
                <w:rFonts w:asciiTheme="minorHAnsi" w:hAnsiTheme="minorHAnsi" w:cstheme="minorHAnsi"/>
                <w:bCs/>
              </w:rPr>
              <w:t>H</w:t>
            </w:r>
            <w:r w:rsidRPr="0060166C">
              <w:rPr>
                <w:rFonts w:asciiTheme="minorHAnsi" w:hAnsiTheme="minorHAnsi" w:cstheme="minorHAnsi"/>
              </w:rPr>
              <w:t>appy with the reasoning for doorway and no objection.</w:t>
            </w:r>
            <w:r w:rsidR="00A56516">
              <w:rPr>
                <w:rFonts w:asciiTheme="minorHAnsi" w:hAnsiTheme="minorHAnsi" w:cstheme="minorHAnsi"/>
              </w:rPr>
              <w:t xml:space="preserve"> </w:t>
            </w:r>
            <w:r w:rsidRPr="0060166C">
              <w:rPr>
                <w:rFonts w:asciiTheme="minorHAnsi" w:hAnsiTheme="minorHAnsi" w:cstheme="minorHAnsi"/>
              </w:rPr>
              <w:t>'Rolling programme' of survey and approval would appear to be sensible and, if a suitable specification for that (such</w:t>
            </w:r>
            <w:r>
              <w:t xml:space="preserve"> </w:t>
            </w:r>
            <w:r w:rsidRPr="0060166C">
              <w:rPr>
                <w:rFonts w:asciiTheme="minorHAnsi" w:hAnsiTheme="minorHAnsi" w:cstheme="minorHAnsi"/>
              </w:rPr>
              <w:t>as drawings of</w:t>
            </w:r>
            <w:r>
              <w:t xml:space="preserve"> </w:t>
            </w:r>
            <w:r w:rsidRPr="0060166C">
              <w:rPr>
                <w:rFonts w:asciiTheme="minorHAnsi" w:hAnsiTheme="minorHAnsi" w:cstheme="minorHAnsi"/>
              </w:rPr>
              <w:t>trusses, purlins, wall-plates, etc., photos to illustrate and description to HE 2016 level 3), no objection.</w:t>
            </w:r>
          </w:p>
          <w:p w14:paraId="059B51F2" w14:textId="7AAEF0A8" w:rsidR="0060166C" w:rsidRPr="0060166C" w:rsidRDefault="0060166C" w:rsidP="00FC046F">
            <w:pPr>
              <w:jc w:val="both"/>
              <w:rPr>
                <w:rFonts w:asciiTheme="minorHAnsi" w:hAnsiTheme="minorHAnsi" w:cstheme="minorHAnsi"/>
                <w:bCs/>
              </w:rPr>
            </w:pPr>
          </w:p>
          <w:p w14:paraId="65BE7213" w14:textId="77777777" w:rsidR="00500B9E" w:rsidRDefault="00500B9E" w:rsidP="00FC046F">
            <w:pPr>
              <w:jc w:val="both"/>
              <w:rPr>
                <w:rFonts w:asciiTheme="minorHAnsi" w:hAnsiTheme="minorHAnsi" w:cstheme="minorHAnsi"/>
                <w:b/>
                <w:szCs w:val="22"/>
              </w:rPr>
            </w:pPr>
          </w:p>
          <w:p w14:paraId="562B2D73" w14:textId="77777777" w:rsidR="00500B9E" w:rsidRDefault="00500B9E" w:rsidP="00FC046F">
            <w:pPr>
              <w:jc w:val="both"/>
              <w:rPr>
                <w:rFonts w:asciiTheme="minorHAnsi" w:hAnsiTheme="minorHAnsi" w:cstheme="minorHAnsi"/>
                <w:b/>
                <w:szCs w:val="22"/>
              </w:rPr>
            </w:pPr>
            <w:r>
              <w:rPr>
                <w:rFonts w:asciiTheme="minorHAnsi" w:hAnsiTheme="minorHAnsi" w:cstheme="minorHAnsi"/>
                <w:b/>
                <w:szCs w:val="22"/>
              </w:rPr>
              <w:t>CBA:</w:t>
            </w:r>
          </w:p>
          <w:p w14:paraId="517B79DB" w14:textId="77777777" w:rsidR="00500B9E" w:rsidRPr="003478EA" w:rsidRDefault="00500B9E" w:rsidP="00FC046F">
            <w:pPr>
              <w:jc w:val="both"/>
              <w:rPr>
                <w:rFonts w:asciiTheme="minorHAnsi" w:hAnsiTheme="minorHAnsi" w:cstheme="minorHAnsi"/>
              </w:rPr>
            </w:pPr>
            <w:r w:rsidRPr="003478EA">
              <w:rPr>
                <w:rFonts w:asciiTheme="minorHAnsi" w:hAnsiTheme="minorHAnsi" w:cstheme="minorHAnsi"/>
              </w:rPr>
              <w:t xml:space="preserve">More information necessary - </w:t>
            </w:r>
            <w:r w:rsidRPr="00CC3D8B">
              <w:rPr>
                <w:rFonts w:asciiTheme="minorHAnsi" w:hAnsiTheme="minorHAnsi" w:cstheme="minorHAnsi"/>
                <w:bCs/>
              </w:rPr>
              <w:t>specific areas directly impacted; both the extant roof structure</w:t>
            </w:r>
            <w:r w:rsidRPr="003478EA">
              <w:rPr>
                <w:rFonts w:asciiTheme="minorHAnsi" w:hAnsiTheme="minorHAnsi" w:cstheme="minorHAnsi"/>
              </w:rPr>
              <w:t xml:space="preserve"> and potential impacts of introducing plumbing and drainage into the part of the building where a new bathroom is proposed.</w:t>
            </w:r>
          </w:p>
          <w:p w14:paraId="08FEA1AD" w14:textId="77777777" w:rsidR="003C664E" w:rsidRPr="003478EA" w:rsidRDefault="003C664E" w:rsidP="00FC046F">
            <w:pPr>
              <w:jc w:val="both"/>
              <w:rPr>
                <w:rFonts w:asciiTheme="minorHAnsi" w:hAnsiTheme="minorHAnsi" w:cstheme="minorHAnsi"/>
                <w:b/>
                <w:szCs w:val="22"/>
              </w:rPr>
            </w:pPr>
          </w:p>
          <w:p w14:paraId="2B8D1888" w14:textId="77777777" w:rsidR="003C664E" w:rsidRPr="003478EA" w:rsidRDefault="003C664E" w:rsidP="00FC046F">
            <w:pPr>
              <w:jc w:val="both"/>
              <w:rPr>
                <w:rFonts w:asciiTheme="minorHAnsi" w:hAnsiTheme="minorHAnsi" w:cstheme="minorHAnsi"/>
              </w:rPr>
            </w:pPr>
            <w:r w:rsidRPr="00CC3D8B">
              <w:rPr>
                <w:rFonts w:asciiTheme="minorHAnsi" w:hAnsiTheme="minorHAnsi" w:cstheme="minorHAnsi"/>
                <w:bCs/>
              </w:rPr>
              <w:t>The significance of the roof should be focused on within the heritage assessment.</w:t>
            </w:r>
            <w:r w:rsidRPr="003478EA">
              <w:rPr>
                <w:rFonts w:asciiTheme="minorHAnsi" w:hAnsiTheme="minorHAnsi" w:cstheme="minorHAnsi"/>
              </w:rPr>
              <w:t xml:space="preserve"> Information needed to understand the significance, condition and impact of the proposed works on the roof before any permissions.</w:t>
            </w:r>
          </w:p>
          <w:p w14:paraId="5EF2D319" w14:textId="77777777" w:rsidR="003C664E" w:rsidRPr="003478EA" w:rsidRDefault="003C664E" w:rsidP="00FC046F">
            <w:pPr>
              <w:jc w:val="both"/>
              <w:rPr>
                <w:rFonts w:asciiTheme="minorHAnsi" w:hAnsiTheme="minorHAnsi" w:cstheme="minorHAnsi"/>
                <w:b/>
                <w:szCs w:val="22"/>
              </w:rPr>
            </w:pPr>
          </w:p>
          <w:p w14:paraId="2499610B" w14:textId="77777777" w:rsidR="00842AE5" w:rsidRPr="00CD33E1" w:rsidRDefault="00842AE5" w:rsidP="00FC046F">
            <w:pPr>
              <w:jc w:val="both"/>
              <w:rPr>
                <w:rFonts w:asciiTheme="minorHAnsi" w:hAnsiTheme="minorHAnsi" w:cstheme="minorHAnsi"/>
                <w:b/>
              </w:rPr>
            </w:pPr>
            <w:r w:rsidRPr="003478EA">
              <w:rPr>
                <w:rFonts w:asciiTheme="minorHAnsi" w:hAnsiTheme="minorHAnsi" w:cstheme="minorHAnsi"/>
              </w:rPr>
              <w:t xml:space="preserve">Woodworm report - historic roof structure largely intact. </w:t>
            </w:r>
            <w:r w:rsidRPr="00CC3D8B">
              <w:rPr>
                <w:rFonts w:asciiTheme="minorHAnsi" w:hAnsiTheme="minorHAnsi" w:cstheme="minorHAnsi"/>
                <w:bCs/>
              </w:rPr>
              <w:t>Scant detail</w:t>
            </w:r>
            <w:r w:rsidRPr="003478EA">
              <w:rPr>
                <w:rFonts w:asciiTheme="minorHAnsi" w:hAnsiTheme="minorHAnsi" w:cstheme="minorHAnsi"/>
              </w:rPr>
              <w:t xml:space="preserve">. NPPF 193 - a scheme of works should be submitted which demonstrates a conservation led methodology for any works to the roof structure - </w:t>
            </w:r>
            <w:r w:rsidRPr="00CC3D8B">
              <w:rPr>
                <w:rFonts w:asciiTheme="minorHAnsi" w:hAnsiTheme="minorHAnsi" w:cstheme="minorHAnsi"/>
                <w:bCs/>
              </w:rPr>
              <w:t>seek to repair and strengthen the extant timbers rather than replace them. Contractors with experience of historic roof structures and expertise in their conservation - interventions can be minimised to those which are necessary and preserve as much of the existing structure, including the extant slates as possible.</w:t>
            </w:r>
            <w:r w:rsidRPr="00CD33E1">
              <w:rPr>
                <w:rFonts w:asciiTheme="minorHAnsi" w:hAnsiTheme="minorHAnsi" w:cstheme="minorHAnsi"/>
                <w:b/>
              </w:rPr>
              <w:t xml:space="preserve"> </w:t>
            </w:r>
          </w:p>
          <w:p w14:paraId="2B2C993F" w14:textId="77777777" w:rsidR="00842AE5" w:rsidRPr="003478EA" w:rsidRDefault="00842AE5" w:rsidP="00FC046F">
            <w:pPr>
              <w:jc w:val="both"/>
              <w:rPr>
                <w:rFonts w:asciiTheme="minorHAnsi" w:hAnsiTheme="minorHAnsi" w:cstheme="minorHAnsi"/>
              </w:rPr>
            </w:pPr>
          </w:p>
          <w:p w14:paraId="68FFCCD7" w14:textId="77777777" w:rsidR="003C664E" w:rsidRDefault="00842AE5" w:rsidP="00FC046F">
            <w:pPr>
              <w:jc w:val="both"/>
              <w:rPr>
                <w:rFonts w:asciiTheme="minorHAnsi" w:hAnsiTheme="minorHAnsi" w:cstheme="minorHAnsi"/>
              </w:rPr>
            </w:pPr>
            <w:r w:rsidRPr="003478EA">
              <w:rPr>
                <w:rFonts w:asciiTheme="minorHAnsi" w:hAnsiTheme="minorHAnsi" w:cstheme="minorHAnsi"/>
              </w:rPr>
              <w:t xml:space="preserve">Information </w:t>
            </w:r>
            <w:r w:rsidR="00E80B15" w:rsidRPr="003478EA">
              <w:rPr>
                <w:rFonts w:asciiTheme="minorHAnsi" w:hAnsiTheme="minorHAnsi" w:cstheme="minorHAnsi"/>
              </w:rPr>
              <w:t xml:space="preserve">also </w:t>
            </w:r>
            <w:r w:rsidRPr="003478EA">
              <w:rPr>
                <w:rFonts w:asciiTheme="minorHAnsi" w:hAnsiTheme="minorHAnsi" w:cstheme="minorHAnsi"/>
              </w:rPr>
              <w:t>necessary to understand potential impact of introducing plumbing and drainage runs to the proposed bathroom on the building’s historic fabric</w:t>
            </w:r>
            <w:r w:rsidR="00E80B15" w:rsidRPr="003478EA">
              <w:rPr>
                <w:rFonts w:asciiTheme="minorHAnsi" w:hAnsiTheme="minorHAnsi" w:cstheme="minorHAnsi"/>
              </w:rPr>
              <w:t xml:space="preserve"> – NPPF 193 and 194</w:t>
            </w:r>
            <w:r w:rsidRPr="003478EA">
              <w:rPr>
                <w:rFonts w:asciiTheme="minorHAnsi" w:hAnsiTheme="minorHAnsi" w:cstheme="minorHAnsi"/>
              </w:rPr>
              <w:t>.</w:t>
            </w:r>
          </w:p>
          <w:p w14:paraId="386254D5" w14:textId="77777777" w:rsidR="0096085E" w:rsidRDefault="0096085E" w:rsidP="00FC046F">
            <w:pPr>
              <w:jc w:val="both"/>
              <w:rPr>
                <w:rFonts w:asciiTheme="minorHAnsi" w:hAnsiTheme="minorHAnsi" w:cstheme="minorHAnsi"/>
                <w:b/>
                <w:szCs w:val="22"/>
              </w:rPr>
            </w:pPr>
          </w:p>
          <w:p w14:paraId="2F5D4B78" w14:textId="669C3C55" w:rsidR="0096085E" w:rsidRDefault="005734BC" w:rsidP="00FC046F">
            <w:pPr>
              <w:jc w:val="both"/>
              <w:rPr>
                <w:rFonts w:asciiTheme="minorHAnsi" w:hAnsiTheme="minorHAnsi" w:cstheme="minorHAnsi"/>
                <w:bCs/>
              </w:rPr>
            </w:pPr>
            <w:r w:rsidRPr="005734BC">
              <w:rPr>
                <w:rFonts w:asciiTheme="minorHAnsi" w:hAnsiTheme="minorHAnsi" w:cstheme="minorHAnsi"/>
              </w:rPr>
              <w:t xml:space="preserve">Recommend - </w:t>
            </w:r>
            <w:r w:rsidR="0096085E" w:rsidRPr="005734BC">
              <w:rPr>
                <w:rFonts w:asciiTheme="minorHAnsi" w:hAnsiTheme="minorHAnsi" w:cstheme="minorHAnsi"/>
              </w:rPr>
              <w:t xml:space="preserve">greater understanding of the potential impacts of introducing plumbing to the proposed </w:t>
            </w:r>
            <w:proofErr w:type="spellStart"/>
            <w:r w:rsidR="0096085E" w:rsidRPr="005734BC">
              <w:rPr>
                <w:rFonts w:asciiTheme="minorHAnsi" w:hAnsiTheme="minorHAnsi" w:cstheme="minorHAnsi"/>
              </w:rPr>
              <w:t>en</w:t>
            </w:r>
            <w:proofErr w:type="spellEnd"/>
            <w:r w:rsidR="0096085E" w:rsidRPr="005734BC">
              <w:rPr>
                <w:rFonts w:asciiTheme="minorHAnsi" w:hAnsiTheme="minorHAnsi" w:cstheme="minorHAnsi"/>
              </w:rPr>
              <w:t xml:space="preserve"> suite is necessary. </w:t>
            </w:r>
            <w:r w:rsidRPr="00CC3D8B">
              <w:rPr>
                <w:rFonts w:asciiTheme="minorHAnsi" w:hAnsiTheme="minorHAnsi" w:cstheme="minorHAnsi"/>
                <w:bCs/>
              </w:rPr>
              <w:t>S</w:t>
            </w:r>
            <w:r w:rsidR="0096085E" w:rsidRPr="00CC3D8B">
              <w:rPr>
                <w:rFonts w:asciiTheme="minorHAnsi" w:hAnsiTheme="minorHAnsi" w:cstheme="minorHAnsi"/>
                <w:bCs/>
              </w:rPr>
              <w:t>urvey of the extant roof structure, evidencing its condition and informing its conservative repair</w:t>
            </w:r>
            <w:r w:rsidRPr="00CC3D8B">
              <w:rPr>
                <w:rFonts w:asciiTheme="minorHAnsi" w:hAnsiTheme="minorHAnsi" w:cstheme="minorHAnsi"/>
                <w:bCs/>
              </w:rPr>
              <w:t xml:space="preserve"> </w:t>
            </w:r>
            <w:r w:rsidR="0096085E" w:rsidRPr="00CC3D8B">
              <w:rPr>
                <w:rFonts w:asciiTheme="minorHAnsi" w:hAnsiTheme="minorHAnsi" w:cstheme="minorHAnsi"/>
                <w:bCs/>
              </w:rPr>
              <w:t>required</w:t>
            </w:r>
            <w:r w:rsidRPr="00CC3D8B">
              <w:rPr>
                <w:rFonts w:asciiTheme="minorHAnsi" w:hAnsiTheme="minorHAnsi" w:cstheme="minorHAnsi"/>
                <w:bCs/>
              </w:rPr>
              <w:t xml:space="preserve"> (</w:t>
            </w:r>
            <w:r w:rsidR="0096085E" w:rsidRPr="00CC3D8B">
              <w:rPr>
                <w:rFonts w:asciiTheme="minorHAnsi" w:hAnsiTheme="minorHAnsi" w:cstheme="minorHAnsi"/>
                <w:bCs/>
              </w:rPr>
              <w:t>may be achieved through conditions</w:t>
            </w:r>
            <w:r w:rsidRPr="00CC3D8B">
              <w:rPr>
                <w:rFonts w:asciiTheme="minorHAnsi" w:hAnsiTheme="minorHAnsi" w:cstheme="minorHAnsi"/>
                <w:bCs/>
              </w:rPr>
              <w:t>).</w:t>
            </w:r>
          </w:p>
          <w:p w14:paraId="12C37048" w14:textId="6EB7471B" w:rsidR="00AC5880" w:rsidRDefault="00AC5880" w:rsidP="00FC046F">
            <w:pPr>
              <w:jc w:val="both"/>
              <w:rPr>
                <w:rFonts w:asciiTheme="minorHAnsi" w:hAnsiTheme="minorHAnsi" w:cstheme="minorHAnsi"/>
                <w:bCs/>
              </w:rPr>
            </w:pPr>
          </w:p>
          <w:p w14:paraId="530C327C" w14:textId="3F9F9244" w:rsidR="00AC5880" w:rsidRDefault="00AC5880" w:rsidP="00AC5880">
            <w:pPr>
              <w:rPr>
                <w:rFonts w:ascii="Calibri" w:eastAsiaTheme="minorHAnsi" w:hAnsi="Calibri" w:cs="Calibri"/>
                <w:color w:val="000000"/>
                <w:sz w:val="23"/>
                <w:szCs w:val="23"/>
              </w:rPr>
            </w:pPr>
            <w:r w:rsidRPr="00AC5880">
              <w:rPr>
                <w:rFonts w:asciiTheme="minorHAnsi" w:hAnsiTheme="minorHAnsi" w:cstheme="minorHAnsi"/>
                <w:bCs/>
                <w:i/>
                <w:iCs/>
              </w:rPr>
              <w:t xml:space="preserve">(4/5/2021) </w:t>
            </w:r>
            <w:r w:rsidRPr="00AC5880">
              <w:rPr>
                <w:rFonts w:asciiTheme="minorHAnsi" w:hAnsiTheme="minorHAnsi" w:cstheme="minorHAnsi"/>
                <w:bCs/>
              </w:rPr>
              <w:t>P</w:t>
            </w:r>
            <w:r w:rsidRPr="00AC5880">
              <w:rPr>
                <w:rFonts w:ascii="Calibri" w:eastAsiaTheme="minorHAnsi" w:hAnsi="Calibri" w:cs="Calibri"/>
                <w:color w:val="000000"/>
                <w:sz w:val="23"/>
                <w:szCs w:val="23"/>
              </w:rPr>
              <w:t xml:space="preserve">hotographs of existing roof structure </w:t>
            </w:r>
            <w:r>
              <w:rPr>
                <w:rFonts w:ascii="Calibri" w:eastAsiaTheme="minorHAnsi" w:hAnsi="Calibri" w:cs="Calibri"/>
                <w:color w:val="000000"/>
                <w:sz w:val="23"/>
                <w:szCs w:val="23"/>
              </w:rPr>
              <w:t xml:space="preserve">- </w:t>
            </w:r>
            <w:r w:rsidRPr="00AC5880">
              <w:rPr>
                <w:rFonts w:ascii="Calibri" w:eastAsiaTheme="minorHAnsi" w:hAnsi="Calibri" w:cs="Calibri"/>
                <w:color w:val="000000"/>
                <w:sz w:val="23"/>
                <w:szCs w:val="23"/>
              </w:rPr>
              <w:t xml:space="preserve">considerable significant historic timbers. </w:t>
            </w:r>
            <w:r>
              <w:rPr>
                <w:rFonts w:ascii="Calibri" w:eastAsiaTheme="minorHAnsi" w:hAnsi="Calibri" w:cs="Calibri"/>
                <w:color w:val="000000"/>
                <w:sz w:val="23"/>
                <w:szCs w:val="23"/>
              </w:rPr>
              <w:t>S</w:t>
            </w:r>
            <w:r w:rsidRPr="00AC5880">
              <w:rPr>
                <w:rFonts w:ascii="Calibri" w:eastAsiaTheme="minorHAnsi" w:hAnsi="Calibri" w:cs="Calibri"/>
                <w:color w:val="000000"/>
                <w:sz w:val="23"/>
                <w:szCs w:val="23"/>
              </w:rPr>
              <w:t xml:space="preserve">upport conservative approach to repairing the roof advocated by both the SPAB and county archaeologist. </w:t>
            </w:r>
            <w:r>
              <w:rPr>
                <w:rFonts w:ascii="Calibri" w:eastAsiaTheme="minorHAnsi" w:hAnsi="Calibri" w:cs="Calibri"/>
                <w:color w:val="000000"/>
                <w:sz w:val="23"/>
                <w:szCs w:val="23"/>
              </w:rPr>
              <w:t>R</w:t>
            </w:r>
            <w:r w:rsidRPr="00AC5880">
              <w:rPr>
                <w:rFonts w:ascii="Calibri" w:eastAsiaTheme="minorHAnsi" w:hAnsi="Calibri" w:cs="Calibri"/>
                <w:color w:val="000000"/>
                <w:sz w:val="23"/>
                <w:szCs w:val="23"/>
              </w:rPr>
              <w:t xml:space="preserve">eiterate the importance that roofing contractors with suitable experience of preferential repair, as opposed to replacement, of historic fabric carry out any permitted works. This will minimise any collateral harm to the roof’s archaeological interest. </w:t>
            </w:r>
          </w:p>
          <w:p w14:paraId="21BC70FE" w14:textId="77777777" w:rsidR="00AC5880" w:rsidRPr="00AC5880" w:rsidRDefault="00AC5880" w:rsidP="00AC5880">
            <w:pPr>
              <w:rPr>
                <w:rFonts w:ascii="Calibri" w:hAnsi="Calibri" w:cs="Calibri"/>
                <w:color w:val="000000"/>
                <w:sz w:val="24"/>
                <w:szCs w:val="24"/>
              </w:rPr>
            </w:pPr>
          </w:p>
          <w:p w14:paraId="082FC58E" w14:textId="47B60E91" w:rsidR="00AC5880" w:rsidRPr="00AC5880" w:rsidRDefault="00AC5880" w:rsidP="00AC5880">
            <w:pPr>
              <w:jc w:val="both"/>
              <w:rPr>
                <w:rFonts w:asciiTheme="minorHAnsi" w:hAnsiTheme="minorHAnsi" w:cstheme="minorHAnsi"/>
                <w:bCs/>
                <w:szCs w:val="22"/>
              </w:rPr>
            </w:pPr>
            <w:r>
              <w:rPr>
                <w:rFonts w:ascii="Calibri" w:eastAsiaTheme="minorHAnsi" w:hAnsi="Calibri" w:cs="Calibri"/>
                <w:color w:val="000000"/>
                <w:sz w:val="23"/>
                <w:szCs w:val="23"/>
              </w:rPr>
              <w:t>F</w:t>
            </w:r>
            <w:r w:rsidRPr="00AC5880">
              <w:rPr>
                <w:rFonts w:ascii="Calibri" w:eastAsiaTheme="minorHAnsi" w:hAnsi="Calibri" w:cs="Calibri"/>
                <w:color w:val="000000"/>
                <w:sz w:val="23"/>
                <w:szCs w:val="23"/>
              </w:rPr>
              <w:t xml:space="preserve">urther information </w:t>
            </w:r>
            <w:r>
              <w:rPr>
                <w:rFonts w:ascii="Calibri" w:eastAsiaTheme="minorHAnsi" w:hAnsi="Calibri" w:cs="Calibri"/>
                <w:color w:val="000000"/>
                <w:sz w:val="23"/>
                <w:szCs w:val="23"/>
              </w:rPr>
              <w:t>of fabric</w:t>
            </w:r>
            <w:r w:rsidRPr="00AC5880">
              <w:rPr>
                <w:rFonts w:ascii="Calibri" w:eastAsiaTheme="minorHAnsi" w:hAnsi="Calibri" w:cs="Calibri"/>
                <w:color w:val="000000"/>
                <w:sz w:val="23"/>
                <w:szCs w:val="23"/>
              </w:rPr>
              <w:t xml:space="preserve"> impact </w:t>
            </w:r>
            <w:r>
              <w:rPr>
                <w:rFonts w:ascii="Calibri" w:eastAsiaTheme="minorHAnsi" w:hAnsi="Calibri" w:cs="Calibri"/>
                <w:color w:val="000000"/>
                <w:sz w:val="23"/>
                <w:szCs w:val="23"/>
              </w:rPr>
              <w:t>of</w:t>
            </w:r>
            <w:r w:rsidRPr="00AC5880">
              <w:rPr>
                <w:rFonts w:ascii="Calibri" w:eastAsiaTheme="minorHAnsi" w:hAnsi="Calibri" w:cs="Calibri"/>
                <w:color w:val="000000"/>
                <w:sz w:val="23"/>
                <w:szCs w:val="23"/>
              </w:rPr>
              <w:t xml:space="preserve"> </w:t>
            </w:r>
            <w:proofErr w:type="spellStart"/>
            <w:r w:rsidRPr="00AC5880">
              <w:rPr>
                <w:rFonts w:ascii="Calibri" w:eastAsiaTheme="minorHAnsi" w:hAnsi="Calibri" w:cs="Calibri"/>
                <w:color w:val="000000"/>
                <w:sz w:val="23"/>
                <w:szCs w:val="23"/>
              </w:rPr>
              <w:t>en</w:t>
            </w:r>
            <w:proofErr w:type="spellEnd"/>
            <w:r w:rsidRPr="00AC5880">
              <w:rPr>
                <w:rFonts w:ascii="Calibri" w:eastAsiaTheme="minorHAnsi" w:hAnsi="Calibri" w:cs="Calibri"/>
                <w:color w:val="000000"/>
                <w:sz w:val="23"/>
                <w:szCs w:val="23"/>
              </w:rPr>
              <w:t xml:space="preserve"> suite bathroom</w:t>
            </w:r>
            <w:r>
              <w:rPr>
                <w:rFonts w:ascii="Calibri" w:eastAsiaTheme="minorHAnsi" w:hAnsi="Calibri" w:cs="Calibri"/>
                <w:color w:val="000000"/>
                <w:sz w:val="23"/>
                <w:szCs w:val="23"/>
              </w:rPr>
              <w:t xml:space="preserve"> - s</w:t>
            </w:r>
            <w:r w:rsidRPr="00AC5880">
              <w:rPr>
                <w:rFonts w:ascii="Calibri" w:eastAsiaTheme="minorHAnsi" w:hAnsi="Calibri" w:cs="Calibri"/>
                <w:color w:val="000000"/>
                <w:sz w:val="23"/>
                <w:szCs w:val="23"/>
              </w:rPr>
              <w:t>atisfied that these works will not impact upon Lovely Hall’s heritage significance.</w:t>
            </w:r>
          </w:p>
          <w:p w14:paraId="2924F723" w14:textId="77777777" w:rsidR="009D6ADD" w:rsidRPr="00CC3D8B" w:rsidRDefault="009D6ADD" w:rsidP="00FC046F">
            <w:pPr>
              <w:jc w:val="both"/>
              <w:rPr>
                <w:rFonts w:ascii="Calibri" w:hAnsi="Calibri"/>
                <w:bCs/>
                <w:szCs w:val="22"/>
              </w:rPr>
            </w:pPr>
          </w:p>
          <w:p w14:paraId="0A29CA91" w14:textId="77777777" w:rsidR="009D6ADD" w:rsidRPr="00673314" w:rsidRDefault="009D6ADD" w:rsidP="00FC046F">
            <w:pPr>
              <w:jc w:val="both"/>
              <w:rPr>
                <w:rFonts w:ascii="Calibri" w:hAnsi="Calibri"/>
                <w:b/>
                <w:szCs w:val="22"/>
              </w:rPr>
            </w:pPr>
            <w:r>
              <w:rPr>
                <w:rFonts w:ascii="Calibri" w:hAnsi="Calibri"/>
                <w:b/>
                <w:szCs w:val="22"/>
              </w:rPr>
              <w:t>RVBC Countryside:</w:t>
            </w:r>
          </w:p>
          <w:p w14:paraId="004CCFC8" w14:textId="4A8CDB0C" w:rsidR="00673314" w:rsidRPr="008C75E4" w:rsidRDefault="002711A4" w:rsidP="00FC046F">
            <w:pPr>
              <w:jc w:val="both"/>
              <w:rPr>
                <w:rFonts w:ascii="Calibri" w:hAnsi="Calibri"/>
                <w:szCs w:val="22"/>
              </w:rPr>
            </w:pPr>
            <w:r>
              <w:rPr>
                <w:rFonts w:ascii="Calibri" w:hAnsi="Calibri"/>
                <w:szCs w:val="22"/>
              </w:rPr>
              <w:t>Condition suggested in respect to the timing of works and a bat license.</w:t>
            </w:r>
          </w:p>
        </w:tc>
      </w:tr>
      <w:tr w:rsidR="008C75E4" w:rsidRPr="008C75E4" w14:paraId="682DA1DC" w14:textId="77777777" w:rsidTr="00504440">
        <w:trPr>
          <w:jc w:val="center"/>
        </w:trPr>
        <w:tc>
          <w:tcPr>
            <w:tcW w:w="3075" w:type="dxa"/>
            <w:gridSpan w:val="5"/>
            <w:tcMar>
              <w:top w:w="57" w:type="dxa"/>
              <w:bottom w:w="57" w:type="dxa"/>
            </w:tcMar>
          </w:tcPr>
          <w:p w14:paraId="3089B50B"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14:paraId="2DF341B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68A723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9A76996" w14:textId="77777777" w:rsidR="005878FE" w:rsidRPr="00435FC9" w:rsidRDefault="00BE393D" w:rsidP="00435FC9">
            <w:pPr>
              <w:jc w:val="both"/>
              <w:rPr>
                <w:rFonts w:ascii="Calibri" w:hAnsi="Calibri"/>
                <w:szCs w:val="22"/>
              </w:rPr>
            </w:pPr>
            <w:r>
              <w:rPr>
                <w:rFonts w:ascii="Calibri" w:hAnsi="Calibri"/>
                <w:szCs w:val="22"/>
              </w:rPr>
              <w:t>None received.</w:t>
            </w:r>
          </w:p>
        </w:tc>
      </w:tr>
      <w:tr w:rsidR="008C75E4" w:rsidRPr="008C75E4" w14:paraId="576B45FF" w14:textId="77777777" w:rsidTr="00504440">
        <w:trPr>
          <w:trHeight w:hRule="exact" w:val="144"/>
          <w:jc w:val="center"/>
        </w:trPr>
        <w:tc>
          <w:tcPr>
            <w:tcW w:w="9555" w:type="dxa"/>
            <w:gridSpan w:val="14"/>
            <w:tcBorders>
              <w:left w:val="nil"/>
              <w:right w:val="nil"/>
            </w:tcBorders>
            <w:tcMar>
              <w:top w:w="57" w:type="dxa"/>
              <w:bottom w:w="57" w:type="dxa"/>
            </w:tcMar>
          </w:tcPr>
          <w:p w14:paraId="684C6FD6" w14:textId="77777777" w:rsidR="00C0704D" w:rsidRPr="00504440" w:rsidRDefault="00C0704D" w:rsidP="006126D1">
            <w:pPr>
              <w:jc w:val="both"/>
              <w:rPr>
                <w:rFonts w:ascii="Calibri" w:hAnsi="Calibri"/>
                <w:sz w:val="4"/>
                <w:szCs w:val="4"/>
              </w:rPr>
            </w:pPr>
          </w:p>
        </w:tc>
      </w:tr>
      <w:tr w:rsidR="008C75E4" w:rsidRPr="008C75E4" w14:paraId="65A2A409" w14:textId="77777777" w:rsidTr="00504440">
        <w:trPr>
          <w:jc w:val="center"/>
        </w:trPr>
        <w:tc>
          <w:tcPr>
            <w:tcW w:w="9555" w:type="dxa"/>
            <w:gridSpan w:val="14"/>
            <w:tcMar>
              <w:top w:w="57" w:type="dxa"/>
              <w:bottom w:w="57" w:type="dxa"/>
            </w:tcMar>
          </w:tcPr>
          <w:p w14:paraId="49693EFF"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39BF68" w14:textId="77777777" w:rsidTr="00504440">
        <w:trPr>
          <w:trHeight w:val="864"/>
          <w:jc w:val="center"/>
        </w:trPr>
        <w:tc>
          <w:tcPr>
            <w:tcW w:w="9555" w:type="dxa"/>
            <w:gridSpan w:val="14"/>
            <w:tcMar>
              <w:top w:w="57" w:type="dxa"/>
              <w:bottom w:w="57" w:type="dxa"/>
            </w:tcMar>
          </w:tcPr>
          <w:p w14:paraId="2B7BE096" w14:textId="77777777" w:rsidR="00A32E77" w:rsidRDefault="00A32E77" w:rsidP="00A32E77">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14:paraId="4A63A2DF" w14:textId="77777777" w:rsidR="00A32E77" w:rsidRDefault="00A32E77" w:rsidP="00A32E77">
            <w:pPr>
              <w:overflowPunct/>
              <w:rPr>
                <w:rFonts w:ascii="Calibri" w:eastAsia="Calibri" w:hAnsi="Calibri" w:cs="Arial"/>
                <w:color w:val="000000"/>
                <w:szCs w:val="22"/>
              </w:rPr>
            </w:pPr>
            <w:r>
              <w:rPr>
                <w:rFonts w:ascii="Calibri" w:eastAsia="Calibri" w:hAnsi="Calibri" w:cs="Arial"/>
                <w:color w:val="000000"/>
                <w:szCs w:val="22"/>
              </w:rPr>
              <w:t xml:space="preserve">Key Statement EN5 – Heritage Assets </w:t>
            </w:r>
          </w:p>
          <w:p w14:paraId="6B6C30AE" w14:textId="77777777" w:rsidR="00A32E77" w:rsidRPr="00A32E77" w:rsidRDefault="00A32E77" w:rsidP="00A32E77">
            <w:pPr>
              <w:overflowPunct/>
              <w:rPr>
                <w:rFonts w:ascii="Calibri" w:eastAsia="Calibri" w:hAnsi="Calibri" w:cs="Arial"/>
                <w:color w:val="000000"/>
                <w:szCs w:val="22"/>
              </w:rPr>
            </w:pPr>
            <w:r w:rsidRPr="00A32E77">
              <w:rPr>
                <w:rFonts w:ascii="Calibri" w:eastAsia="Calibri" w:hAnsi="Calibri" w:cs="Arial"/>
                <w:color w:val="000000"/>
                <w:szCs w:val="22"/>
              </w:rPr>
              <w:t>Policy DMG1 – General Considerations</w:t>
            </w:r>
          </w:p>
          <w:p w14:paraId="30948417" w14:textId="77777777" w:rsidR="00A32E77" w:rsidRPr="00A32E77" w:rsidRDefault="00A32E77" w:rsidP="00A32E77">
            <w:pPr>
              <w:pStyle w:val="Default"/>
              <w:rPr>
                <w:rFonts w:ascii="Calibri" w:hAnsi="Calibri"/>
                <w:sz w:val="22"/>
                <w:szCs w:val="22"/>
              </w:rPr>
            </w:pPr>
            <w:r w:rsidRPr="00A32E77">
              <w:rPr>
                <w:rFonts w:ascii="Calibri" w:eastAsia="Calibri" w:hAnsi="Calibri"/>
                <w:sz w:val="22"/>
                <w:szCs w:val="22"/>
              </w:rPr>
              <w:t>Policy DME4 – Protecting Heritage Assets</w:t>
            </w:r>
          </w:p>
          <w:p w14:paraId="4C9C2A04" w14:textId="77777777" w:rsidR="00A32E77" w:rsidRDefault="00A32E77" w:rsidP="0043049E">
            <w:pPr>
              <w:pStyle w:val="Default"/>
              <w:rPr>
                <w:rFonts w:ascii="Calibri" w:hAnsi="Calibri"/>
                <w:sz w:val="22"/>
                <w:szCs w:val="22"/>
              </w:rPr>
            </w:pPr>
          </w:p>
          <w:p w14:paraId="1E04B61E" w14:textId="77777777" w:rsidR="0043049E" w:rsidRDefault="0043049E" w:rsidP="0043049E">
            <w:pPr>
              <w:pStyle w:val="Default"/>
              <w:rPr>
                <w:rFonts w:ascii="Calibri" w:hAnsi="Calibri"/>
                <w:sz w:val="22"/>
                <w:szCs w:val="22"/>
              </w:rPr>
            </w:pPr>
            <w:r w:rsidRPr="0043049E">
              <w:rPr>
                <w:rFonts w:ascii="Calibri" w:hAnsi="Calibri"/>
                <w:sz w:val="22"/>
                <w:szCs w:val="22"/>
              </w:rPr>
              <w:lastRenderedPageBreak/>
              <w:t>Planning (Listed Buildings and Conservation Areas) Act 1990. ‘</w:t>
            </w:r>
            <w:r>
              <w:rPr>
                <w:rFonts w:ascii="Calibri" w:hAnsi="Calibri"/>
                <w:sz w:val="22"/>
                <w:szCs w:val="22"/>
              </w:rPr>
              <w:t>Preservation’ in the duties at sections 16</w:t>
            </w:r>
            <w:r w:rsidR="00A32E77">
              <w:rPr>
                <w:rFonts w:ascii="Calibri" w:hAnsi="Calibri"/>
                <w:sz w:val="22"/>
                <w:szCs w:val="22"/>
              </w:rPr>
              <w:t xml:space="preserve"> and</w:t>
            </w:r>
            <w:r>
              <w:rPr>
                <w:rFonts w:ascii="Calibri" w:hAnsi="Calibri"/>
                <w:sz w:val="22"/>
                <w:szCs w:val="22"/>
              </w:rPr>
              <w:t xml:space="preserve"> 66 of the Act means “doing no harm to” (</w:t>
            </w:r>
            <w:r>
              <w:rPr>
                <w:rFonts w:ascii="Calibri" w:hAnsi="Calibri"/>
                <w:i/>
                <w:iCs/>
                <w:sz w:val="22"/>
                <w:szCs w:val="22"/>
              </w:rPr>
              <w:t xml:space="preserve">South Lakeland DC v. Secretary of State for the Environment </w:t>
            </w:r>
            <w:r>
              <w:rPr>
                <w:rFonts w:ascii="Calibri" w:hAnsi="Calibri"/>
                <w:sz w:val="22"/>
                <w:szCs w:val="22"/>
              </w:rPr>
              <w:t xml:space="preserve">[1992]). </w:t>
            </w:r>
          </w:p>
          <w:p w14:paraId="35CB6E7F" w14:textId="77777777" w:rsidR="0043049E" w:rsidRDefault="0043049E" w:rsidP="0043049E">
            <w:pPr>
              <w:pStyle w:val="Default"/>
              <w:rPr>
                <w:rFonts w:ascii="Calibri" w:eastAsia="Calibri" w:hAnsi="Calibri"/>
                <w:sz w:val="22"/>
                <w:szCs w:val="22"/>
              </w:rPr>
            </w:pPr>
          </w:p>
          <w:p w14:paraId="585AD08F" w14:textId="77777777" w:rsidR="0043049E" w:rsidRDefault="0043049E" w:rsidP="0043049E">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14:paraId="2EFFD04C" w14:textId="77777777" w:rsidR="0043049E" w:rsidRDefault="0043049E" w:rsidP="0043049E">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14:paraId="26E6BEFD" w14:textId="77777777" w:rsidR="001946E0" w:rsidRPr="008C75E4" w:rsidRDefault="001946E0" w:rsidP="0043049E">
            <w:pPr>
              <w:pStyle w:val="PLANNING"/>
              <w:rPr>
                <w:rFonts w:ascii="Calibri" w:hAnsi="Calibri"/>
                <w:b/>
                <w:szCs w:val="22"/>
              </w:rPr>
            </w:pPr>
          </w:p>
        </w:tc>
      </w:tr>
      <w:tr w:rsidR="008C75E4" w:rsidRPr="008C75E4" w14:paraId="2573126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B70EE45"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26719FB7" w14:textId="77777777" w:rsidR="00101855" w:rsidRDefault="002B5B7E" w:rsidP="00454754">
            <w:pPr>
              <w:pStyle w:val="PLANNING"/>
              <w:rPr>
                <w:rFonts w:ascii="Calibri" w:hAnsi="Calibri"/>
                <w:bCs/>
                <w:szCs w:val="22"/>
              </w:rPr>
            </w:pPr>
            <w:r>
              <w:rPr>
                <w:rFonts w:ascii="Calibri" w:hAnsi="Calibri"/>
                <w:bCs/>
                <w:szCs w:val="22"/>
              </w:rPr>
              <w:t>Pre-application advice provided 2 March 2020:</w:t>
            </w:r>
          </w:p>
          <w:p w14:paraId="7008F05E" w14:textId="77777777" w:rsidR="002B5B7E" w:rsidRDefault="002B5B7E" w:rsidP="00454754">
            <w:pPr>
              <w:pStyle w:val="PLANNING"/>
              <w:rPr>
                <w:rFonts w:ascii="Calibri" w:hAnsi="Calibri"/>
                <w:bCs/>
                <w:szCs w:val="22"/>
              </w:rPr>
            </w:pPr>
          </w:p>
          <w:p w14:paraId="21FA2B87" w14:textId="77777777" w:rsidR="00F85585" w:rsidRPr="00B70D77" w:rsidRDefault="002B5B7E" w:rsidP="00B70D77">
            <w:pPr>
              <w:rPr>
                <w:rFonts w:cs="Arial"/>
                <w:szCs w:val="22"/>
              </w:rPr>
            </w:pPr>
            <w:r w:rsidRPr="00F85585">
              <w:rPr>
                <w:rFonts w:asciiTheme="minorHAnsi" w:hAnsiTheme="minorHAnsi" w:cstheme="minorHAnsi"/>
                <w:bCs/>
                <w:i/>
                <w:szCs w:val="22"/>
              </w:rPr>
              <w:t>“</w:t>
            </w:r>
            <w:proofErr w:type="gramStart"/>
            <w:r w:rsidRPr="00F85585">
              <w:rPr>
                <w:rFonts w:asciiTheme="minorHAnsi" w:hAnsiTheme="minorHAnsi" w:cstheme="minorHAnsi"/>
                <w:i/>
                <w:szCs w:val="22"/>
              </w:rPr>
              <w:t>welcomes</w:t>
            </w:r>
            <w:proofErr w:type="gramEnd"/>
            <w:r w:rsidRPr="00F85585">
              <w:rPr>
                <w:rFonts w:asciiTheme="minorHAnsi" w:hAnsiTheme="minorHAnsi" w:cstheme="minorHAnsi"/>
                <w:i/>
                <w:szCs w:val="22"/>
              </w:rPr>
              <w:t xml:space="preserve"> attention to the leaking roof … </w:t>
            </w:r>
            <w:r w:rsidR="00F85585" w:rsidRPr="00F85585">
              <w:rPr>
                <w:rFonts w:asciiTheme="minorHAnsi" w:hAnsiTheme="minorHAnsi" w:cstheme="minorHAnsi"/>
                <w:i/>
                <w:szCs w:val="22"/>
              </w:rPr>
              <w:t xml:space="preserve">In the absence of a detailed significance assessment of existing planform and fabric … The recent Historic England advice on ‘Statements of Heritage Significance’ considers this matter </w:t>
            </w:r>
            <w:proofErr w:type="gramStart"/>
            <w:r w:rsidR="00F85585" w:rsidRPr="00F85585">
              <w:rPr>
                <w:rFonts w:asciiTheme="minorHAnsi" w:hAnsiTheme="minorHAnsi" w:cstheme="minorHAnsi"/>
                <w:i/>
                <w:szCs w:val="22"/>
              </w:rPr>
              <w:t>further  …</w:t>
            </w:r>
            <w:proofErr w:type="gramEnd"/>
            <w:r w:rsidR="00F85585" w:rsidRPr="00F85585">
              <w:rPr>
                <w:rFonts w:asciiTheme="minorHAnsi" w:hAnsiTheme="minorHAnsi" w:cstheme="minorHAnsi"/>
                <w:i/>
                <w:szCs w:val="22"/>
              </w:rPr>
              <w:t xml:space="preserve"> </w:t>
            </w:r>
            <w:r w:rsidR="00B70D77" w:rsidRPr="00B70D77">
              <w:rPr>
                <w:rFonts w:asciiTheme="minorHAnsi" w:hAnsiTheme="minorHAnsi" w:cstheme="minorHAnsi"/>
                <w:i/>
                <w:szCs w:val="22"/>
              </w:rPr>
              <w:t>confirm my initial concerns that removal of ceilings and first floor walling is likely to be harmful to the special architectural and historic interest of the listed building (loss of important fabric and planform)</w:t>
            </w:r>
            <w:r w:rsidR="00B70D77">
              <w:rPr>
                <w:rFonts w:asciiTheme="minorHAnsi" w:hAnsiTheme="minorHAnsi" w:cstheme="minorHAnsi"/>
                <w:i/>
                <w:szCs w:val="22"/>
              </w:rPr>
              <w:t xml:space="preserve"> … </w:t>
            </w:r>
            <w:r w:rsidR="00F85585" w:rsidRPr="00F85585">
              <w:rPr>
                <w:rFonts w:asciiTheme="minorHAnsi" w:hAnsiTheme="minorHAnsi" w:cstheme="minorHAnsi"/>
                <w:i/>
                <w:szCs w:val="22"/>
              </w:rPr>
              <w:t xml:space="preserve">The provision of an </w:t>
            </w:r>
            <w:proofErr w:type="spellStart"/>
            <w:r w:rsidR="00F85585" w:rsidRPr="00F85585">
              <w:rPr>
                <w:rFonts w:asciiTheme="minorHAnsi" w:hAnsiTheme="minorHAnsi" w:cstheme="minorHAnsi"/>
                <w:i/>
                <w:szCs w:val="22"/>
              </w:rPr>
              <w:t>en</w:t>
            </w:r>
            <w:proofErr w:type="spellEnd"/>
            <w:r w:rsidR="00F85585" w:rsidRPr="00F85585">
              <w:rPr>
                <w:rFonts w:asciiTheme="minorHAnsi" w:hAnsiTheme="minorHAnsi" w:cstheme="minorHAnsi"/>
                <w:i/>
                <w:szCs w:val="22"/>
              </w:rPr>
              <w:t>-suite is likely to be supported by officers if this has no harmful impact on planform, fabric or external appearance (</w:t>
            </w:r>
            <w:proofErr w:type="gramStart"/>
            <w:r w:rsidR="00F85585" w:rsidRPr="00F85585">
              <w:rPr>
                <w:rFonts w:asciiTheme="minorHAnsi" w:hAnsiTheme="minorHAnsi" w:cstheme="minorHAnsi"/>
                <w:i/>
                <w:szCs w:val="22"/>
              </w:rPr>
              <w:t>e.g.</w:t>
            </w:r>
            <w:proofErr w:type="gramEnd"/>
            <w:r w:rsidR="00F85585" w:rsidRPr="00F85585">
              <w:rPr>
                <w:rFonts w:asciiTheme="minorHAnsi" w:hAnsiTheme="minorHAnsi" w:cstheme="minorHAnsi"/>
                <w:i/>
                <w:szCs w:val="22"/>
              </w:rPr>
              <w:t xml:space="preserve"> is the door opening proposed to be blocked of historic interest?) … </w:t>
            </w:r>
            <w:r w:rsidR="00F85585" w:rsidRPr="00F85585">
              <w:rPr>
                <w:rFonts w:asciiTheme="minorHAnsi" w:hAnsiTheme="minorHAnsi" w:cstheme="minorHAnsi"/>
                <w:i/>
                <w:szCs w:val="22"/>
                <w:lang w:eastAsia="en-GB"/>
              </w:rPr>
              <w:t>‘Making changes to heritage assets’ (Historic England, 2016) identifies:</w:t>
            </w:r>
          </w:p>
          <w:p w14:paraId="1564AABE" w14:textId="77777777" w:rsidR="00F85585" w:rsidRPr="00F85585" w:rsidRDefault="00F85585" w:rsidP="00F85585">
            <w:pPr>
              <w:rPr>
                <w:rFonts w:asciiTheme="minorHAnsi" w:hAnsiTheme="minorHAnsi" w:cstheme="minorHAnsi"/>
                <w:i/>
                <w:szCs w:val="22"/>
              </w:rPr>
            </w:pPr>
          </w:p>
          <w:p w14:paraId="51F7068D" w14:textId="77777777" w:rsidR="00F85585" w:rsidRPr="00F85585" w:rsidRDefault="00F85585" w:rsidP="00F85585">
            <w:pPr>
              <w:rPr>
                <w:rFonts w:asciiTheme="minorHAnsi" w:hAnsiTheme="minorHAnsi" w:cstheme="minorHAnsi"/>
                <w:i/>
                <w:szCs w:val="22"/>
              </w:rPr>
            </w:pPr>
            <w:r w:rsidRPr="00F85585">
              <w:rPr>
                <w:rFonts w:asciiTheme="minorHAnsi" w:hAnsiTheme="minorHAnsi" w:cstheme="minorHAnsi"/>
                <w:i/>
                <w:szCs w:val="22"/>
              </w:rPr>
              <w:t>“Although some works of up-grading, such as new kitchens and bathroom units, are unlikely to need consent, new services, both internal and external, can have a considerable, and often cumulative, impact on the significance of a building and can affect significance if added thoughtlessly. The impact of necessary services can be minimised by avoiding damage to decorative features, by carefully routeing and finishing and by use of materials appropriate to the relevant period, such as cast iron for gutters and down-pipes for many Georgian and Victorian buildings”.</w:t>
            </w:r>
          </w:p>
          <w:p w14:paraId="0CC32CA9" w14:textId="77777777" w:rsidR="00F85585" w:rsidRPr="00201BE0" w:rsidRDefault="00F85585" w:rsidP="00F85585">
            <w:pPr>
              <w:rPr>
                <w:rFonts w:cs="Arial"/>
                <w:szCs w:val="22"/>
              </w:rPr>
            </w:pPr>
          </w:p>
          <w:p w14:paraId="36951647" w14:textId="77777777" w:rsidR="002B5B7E" w:rsidRDefault="00B70D77" w:rsidP="00454754">
            <w:pPr>
              <w:pStyle w:val="PLANNING"/>
              <w:rPr>
                <w:rFonts w:asciiTheme="minorHAnsi" w:hAnsiTheme="minorHAnsi" w:cstheme="minorHAnsi"/>
                <w:szCs w:val="22"/>
                <w:shd w:val="clear" w:color="auto" w:fill="FFFFFF"/>
              </w:rPr>
            </w:pPr>
            <w:r w:rsidRPr="00B70D77">
              <w:rPr>
                <w:rFonts w:asciiTheme="minorHAnsi" w:hAnsiTheme="minorHAnsi" w:cstheme="minorHAnsi"/>
                <w:bCs/>
                <w:szCs w:val="22"/>
              </w:rPr>
              <w:t>3/2007/0689</w:t>
            </w:r>
            <w:r w:rsidR="00F54D69">
              <w:rPr>
                <w:rFonts w:asciiTheme="minorHAnsi" w:hAnsiTheme="minorHAnsi" w:cstheme="minorHAnsi"/>
                <w:bCs/>
                <w:szCs w:val="22"/>
              </w:rPr>
              <w:t xml:space="preserve"> &amp; 0690</w:t>
            </w:r>
            <w:r w:rsidRPr="00B70D77">
              <w:rPr>
                <w:rFonts w:asciiTheme="minorHAnsi" w:hAnsiTheme="minorHAnsi" w:cstheme="minorHAnsi"/>
                <w:bCs/>
                <w:szCs w:val="22"/>
              </w:rPr>
              <w:t xml:space="preserve">- </w:t>
            </w:r>
            <w:r w:rsidRPr="00B70D77">
              <w:rPr>
                <w:rFonts w:asciiTheme="minorHAnsi" w:hAnsiTheme="minorHAnsi" w:cstheme="minorHAnsi"/>
                <w:szCs w:val="22"/>
                <w:shd w:val="clear" w:color="auto" w:fill="FFFFFF"/>
              </w:rPr>
              <w:t>Replacement of existing garage/workshop/fitness room. LBC</w:t>
            </w:r>
            <w:r w:rsidR="009E5144">
              <w:rPr>
                <w:rFonts w:asciiTheme="minorHAnsi" w:hAnsiTheme="minorHAnsi" w:cstheme="minorHAnsi"/>
                <w:szCs w:val="22"/>
                <w:shd w:val="clear" w:color="auto" w:fill="FFFFFF"/>
              </w:rPr>
              <w:t xml:space="preserve"> &amp; PP</w:t>
            </w:r>
            <w:r w:rsidRPr="00B70D77">
              <w:rPr>
                <w:rFonts w:asciiTheme="minorHAnsi" w:hAnsiTheme="minorHAnsi" w:cstheme="minorHAnsi"/>
                <w:szCs w:val="22"/>
                <w:shd w:val="clear" w:color="auto" w:fill="FFFFFF"/>
              </w:rPr>
              <w:t xml:space="preserve"> granted 31/8/07.</w:t>
            </w:r>
          </w:p>
          <w:p w14:paraId="10847531" w14:textId="77777777" w:rsidR="00FF61E9" w:rsidRDefault="00FF61E9" w:rsidP="00454754">
            <w:pPr>
              <w:pStyle w:val="PLANNING"/>
              <w:rPr>
                <w:rFonts w:asciiTheme="minorHAnsi" w:hAnsiTheme="minorHAnsi" w:cstheme="minorHAnsi"/>
                <w:bCs/>
                <w:szCs w:val="22"/>
              </w:rPr>
            </w:pPr>
          </w:p>
          <w:p w14:paraId="449092A5" w14:textId="77777777" w:rsidR="00FF61E9" w:rsidRDefault="00FF61E9" w:rsidP="00FF61E9">
            <w:pPr>
              <w:pStyle w:val="PLANNING"/>
              <w:rPr>
                <w:rFonts w:asciiTheme="minorHAnsi" w:hAnsiTheme="minorHAnsi" w:cstheme="minorHAnsi"/>
                <w:szCs w:val="22"/>
                <w:shd w:val="clear" w:color="auto" w:fill="FFFFFF"/>
              </w:rPr>
            </w:pPr>
            <w:r>
              <w:rPr>
                <w:rFonts w:asciiTheme="minorHAnsi" w:hAnsiTheme="minorHAnsi" w:cstheme="minorHAnsi"/>
                <w:bCs/>
                <w:szCs w:val="22"/>
              </w:rPr>
              <w:t xml:space="preserve">3/2007/0063 - </w:t>
            </w:r>
            <w:r w:rsidRPr="00B70D77">
              <w:rPr>
                <w:rFonts w:asciiTheme="minorHAnsi" w:hAnsiTheme="minorHAnsi" w:cstheme="minorHAnsi"/>
                <w:szCs w:val="22"/>
                <w:shd w:val="clear" w:color="auto" w:fill="FFFFFF"/>
              </w:rPr>
              <w:t>Replacement of existing garage/workshop/fitness room. LBC</w:t>
            </w:r>
            <w:r>
              <w:rPr>
                <w:rFonts w:asciiTheme="minorHAnsi" w:hAnsiTheme="minorHAnsi" w:cstheme="minorHAnsi"/>
                <w:szCs w:val="22"/>
                <w:shd w:val="clear" w:color="auto" w:fill="FFFFFF"/>
              </w:rPr>
              <w:t xml:space="preserve"> &amp; PP</w:t>
            </w:r>
            <w:r w:rsidRPr="00B70D77">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refused</w:t>
            </w:r>
            <w:r w:rsidRPr="00B70D77">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20</w:t>
            </w:r>
            <w:r w:rsidRPr="00B70D77">
              <w:rPr>
                <w:rFonts w:asciiTheme="minorHAnsi" w:hAnsiTheme="minorHAnsi" w:cstheme="minorHAnsi"/>
                <w:szCs w:val="22"/>
                <w:shd w:val="clear" w:color="auto" w:fill="FFFFFF"/>
              </w:rPr>
              <w:t>/</w:t>
            </w:r>
            <w:r>
              <w:rPr>
                <w:rFonts w:asciiTheme="minorHAnsi" w:hAnsiTheme="minorHAnsi" w:cstheme="minorHAnsi"/>
                <w:szCs w:val="22"/>
                <w:shd w:val="clear" w:color="auto" w:fill="FFFFFF"/>
              </w:rPr>
              <w:t>3</w:t>
            </w:r>
            <w:r w:rsidRPr="00B70D77">
              <w:rPr>
                <w:rFonts w:asciiTheme="minorHAnsi" w:hAnsiTheme="minorHAnsi" w:cstheme="minorHAnsi"/>
                <w:szCs w:val="22"/>
                <w:shd w:val="clear" w:color="auto" w:fill="FFFFFF"/>
              </w:rPr>
              <w:t>/07.</w:t>
            </w:r>
          </w:p>
          <w:p w14:paraId="7956A678" w14:textId="77777777" w:rsidR="00FF61E9" w:rsidRDefault="00FF61E9" w:rsidP="00FF61E9">
            <w:pPr>
              <w:pStyle w:val="PLANNING"/>
              <w:rPr>
                <w:rFonts w:asciiTheme="minorHAnsi" w:hAnsiTheme="minorHAnsi" w:cstheme="minorHAnsi"/>
                <w:bCs/>
                <w:szCs w:val="22"/>
              </w:rPr>
            </w:pPr>
          </w:p>
          <w:p w14:paraId="0C3D4454" w14:textId="77777777" w:rsidR="00FF61E9" w:rsidRPr="00B70D77" w:rsidRDefault="00FF61E9" w:rsidP="00454754">
            <w:pPr>
              <w:pStyle w:val="PLANNING"/>
              <w:rPr>
                <w:rFonts w:asciiTheme="minorHAnsi" w:hAnsiTheme="minorHAnsi" w:cstheme="minorHAnsi"/>
                <w:bCs/>
                <w:szCs w:val="22"/>
              </w:rPr>
            </w:pPr>
          </w:p>
        </w:tc>
      </w:tr>
      <w:tr w:rsidR="008C75E4" w:rsidRPr="008C75E4" w14:paraId="43F50190" w14:textId="77777777" w:rsidTr="00504440">
        <w:trPr>
          <w:trHeight w:hRule="exact" w:val="144"/>
          <w:jc w:val="center"/>
        </w:trPr>
        <w:tc>
          <w:tcPr>
            <w:tcW w:w="9555" w:type="dxa"/>
            <w:gridSpan w:val="14"/>
            <w:tcBorders>
              <w:left w:val="nil"/>
              <w:right w:val="nil"/>
            </w:tcBorders>
            <w:tcMar>
              <w:top w:w="57" w:type="dxa"/>
              <w:bottom w:w="57" w:type="dxa"/>
            </w:tcMar>
          </w:tcPr>
          <w:p w14:paraId="4A94A7C5" w14:textId="77777777" w:rsidR="003F16AA" w:rsidRPr="00504440" w:rsidRDefault="003F16AA" w:rsidP="00504440">
            <w:pPr>
              <w:rPr>
                <w:sz w:val="4"/>
                <w:szCs w:val="4"/>
              </w:rPr>
            </w:pPr>
          </w:p>
        </w:tc>
      </w:tr>
      <w:tr w:rsidR="008C75E4" w:rsidRPr="008C75E4" w14:paraId="110BB16F" w14:textId="77777777" w:rsidTr="00504440">
        <w:trPr>
          <w:jc w:val="center"/>
        </w:trPr>
        <w:tc>
          <w:tcPr>
            <w:tcW w:w="9555" w:type="dxa"/>
            <w:gridSpan w:val="14"/>
            <w:tcMar>
              <w:top w:w="57" w:type="dxa"/>
              <w:bottom w:w="57" w:type="dxa"/>
            </w:tcMar>
          </w:tcPr>
          <w:p w14:paraId="2949D8B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C2801A" w14:textId="77777777" w:rsidTr="00504440">
        <w:trPr>
          <w:trHeight w:val="1152"/>
          <w:jc w:val="center"/>
        </w:trPr>
        <w:tc>
          <w:tcPr>
            <w:tcW w:w="9555" w:type="dxa"/>
            <w:gridSpan w:val="14"/>
            <w:tcMar>
              <w:top w:w="57" w:type="dxa"/>
              <w:bottom w:w="57" w:type="dxa"/>
            </w:tcMar>
          </w:tcPr>
          <w:p w14:paraId="08A2B7B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56E6010" w14:textId="77777777" w:rsidR="00A65B6F" w:rsidRDefault="00A65B6F" w:rsidP="00454754">
            <w:pPr>
              <w:pStyle w:val="Header"/>
              <w:tabs>
                <w:tab w:val="clear" w:pos="4153"/>
                <w:tab w:val="clear" w:pos="8306"/>
              </w:tabs>
              <w:contextualSpacing/>
              <w:jc w:val="both"/>
              <w:rPr>
                <w:rFonts w:ascii="Calibri" w:hAnsi="Calibri"/>
                <w:b/>
                <w:szCs w:val="22"/>
              </w:rPr>
            </w:pPr>
          </w:p>
          <w:p w14:paraId="56682053" w14:textId="77777777" w:rsidR="000625E2" w:rsidRDefault="00A65B6F"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A65B6F">
              <w:rPr>
                <w:rFonts w:ascii="Calibri" w:hAnsi="Calibri"/>
                <w:szCs w:val="22"/>
              </w:rPr>
              <w:t xml:space="preserve">‘Lovely Hall’ </w:t>
            </w:r>
            <w:r>
              <w:rPr>
                <w:rFonts w:ascii="Calibri" w:hAnsi="Calibri"/>
                <w:szCs w:val="22"/>
              </w:rPr>
              <w:t xml:space="preserve">is a Grade II listed </w:t>
            </w:r>
            <w:r w:rsidR="000625E2">
              <w:rPr>
                <w:rFonts w:ascii="Calibri" w:hAnsi="Calibri"/>
                <w:szCs w:val="22"/>
              </w:rPr>
              <w:t>(27/8/52)</w:t>
            </w:r>
            <w:r>
              <w:rPr>
                <w:rFonts w:ascii="Calibri" w:hAnsi="Calibri"/>
                <w:szCs w:val="22"/>
              </w:rPr>
              <w:t xml:space="preserve"> </w:t>
            </w:r>
            <w:r w:rsidR="000625E2" w:rsidRPr="000625E2">
              <w:rPr>
                <w:rFonts w:asciiTheme="minorHAnsi" w:hAnsiTheme="minorHAnsi" w:cstheme="minorHAnsi"/>
                <w:szCs w:val="22"/>
              </w:rPr>
              <w:t>h</w:t>
            </w:r>
            <w:r w:rsidR="000625E2" w:rsidRPr="000625E2">
              <w:rPr>
                <w:rFonts w:asciiTheme="minorHAnsi" w:hAnsiTheme="minorHAnsi" w:cstheme="minorHAnsi"/>
                <w:color w:val="000000"/>
                <w:szCs w:val="22"/>
                <w:shd w:val="clear" w:color="auto" w:fill="FFFFFF"/>
              </w:rPr>
              <w:t>ouse of c.1600, altered 1735 and 1874</w:t>
            </w:r>
            <w:r w:rsidR="000625E2">
              <w:rPr>
                <w:rFonts w:asciiTheme="minorHAnsi" w:hAnsiTheme="minorHAnsi" w:cstheme="minorHAnsi"/>
                <w:color w:val="000000"/>
                <w:szCs w:val="22"/>
                <w:shd w:val="clear" w:color="auto" w:fill="FFFFFF"/>
              </w:rPr>
              <w:t xml:space="preserve"> in open countryside. The list description identifies:</w:t>
            </w:r>
          </w:p>
          <w:p w14:paraId="73ACFA2C" w14:textId="77777777" w:rsidR="000625E2" w:rsidRDefault="000625E2"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p>
          <w:p w14:paraId="4E066B03" w14:textId="77777777" w:rsidR="00A65B6F" w:rsidRPr="000625E2" w:rsidRDefault="000625E2"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color w:val="000000"/>
                <w:szCs w:val="22"/>
                <w:shd w:val="clear" w:color="auto" w:fill="FFFFFF"/>
              </w:rPr>
              <w:t>“</w:t>
            </w:r>
            <w:r w:rsidRPr="000625E2">
              <w:rPr>
                <w:rFonts w:asciiTheme="minorHAnsi" w:hAnsiTheme="minorHAnsi" w:cstheme="minorHAnsi"/>
                <w:color w:val="000000"/>
                <w:szCs w:val="22"/>
                <w:shd w:val="clear" w:color="auto" w:fill="FFFFFF"/>
              </w:rPr>
              <w:t>Sandstone rubble with stone slate roof … To each side of the porch is a lead downspout with hopper head inscribed: 'IWT 1735'. The right-hand cross-wing has a 2-storey mullioned and transomed canted bay window of 1874. To its right is a gabled addition of 1874 in a similar style, with a 10-light mullioned and transomed window on each floor. Chimneys on ridge of left-hand cross-wing, to right of porch, and to right of right-hand cross-wing. Inside, the door opens against a fireplace dated 1874, but retaining part of a stone arch dated 1712 or 1713. No other exposed features of architectural interest were visible at time of survey”.</w:t>
            </w:r>
          </w:p>
          <w:p w14:paraId="674423D6" w14:textId="77777777" w:rsidR="00A65B6F" w:rsidRDefault="00A65B6F" w:rsidP="00454754">
            <w:pPr>
              <w:pStyle w:val="Header"/>
              <w:tabs>
                <w:tab w:val="clear" w:pos="4153"/>
                <w:tab w:val="clear" w:pos="8306"/>
              </w:tabs>
              <w:contextualSpacing/>
              <w:jc w:val="both"/>
              <w:rPr>
                <w:rFonts w:ascii="Calibri" w:hAnsi="Calibri"/>
                <w:b/>
                <w:szCs w:val="22"/>
              </w:rPr>
            </w:pPr>
          </w:p>
          <w:p w14:paraId="3C1FA91A" w14:textId="77777777" w:rsidR="003C664E" w:rsidRDefault="000625E2" w:rsidP="00454754">
            <w:pPr>
              <w:pStyle w:val="Header"/>
              <w:tabs>
                <w:tab w:val="clear" w:pos="4153"/>
                <w:tab w:val="clear" w:pos="8306"/>
              </w:tabs>
              <w:contextualSpacing/>
              <w:jc w:val="both"/>
              <w:rPr>
                <w:rFonts w:asciiTheme="minorHAnsi" w:hAnsiTheme="minorHAnsi" w:cstheme="minorHAnsi"/>
              </w:rPr>
            </w:pPr>
            <w:r w:rsidRPr="000625E2">
              <w:rPr>
                <w:rFonts w:asciiTheme="minorHAnsi" w:hAnsiTheme="minorHAnsi" w:cstheme="minorHAnsi"/>
              </w:rPr>
              <w:t>The CBA identify “</w:t>
            </w:r>
            <w:r w:rsidR="003C664E" w:rsidRPr="000625E2">
              <w:rPr>
                <w:rFonts w:asciiTheme="minorHAnsi" w:hAnsiTheme="minorHAnsi" w:cstheme="minorHAnsi"/>
              </w:rPr>
              <w:t xml:space="preserve">The national importance of Lovely Hall is established by its designation as a Grade II Listed building. It is a multi-phased </w:t>
            </w:r>
            <w:proofErr w:type="gramStart"/>
            <w:r w:rsidR="003C664E" w:rsidRPr="000625E2">
              <w:rPr>
                <w:rFonts w:asciiTheme="minorHAnsi" w:hAnsiTheme="minorHAnsi" w:cstheme="minorHAnsi"/>
              </w:rPr>
              <w:t>high status</w:t>
            </w:r>
            <w:proofErr w:type="gramEnd"/>
            <w:r w:rsidR="003C664E" w:rsidRPr="000625E2">
              <w:rPr>
                <w:rFonts w:asciiTheme="minorHAnsi" w:hAnsiTheme="minorHAnsi" w:cstheme="minorHAnsi"/>
              </w:rPr>
              <w:t xml:space="preserve"> building, dating from c.1600, or earlier, with high historical and evidential values associated with its built fabric. This will make a substantial contribution towards Lovely Hall’s significance</w:t>
            </w:r>
            <w:r w:rsidRPr="000625E2">
              <w:rPr>
                <w:rFonts w:asciiTheme="minorHAnsi" w:hAnsiTheme="minorHAnsi" w:cstheme="minorHAnsi"/>
              </w:rPr>
              <w:t>”</w:t>
            </w:r>
            <w:r w:rsidR="003C664E" w:rsidRPr="000625E2">
              <w:rPr>
                <w:rFonts w:asciiTheme="minorHAnsi" w:hAnsiTheme="minorHAnsi" w:cstheme="minorHAnsi"/>
              </w:rPr>
              <w:t>.</w:t>
            </w:r>
          </w:p>
          <w:p w14:paraId="25A7148D" w14:textId="77777777" w:rsidR="00307570" w:rsidRDefault="00307570" w:rsidP="00454754">
            <w:pPr>
              <w:pStyle w:val="Header"/>
              <w:tabs>
                <w:tab w:val="clear" w:pos="4153"/>
                <w:tab w:val="clear" w:pos="8306"/>
              </w:tabs>
              <w:contextualSpacing/>
              <w:jc w:val="both"/>
              <w:rPr>
                <w:rFonts w:asciiTheme="minorHAnsi" w:hAnsiTheme="minorHAnsi" w:cstheme="minorHAnsi"/>
              </w:rPr>
            </w:pPr>
          </w:p>
          <w:p w14:paraId="15CC315A" w14:textId="77777777" w:rsidR="000625E2" w:rsidRDefault="00F84A0D"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The Hall is within the setting of </w:t>
            </w:r>
            <w:r w:rsidR="00307570">
              <w:rPr>
                <w:rFonts w:asciiTheme="minorHAnsi" w:hAnsiTheme="minorHAnsi" w:cstheme="minorHAnsi"/>
              </w:rPr>
              <w:t>‘Sundial base south of Lovely Hall’</w:t>
            </w:r>
            <w:r>
              <w:rPr>
                <w:rFonts w:asciiTheme="minorHAnsi" w:hAnsiTheme="minorHAnsi" w:cstheme="minorHAnsi"/>
              </w:rPr>
              <w:t xml:space="preserve"> (1688; Grade II).</w:t>
            </w:r>
          </w:p>
          <w:p w14:paraId="558E1226" w14:textId="77777777" w:rsidR="00F84A0D" w:rsidRPr="00307570" w:rsidRDefault="00F84A0D" w:rsidP="00454754">
            <w:pPr>
              <w:pStyle w:val="Header"/>
              <w:tabs>
                <w:tab w:val="clear" w:pos="4153"/>
                <w:tab w:val="clear" w:pos="8306"/>
              </w:tabs>
              <w:contextualSpacing/>
              <w:jc w:val="both"/>
              <w:rPr>
                <w:rFonts w:asciiTheme="minorHAnsi" w:hAnsiTheme="minorHAnsi" w:cstheme="minorHAnsi"/>
              </w:rPr>
            </w:pPr>
          </w:p>
          <w:p w14:paraId="465B2E72" w14:textId="77777777" w:rsidR="000625E2" w:rsidRPr="000625E2" w:rsidRDefault="000625E2" w:rsidP="00454754">
            <w:pPr>
              <w:pStyle w:val="Header"/>
              <w:tabs>
                <w:tab w:val="clear" w:pos="4153"/>
                <w:tab w:val="clear" w:pos="8306"/>
              </w:tabs>
              <w:contextualSpacing/>
              <w:jc w:val="both"/>
              <w:rPr>
                <w:rFonts w:asciiTheme="minorHAnsi" w:hAnsiTheme="minorHAnsi" w:cstheme="minorHAnsi"/>
                <w:szCs w:val="22"/>
              </w:rPr>
            </w:pPr>
            <w:r w:rsidRPr="000625E2">
              <w:rPr>
                <w:rFonts w:asciiTheme="minorHAnsi" w:hAnsiTheme="minorHAnsi" w:cstheme="minorHAnsi"/>
                <w:szCs w:val="22"/>
              </w:rPr>
              <w:lastRenderedPageBreak/>
              <w:t xml:space="preserve">The submitted </w:t>
            </w:r>
            <w:r w:rsidRPr="0083450D">
              <w:rPr>
                <w:rFonts w:asciiTheme="minorHAnsi" w:hAnsiTheme="minorHAnsi" w:cstheme="minorHAnsi"/>
                <w:szCs w:val="22"/>
                <w:u w:val="single"/>
              </w:rPr>
              <w:t>Heritage Statement</w:t>
            </w:r>
            <w:r w:rsidRPr="000625E2">
              <w:rPr>
                <w:rFonts w:asciiTheme="minorHAnsi" w:hAnsiTheme="minorHAnsi" w:cstheme="minorHAnsi"/>
                <w:szCs w:val="22"/>
              </w:rPr>
              <w:t xml:space="preserve"> identifies:</w:t>
            </w:r>
          </w:p>
          <w:p w14:paraId="3311A1CF" w14:textId="77777777" w:rsidR="000625E2" w:rsidRPr="000625E2" w:rsidRDefault="000625E2" w:rsidP="00454754">
            <w:pPr>
              <w:pStyle w:val="Header"/>
              <w:tabs>
                <w:tab w:val="clear" w:pos="4153"/>
                <w:tab w:val="clear" w:pos="8306"/>
              </w:tabs>
              <w:contextualSpacing/>
              <w:jc w:val="both"/>
              <w:rPr>
                <w:rFonts w:asciiTheme="minorHAnsi" w:hAnsiTheme="minorHAnsi" w:cstheme="minorHAnsi"/>
                <w:szCs w:val="22"/>
              </w:rPr>
            </w:pPr>
          </w:p>
          <w:p w14:paraId="4679463C" w14:textId="77777777" w:rsidR="000625E2"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1735 – ornamental rainwater pipes standing at the front of the house.</w:t>
            </w:r>
          </w:p>
          <w:p w14:paraId="358842F0" w14:textId="77777777" w:rsidR="00AE2AAC" w:rsidRDefault="00AE2AAC" w:rsidP="00454754">
            <w:pPr>
              <w:pStyle w:val="Header"/>
              <w:tabs>
                <w:tab w:val="clear" w:pos="4153"/>
                <w:tab w:val="clear" w:pos="8306"/>
              </w:tabs>
              <w:contextualSpacing/>
              <w:jc w:val="both"/>
              <w:rPr>
                <w:rFonts w:asciiTheme="minorHAnsi" w:hAnsiTheme="minorHAnsi" w:cstheme="minorHAnsi"/>
                <w:b/>
                <w:szCs w:val="22"/>
              </w:rPr>
            </w:pPr>
          </w:p>
          <w:p w14:paraId="477CD48B" w14:textId="77777777" w:rsidR="00AE2AAC" w:rsidRPr="00AE2AAC" w:rsidRDefault="00AE2AAC" w:rsidP="00454754">
            <w:pPr>
              <w:pStyle w:val="Header"/>
              <w:tabs>
                <w:tab w:val="clear" w:pos="4153"/>
                <w:tab w:val="clear" w:pos="8306"/>
              </w:tabs>
              <w:contextualSpacing/>
              <w:jc w:val="both"/>
              <w:rPr>
                <w:rFonts w:asciiTheme="minorHAnsi" w:hAnsiTheme="minorHAnsi" w:cstheme="minorHAnsi"/>
                <w:szCs w:val="22"/>
              </w:rPr>
            </w:pPr>
            <w:r w:rsidRPr="00AE2AAC">
              <w:rPr>
                <w:rFonts w:asciiTheme="minorHAnsi" w:hAnsiTheme="minorHAnsi" w:cstheme="minorHAnsi"/>
                <w:szCs w:val="22"/>
              </w:rPr>
              <w:t>1874 – porch and gabled extension.</w:t>
            </w:r>
          </w:p>
          <w:p w14:paraId="1AF2ACCB" w14:textId="77777777" w:rsidR="00AE2AAC" w:rsidRDefault="00AE2AAC" w:rsidP="00454754">
            <w:pPr>
              <w:pStyle w:val="Header"/>
              <w:tabs>
                <w:tab w:val="clear" w:pos="4153"/>
                <w:tab w:val="clear" w:pos="8306"/>
              </w:tabs>
              <w:contextualSpacing/>
              <w:jc w:val="both"/>
              <w:rPr>
                <w:rFonts w:asciiTheme="minorHAnsi" w:hAnsiTheme="minorHAnsi" w:cstheme="minorHAnsi"/>
                <w:b/>
                <w:szCs w:val="22"/>
              </w:rPr>
            </w:pPr>
          </w:p>
          <w:p w14:paraId="6ADBA87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sidRPr="00AE2AAC">
              <w:rPr>
                <w:rFonts w:asciiTheme="minorHAnsi" w:hAnsiTheme="minorHAnsi" w:cstheme="minorHAnsi"/>
                <w:szCs w:val="22"/>
              </w:rPr>
              <w:t>1981 – conversion of staff cottages; remodelling of outbuildings to garage and gymnasium.</w:t>
            </w:r>
          </w:p>
          <w:p w14:paraId="07DB747E"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0910B85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Apart from these minor alterations, the Hall remains in the same layout and design as it was in 1874.</w:t>
            </w:r>
          </w:p>
          <w:p w14:paraId="617D1F79"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182D4970"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Hall is mainly roofed in stone tiles, some secured by oak pins, with small sections remodelled in 1874 being roofed in conventional slates.</w:t>
            </w:r>
          </w:p>
          <w:p w14:paraId="1C67176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39FA3385" w14:textId="77777777" w:rsidR="00AE2AAC" w:rsidRDefault="00A029F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Lovely Hall has High Evidential, Historical and Aesthetic significance – changes are recorded in the </w:t>
            </w:r>
            <w:r w:rsidR="0083450D">
              <w:rPr>
                <w:rFonts w:asciiTheme="minorHAnsi" w:hAnsiTheme="minorHAnsi" w:cstheme="minorHAnsi"/>
                <w:szCs w:val="22"/>
              </w:rPr>
              <w:t>fabric of the building, along with the still visible original building plan.</w:t>
            </w:r>
          </w:p>
          <w:p w14:paraId="4E975260" w14:textId="77777777" w:rsidR="007162FB" w:rsidRDefault="007162FB" w:rsidP="00454754">
            <w:pPr>
              <w:pStyle w:val="Header"/>
              <w:tabs>
                <w:tab w:val="clear" w:pos="4153"/>
                <w:tab w:val="clear" w:pos="8306"/>
              </w:tabs>
              <w:contextualSpacing/>
              <w:jc w:val="both"/>
              <w:rPr>
                <w:rFonts w:asciiTheme="minorHAnsi" w:hAnsiTheme="minorHAnsi" w:cstheme="minorHAnsi"/>
                <w:szCs w:val="22"/>
              </w:rPr>
            </w:pPr>
          </w:p>
          <w:p w14:paraId="1E401DA5" w14:textId="282C638A" w:rsidR="007162FB" w:rsidRPr="00AE2AAC" w:rsidRDefault="007162FB"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Conclusion – the heritage value of the building comes from its long history, as well as how this is recorded in the building fabric and building style … evidence of how the wings and hall relate to one other … various blocked windows and inserted doorways which record the changing use and style of the building.</w:t>
            </w:r>
          </w:p>
          <w:p w14:paraId="1CBE0495" w14:textId="77777777" w:rsidR="00AE2AAC" w:rsidRPr="000625E2" w:rsidRDefault="00AE2AAC" w:rsidP="00454754">
            <w:pPr>
              <w:pStyle w:val="Header"/>
              <w:tabs>
                <w:tab w:val="clear" w:pos="4153"/>
                <w:tab w:val="clear" w:pos="8306"/>
              </w:tabs>
              <w:contextualSpacing/>
              <w:jc w:val="both"/>
              <w:rPr>
                <w:rFonts w:asciiTheme="minorHAnsi" w:hAnsiTheme="minorHAnsi" w:cstheme="minorHAnsi"/>
                <w:b/>
                <w:szCs w:val="22"/>
              </w:rPr>
            </w:pPr>
          </w:p>
        </w:tc>
      </w:tr>
      <w:tr w:rsidR="008C75E4" w:rsidRPr="008C75E4" w14:paraId="1365E16C" w14:textId="77777777" w:rsidTr="00504440">
        <w:trPr>
          <w:trHeight w:val="1152"/>
          <w:jc w:val="center"/>
        </w:trPr>
        <w:tc>
          <w:tcPr>
            <w:tcW w:w="9555" w:type="dxa"/>
            <w:gridSpan w:val="14"/>
            <w:tcMar>
              <w:top w:w="57" w:type="dxa"/>
              <w:bottom w:w="57" w:type="dxa"/>
            </w:tcMar>
          </w:tcPr>
          <w:p w14:paraId="00B9333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BEEDA03" w14:textId="77777777" w:rsidR="00AC7C81" w:rsidRDefault="008B464E" w:rsidP="00AC7C81">
            <w:pPr>
              <w:rPr>
                <w:rFonts w:asciiTheme="minorHAnsi" w:hAnsiTheme="minorHAnsi" w:cstheme="minorHAnsi"/>
              </w:rPr>
            </w:pPr>
            <w:r>
              <w:rPr>
                <w:rFonts w:ascii="Calibri" w:hAnsi="Calibri"/>
                <w:szCs w:val="22"/>
              </w:rPr>
              <w:t xml:space="preserve">It is proposed to re-roof the building to address </w:t>
            </w:r>
            <w:r w:rsidR="00AC7C81">
              <w:rPr>
                <w:rFonts w:ascii="Calibri" w:hAnsi="Calibri"/>
                <w:szCs w:val="22"/>
              </w:rPr>
              <w:t xml:space="preserve">roof leaks </w:t>
            </w:r>
            <w:r w:rsidR="00AC7C81" w:rsidRPr="00AC7C81">
              <w:rPr>
                <w:rFonts w:asciiTheme="minorHAnsi" w:hAnsiTheme="minorHAnsi" w:cstheme="minorHAnsi"/>
              </w:rPr>
              <w:t>(roof repairs were initially discussed with the applicant in March 2019).</w:t>
            </w:r>
            <w:r w:rsidR="00AE2AAC">
              <w:rPr>
                <w:rFonts w:asciiTheme="minorHAnsi" w:hAnsiTheme="minorHAnsi" w:cstheme="minorHAnsi"/>
              </w:rPr>
              <w:t xml:space="preserve"> ‘All roof tiles and slates are to be removed’.</w:t>
            </w:r>
          </w:p>
          <w:p w14:paraId="752E89CB" w14:textId="77777777" w:rsidR="0080263D" w:rsidRDefault="0080263D" w:rsidP="00AC7C81">
            <w:pPr>
              <w:rPr>
                <w:rFonts w:asciiTheme="minorHAnsi" w:hAnsiTheme="minorHAnsi" w:cstheme="minorHAnsi"/>
              </w:rPr>
            </w:pPr>
          </w:p>
          <w:p w14:paraId="15691AD9" w14:textId="77777777" w:rsidR="0080263D" w:rsidRDefault="0080263D" w:rsidP="00AC7C81">
            <w:pPr>
              <w:rPr>
                <w:rFonts w:asciiTheme="minorHAnsi" w:hAnsiTheme="minorHAnsi" w:cstheme="minorHAnsi"/>
              </w:rPr>
            </w:pPr>
            <w:r>
              <w:rPr>
                <w:rFonts w:asciiTheme="minorHAnsi" w:hAnsiTheme="minorHAnsi" w:cstheme="minorHAnsi"/>
              </w:rPr>
              <w:t xml:space="preserve">It is proposed to install an </w:t>
            </w:r>
            <w:proofErr w:type="spellStart"/>
            <w:r>
              <w:rPr>
                <w:rFonts w:asciiTheme="minorHAnsi" w:hAnsiTheme="minorHAnsi" w:cstheme="minorHAnsi"/>
              </w:rPr>
              <w:t>en</w:t>
            </w:r>
            <w:proofErr w:type="spellEnd"/>
            <w:r>
              <w:rPr>
                <w:rFonts w:asciiTheme="minorHAnsi" w:hAnsiTheme="minorHAnsi" w:cstheme="minorHAnsi"/>
              </w:rPr>
              <w:t xml:space="preserve">-suite </w:t>
            </w:r>
            <w:r w:rsidR="00F13B31">
              <w:rPr>
                <w:rFonts w:asciiTheme="minorHAnsi" w:hAnsiTheme="minorHAnsi" w:cstheme="minorHAnsi"/>
              </w:rPr>
              <w:t xml:space="preserve">(removing modern plywood cupboards) </w:t>
            </w:r>
            <w:r>
              <w:rPr>
                <w:rFonts w:asciiTheme="minorHAnsi" w:hAnsiTheme="minorHAnsi" w:cstheme="minorHAnsi"/>
              </w:rPr>
              <w:t xml:space="preserve">with associated modifications to the </w:t>
            </w:r>
            <w:proofErr w:type="gramStart"/>
            <w:r>
              <w:rPr>
                <w:rFonts w:asciiTheme="minorHAnsi" w:hAnsiTheme="minorHAnsi" w:cstheme="minorHAnsi"/>
              </w:rPr>
              <w:t>first floor</w:t>
            </w:r>
            <w:proofErr w:type="gramEnd"/>
            <w:r>
              <w:rPr>
                <w:rFonts w:asciiTheme="minorHAnsi" w:hAnsiTheme="minorHAnsi" w:cstheme="minorHAnsi"/>
              </w:rPr>
              <w:t xml:space="preserve"> planform including the blocking of an existing doorway</w:t>
            </w:r>
            <w:r w:rsidR="004B67F8">
              <w:rPr>
                <w:rFonts w:asciiTheme="minorHAnsi" w:hAnsiTheme="minorHAnsi" w:cstheme="minorHAnsi"/>
              </w:rPr>
              <w:t xml:space="preserve"> </w:t>
            </w:r>
            <w:r w:rsidR="00583240">
              <w:rPr>
                <w:rFonts w:asciiTheme="minorHAnsi" w:hAnsiTheme="minorHAnsi" w:cstheme="minorHAnsi"/>
              </w:rPr>
              <w:t>(in the</w:t>
            </w:r>
            <w:r w:rsidR="004B67F8">
              <w:rPr>
                <w:rFonts w:asciiTheme="minorHAnsi" w:hAnsiTheme="minorHAnsi" w:cstheme="minorHAnsi"/>
              </w:rPr>
              <w:t xml:space="preserve"> wall between original build and 1735 cross-wing</w:t>
            </w:r>
            <w:r w:rsidR="0057295C">
              <w:rPr>
                <w:rFonts w:asciiTheme="minorHAnsi" w:hAnsiTheme="minorHAnsi" w:cstheme="minorHAnsi"/>
              </w:rPr>
              <w:t>; having an early C20 door</w:t>
            </w:r>
            <w:r w:rsidR="00D52F78">
              <w:rPr>
                <w:rFonts w:asciiTheme="minorHAnsi" w:hAnsiTheme="minorHAnsi" w:cstheme="minorHAnsi"/>
              </w:rPr>
              <w:t xml:space="preserve"> not considered to have much significance in the Heritage Statement</w:t>
            </w:r>
            <w:r w:rsidR="004B67F8">
              <w:rPr>
                <w:rFonts w:asciiTheme="minorHAnsi" w:hAnsiTheme="minorHAnsi" w:cstheme="minorHAnsi"/>
              </w:rPr>
              <w:t>). This includes “New foul drain to be routed between existing floor joists and through existing ceiling void to new soil and vent pipe”</w:t>
            </w:r>
            <w:r w:rsidR="00FC087A">
              <w:rPr>
                <w:rFonts w:asciiTheme="minorHAnsi" w:hAnsiTheme="minorHAnsi" w:cstheme="minorHAnsi"/>
              </w:rPr>
              <w:t>.</w:t>
            </w:r>
          </w:p>
          <w:p w14:paraId="7C37B219" w14:textId="77777777" w:rsidR="00FC087A" w:rsidRDefault="00FC087A" w:rsidP="00AC7C81">
            <w:pPr>
              <w:rPr>
                <w:rFonts w:asciiTheme="minorHAnsi" w:hAnsiTheme="minorHAnsi" w:cstheme="minorHAnsi"/>
              </w:rPr>
            </w:pPr>
          </w:p>
          <w:p w14:paraId="7FB85CEB" w14:textId="77777777" w:rsidR="00FC087A" w:rsidRDefault="00BF6B47" w:rsidP="00AC7C81">
            <w:pPr>
              <w:rPr>
                <w:rFonts w:asciiTheme="minorHAnsi" w:hAnsiTheme="minorHAnsi" w:cstheme="minorHAnsi"/>
              </w:rPr>
            </w:pPr>
            <w:bookmarkStart w:id="1" w:name="_Hlk66368269"/>
            <w:r>
              <w:rPr>
                <w:rFonts w:asciiTheme="minorHAnsi" w:hAnsiTheme="minorHAnsi" w:cstheme="minorHAnsi"/>
              </w:rPr>
              <w:t xml:space="preserve">The submitted </w:t>
            </w:r>
            <w:r w:rsidR="0024739C" w:rsidRPr="0083450D">
              <w:rPr>
                <w:rFonts w:asciiTheme="minorHAnsi" w:hAnsiTheme="minorHAnsi" w:cstheme="minorHAnsi"/>
                <w:u w:val="single"/>
              </w:rPr>
              <w:t>survey for woodboring insects</w:t>
            </w:r>
            <w:r w:rsidR="0024739C">
              <w:rPr>
                <w:rFonts w:asciiTheme="minorHAnsi" w:hAnsiTheme="minorHAnsi" w:cstheme="minorHAnsi"/>
              </w:rPr>
              <w:t xml:space="preserve"> identifies:</w:t>
            </w:r>
          </w:p>
          <w:bookmarkEnd w:id="1"/>
          <w:p w14:paraId="5ED19CAE" w14:textId="77777777" w:rsidR="0024739C" w:rsidRDefault="0024739C" w:rsidP="00AC7C81">
            <w:pPr>
              <w:rPr>
                <w:rFonts w:asciiTheme="minorHAnsi" w:hAnsiTheme="minorHAnsi" w:cstheme="minorHAnsi"/>
              </w:rPr>
            </w:pPr>
          </w:p>
          <w:p w14:paraId="2A749C0C" w14:textId="77777777" w:rsidR="0024739C" w:rsidRDefault="0024739C" w:rsidP="00AC7C81">
            <w:pPr>
              <w:rPr>
                <w:rFonts w:asciiTheme="minorHAnsi" w:hAnsiTheme="minorHAnsi" w:cstheme="minorHAnsi"/>
              </w:rPr>
            </w:pPr>
            <w:r>
              <w:rPr>
                <w:rFonts w:asciiTheme="minorHAnsi" w:hAnsiTheme="minorHAnsi" w:cstheme="minorHAnsi"/>
              </w:rPr>
              <w:t xml:space="preserve">Exposed beams/framing timbers – </w:t>
            </w:r>
            <w:bookmarkStart w:id="2" w:name="_Hlk66368253"/>
            <w:r>
              <w:rPr>
                <w:rFonts w:asciiTheme="minorHAnsi" w:hAnsiTheme="minorHAnsi" w:cstheme="minorHAnsi"/>
              </w:rPr>
              <w:t xml:space="preserve">evidence of infestation by Common Furniture Beetle – slight to moderate – to existing original timbers especially larger (purlins, trusses, ridge plates). </w:t>
            </w:r>
            <w:bookmarkEnd w:id="2"/>
            <w:r>
              <w:rPr>
                <w:rFonts w:asciiTheme="minorHAnsi" w:hAnsiTheme="minorHAnsi" w:cstheme="minorHAnsi"/>
              </w:rPr>
              <w:t>Much old but no assurance that inactive as inspection not in the ‘active’ season.</w:t>
            </w:r>
          </w:p>
          <w:p w14:paraId="56935438" w14:textId="77777777" w:rsidR="00071098" w:rsidRDefault="00071098" w:rsidP="00AC7C81">
            <w:pPr>
              <w:rPr>
                <w:rFonts w:asciiTheme="minorHAnsi" w:hAnsiTheme="minorHAnsi" w:cstheme="minorHAnsi"/>
              </w:rPr>
            </w:pPr>
          </w:p>
          <w:p w14:paraId="6D12DCB4" w14:textId="77777777" w:rsidR="00071098" w:rsidRDefault="00071098" w:rsidP="00AC7C81">
            <w:pPr>
              <w:rPr>
                <w:rFonts w:asciiTheme="minorHAnsi" w:hAnsiTheme="minorHAnsi" w:cstheme="minorHAnsi"/>
              </w:rPr>
            </w:pPr>
            <w:r>
              <w:rPr>
                <w:rFonts w:asciiTheme="minorHAnsi" w:hAnsiTheme="minorHAnsi" w:cstheme="minorHAnsi"/>
              </w:rPr>
              <w:t>No fungal decay noted but limited inspection to lower eaves areas.</w:t>
            </w:r>
          </w:p>
          <w:p w14:paraId="07A9E8F8" w14:textId="77777777" w:rsidR="00B0048C" w:rsidRDefault="00B0048C" w:rsidP="00AC7C81">
            <w:pPr>
              <w:rPr>
                <w:rFonts w:asciiTheme="minorHAnsi" w:hAnsiTheme="minorHAnsi" w:cstheme="minorHAnsi"/>
              </w:rPr>
            </w:pPr>
          </w:p>
          <w:p w14:paraId="1C5B2413" w14:textId="77777777" w:rsidR="00B0048C" w:rsidRDefault="00B0048C" w:rsidP="00AC7C81">
            <w:pPr>
              <w:rPr>
                <w:rFonts w:asciiTheme="minorHAnsi" w:hAnsiTheme="minorHAnsi" w:cstheme="minorHAnsi"/>
              </w:rPr>
            </w:pPr>
            <w:r>
              <w:rPr>
                <w:rFonts w:asciiTheme="minorHAnsi" w:hAnsiTheme="minorHAnsi" w:cstheme="minorHAnsi"/>
              </w:rPr>
              <w:t xml:space="preserve">The </w:t>
            </w:r>
            <w:r w:rsidRPr="00075B9D">
              <w:rPr>
                <w:rFonts w:asciiTheme="minorHAnsi" w:hAnsiTheme="minorHAnsi" w:cstheme="minorHAnsi"/>
                <w:u w:val="single"/>
              </w:rPr>
              <w:t>revised Heritage Statement</w:t>
            </w:r>
            <w:r>
              <w:rPr>
                <w:rFonts w:asciiTheme="minorHAnsi" w:hAnsiTheme="minorHAnsi" w:cstheme="minorHAnsi"/>
              </w:rPr>
              <w:t xml:space="preserve"> (14/2/21) provides further information on proposed works:</w:t>
            </w:r>
          </w:p>
          <w:p w14:paraId="6F83A64B" w14:textId="77777777" w:rsidR="00B0048C" w:rsidRDefault="00B0048C" w:rsidP="00AC7C81">
            <w:pPr>
              <w:rPr>
                <w:rFonts w:asciiTheme="minorHAnsi" w:hAnsiTheme="minorHAnsi" w:cstheme="minorHAnsi"/>
              </w:rPr>
            </w:pPr>
          </w:p>
          <w:p w14:paraId="288F90B2" w14:textId="77777777" w:rsidR="00B0048C" w:rsidRDefault="00FA5A9B" w:rsidP="00AC7C81">
            <w:pPr>
              <w:rPr>
                <w:rFonts w:asciiTheme="minorHAnsi" w:hAnsiTheme="minorHAnsi" w:cstheme="minorHAnsi"/>
              </w:rPr>
            </w:pPr>
            <w:r>
              <w:rPr>
                <w:rFonts w:asciiTheme="minorHAnsi" w:hAnsiTheme="minorHAnsi" w:cstheme="minorHAnsi"/>
              </w:rPr>
              <w:t>50</w:t>
            </w:r>
            <w:r w:rsidR="00A86DBC">
              <w:rPr>
                <w:rFonts w:asciiTheme="minorHAnsi" w:hAnsiTheme="minorHAnsi" w:cstheme="minorHAnsi"/>
              </w:rPr>
              <w:t>% of the underside of roof coverings are bare tiles with a deteriorating lime mortar application, the remainder a traditional bitumen underfelt.</w:t>
            </w:r>
          </w:p>
          <w:p w14:paraId="26AEC379" w14:textId="77777777" w:rsidR="00A26BD2" w:rsidRDefault="00A26BD2" w:rsidP="00AC7C81">
            <w:pPr>
              <w:rPr>
                <w:rFonts w:asciiTheme="minorHAnsi" w:hAnsiTheme="minorHAnsi" w:cstheme="minorHAnsi"/>
              </w:rPr>
            </w:pPr>
          </w:p>
          <w:p w14:paraId="198DC563" w14:textId="77777777" w:rsidR="00A26BD2" w:rsidRDefault="00A26BD2" w:rsidP="00AC7C81">
            <w:pPr>
              <w:rPr>
                <w:rFonts w:asciiTheme="minorHAnsi" w:hAnsiTheme="minorHAnsi" w:cstheme="minorHAnsi"/>
              </w:rPr>
            </w:pPr>
            <w:r>
              <w:rPr>
                <w:rFonts w:asciiTheme="minorHAnsi" w:hAnsiTheme="minorHAnsi" w:cstheme="minorHAnsi"/>
              </w:rPr>
              <w:t xml:space="preserve">A </w:t>
            </w:r>
            <w:r w:rsidR="009B06B9">
              <w:rPr>
                <w:rFonts w:asciiTheme="minorHAnsi" w:hAnsiTheme="minorHAnsi" w:cstheme="minorHAnsi"/>
              </w:rPr>
              <w:t>roof vent is required.</w:t>
            </w:r>
          </w:p>
          <w:p w14:paraId="6EDA24EE" w14:textId="77777777" w:rsidR="009B06B9" w:rsidRDefault="009B06B9" w:rsidP="00AC7C81">
            <w:pPr>
              <w:rPr>
                <w:rFonts w:asciiTheme="minorHAnsi" w:hAnsiTheme="minorHAnsi" w:cstheme="minorHAnsi"/>
              </w:rPr>
            </w:pPr>
          </w:p>
          <w:p w14:paraId="41C7A09E" w14:textId="77777777" w:rsidR="009B06B9" w:rsidRDefault="009B06B9" w:rsidP="00AC7C81">
            <w:pPr>
              <w:rPr>
                <w:rFonts w:asciiTheme="minorHAnsi" w:hAnsiTheme="minorHAnsi" w:cstheme="minorHAnsi"/>
              </w:rPr>
            </w:pPr>
            <w:r>
              <w:rPr>
                <w:rFonts w:asciiTheme="minorHAnsi" w:hAnsiTheme="minorHAnsi" w:cstheme="minorHAnsi"/>
              </w:rPr>
              <w:t xml:space="preserve">60cm of new </w:t>
            </w:r>
            <w:proofErr w:type="spellStart"/>
            <w:r>
              <w:rPr>
                <w:rFonts w:asciiTheme="minorHAnsi" w:hAnsiTheme="minorHAnsi" w:cstheme="minorHAnsi"/>
              </w:rPr>
              <w:t>upvc</w:t>
            </w:r>
            <w:proofErr w:type="spellEnd"/>
            <w:r>
              <w:rPr>
                <w:rFonts w:asciiTheme="minorHAnsi" w:hAnsiTheme="minorHAnsi" w:cstheme="minorHAnsi"/>
              </w:rPr>
              <w:t xml:space="preserve"> waste pipe visible.</w:t>
            </w:r>
          </w:p>
          <w:p w14:paraId="2269A571" w14:textId="77777777" w:rsidR="009B06B9" w:rsidRDefault="009B06B9" w:rsidP="00AC7C81">
            <w:pPr>
              <w:rPr>
                <w:rFonts w:asciiTheme="minorHAnsi" w:hAnsiTheme="minorHAnsi" w:cstheme="minorHAnsi"/>
              </w:rPr>
            </w:pPr>
          </w:p>
          <w:p w14:paraId="49FCA3EF" w14:textId="77777777" w:rsidR="009B06B9" w:rsidRDefault="009B06B9" w:rsidP="00AC7C81">
            <w:pPr>
              <w:rPr>
                <w:rFonts w:asciiTheme="minorHAnsi" w:hAnsiTheme="minorHAnsi" w:cstheme="minorHAnsi"/>
              </w:rPr>
            </w:pPr>
            <w:r>
              <w:rPr>
                <w:rFonts w:asciiTheme="minorHAnsi" w:hAnsiTheme="minorHAnsi" w:cstheme="minorHAnsi"/>
              </w:rPr>
              <w:t>Mindful of SPAB comments will monitor beetle activity for a year before considering chemical treatments.</w:t>
            </w:r>
          </w:p>
          <w:p w14:paraId="7C29F764" w14:textId="77777777" w:rsidR="006F4AD1" w:rsidRDefault="006F4AD1" w:rsidP="00AC7C81">
            <w:pPr>
              <w:rPr>
                <w:rFonts w:asciiTheme="minorHAnsi" w:hAnsiTheme="minorHAnsi" w:cstheme="minorHAnsi"/>
              </w:rPr>
            </w:pPr>
          </w:p>
          <w:p w14:paraId="7104A2EC" w14:textId="77777777" w:rsidR="006F4AD1" w:rsidRDefault="006F4AD1" w:rsidP="00AC7C81">
            <w:pPr>
              <w:rPr>
                <w:rFonts w:asciiTheme="minorHAnsi" w:hAnsiTheme="minorHAnsi" w:cstheme="minorHAnsi"/>
              </w:rPr>
            </w:pPr>
            <w:r>
              <w:rPr>
                <w:rFonts w:asciiTheme="minorHAnsi" w:hAnsiTheme="minorHAnsi" w:cstheme="minorHAnsi"/>
              </w:rPr>
              <w:t>No work will be carried out to the historic timbers, other than any necessary repairs uncovered during the process of the work.</w:t>
            </w:r>
          </w:p>
          <w:p w14:paraId="59EB31A4" w14:textId="77777777" w:rsidR="00075B9D" w:rsidRDefault="00075B9D" w:rsidP="00AC7C81">
            <w:pPr>
              <w:rPr>
                <w:rFonts w:asciiTheme="minorHAnsi" w:hAnsiTheme="minorHAnsi" w:cstheme="minorHAnsi"/>
              </w:rPr>
            </w:pPr>
          </w:p>
          <w:p w14:paraId="2EDC4ECD" w14:textId="77777777" w:rsidR="00075B9D" w:rsidRDefault="00075B9D" w:rsidP="00AC7C81">
            <w:pPr>
              <w:rPr>
                <w:rFonts w:asciiTheme="minorHAnsi" w:hAnsiTheme="minorHAnsi" w:cstheme="minorHAnsi"/>
                <w:u w:val="single"/>
              </w:rPr>
            </w:pPr>
            <w:r w:rsidRPr="00332904">
              <w:rPr>
                <w:rFonts w:asciiTheme="minorHAnsi" w:hAnsiTheme="minorHAnsi" w:cstheme="minorHAnsi"/>
                <w:u w:val="single"/>
              </w:rPr>
              <w:t>Bat survey</w:t>
            </w:r>
            <w:r w:rsidR="00332904" w:rsidRPr="00332904">
              <w:rPr>
                <w:rFonts w:asciiTheme="minorHAnsi" w:hAnsiTheme="minorHAnsi" w:cstheme="minorHAnsi"/>
                <w:u w:val="single"/>
              </w:rPr>
              <w:t>s</w:t>
            </w:r>
            <w:r w:rsidR="00332904">
              <w:rPr>
                <w:rFonts w:asciiTheme="minorHAnsi" w:hAnsiTheme="minorHAnsi" w:cstheme="minorHAnsi"/>
                <w:u w:val="single"/>
              </w:rPr>
              <w:t xml:space="preserve"> identify:</w:t>
            </w:r>
          </w:p>
          <w:p w14:paraId="54C7C95E" w14:textId="77777777" w:rsidR="00332904" w:rsidRDefault="00332904" w:rsidP="00AC7C81">
            <w:pPr>
              <w:rPr>
                <w:rFonts w:asciiTheme="minorHAnsi" w:hAnsiTheme="minorHAnsi" w:cstheme="minorHAnsi"/>
                <w:u w:val="single"/>
              </w:rPr>
            </w:pPr>
          </w:p>
          <w:p w14:paraId="0F84EC26" w14:textId="29FD0348" w:rsidR="00332904" w:rsidRDefault="00332904" w:rsidP="00AC7C81">
            <w:pPr>
              <w:rPr>
                <w:rFonts w:asciiTheme="minorHAnsi" w:hAnsiTheme="minorHAnsi" w:cstheme="minorHAnsi"/>
              </w:rPr>
            </w:pPr>
            <w:r w:rsidRPr="00332904">
              <w:rPr>
                <w:rFonts w:asciiTheme="minorHAnsi" w:hAnsiTheme="minorHAnsi" w:cstheme="minorHAnsi"/>
              </w:rPr>
              <w:t>“Lovely Hall is being used by up to six Common Pipistrelle bats and one Myotis bat for roosting purposes. Based upon the evidence, the building is host to a ‘Day roost’ for the named species in singular/small numbers, with the majority of bats observed emerging from the west-facing elevation at roof verge and from under tiles, and further emergence from the southern elevation at chimney flashing, with re-entry at the aforementioned features on the west-facing elevation and further re-entry in the south-facing elevation of the North-East wing … The modification of a bat roost will therefore need to be addressed from both a conservation and legal perspective along with the application of appropriate mitigation. A European Protected Species Mitigation Licence (EPSML) will be required to legally destroy a place that is actively used for breeding, rest or shelter (roost) by bats, however, before a licence can be applied for all planning issues need to be resolved”</w:t>
            </w:r>
            <w:r w:rsidR="002A16D7">
              <w:rPr>
                <w:rFonts w:asciiTheme="minorHAnsi" w:hAnsiTheme="minorHAnsi" w:cstheme="minorHAnsi"/>
              </w:rPr>
              <w:t>.</w:t>
            </w:r>
          </w:p>
          <w:p w14:paraId="6A73AA0F" w14:textId="724FF789" w:rsidR="002A16D7" w:rsidRDefault="002A16D7" w:rsidP="00AC7C81">
            <w:pPr>
              <w:rPr>
                <w:rFonts w:asciiTheme="minorHAnsi" w:hAnsiTheme="minorHAnsi" w:cstheme="minorHAnsi"/>
                <w:u w:val="single"/>
              </w:rPr>
            </w:pPr>
          </w:p>
          <w:p w14:paraId="5D956D13" w14:textId="77777777" w:rsidR="002A16D7" w:rsidRPr="002A16D7" w:rsidRDefault="002A16D7" w:rsidP="002A16D7">
            <w:pPr>
              <w:rPr>
                <w:rFonts w:asciiTheme="minorHAnsi" w:hAnsiTheme="minorHAnsi" w:cstheme="minorHAnsi"/>
              </w:rPr>
            </w:pPr>
            <w:r w:rsidRPr="002A16D7">
              <w:rPr>
                <w:rFonts w:asciiTheme="minorHAnsi" w:hAnsiTheme="minorHAnsi" w:cstheme="minorHAnsi"/>
              </w:rPr>
              <w:t>The case officer advised 9 April 2021:</w:t>
            </w:r>
          </w:p>
          <w:p w14:paraId="48866238" w14:textId="77777777" w:rsidR="002A16D7" w:rsidRPr="002A16D7" w:rsidRDefault="002A16D7" w:rsidP="002A16D7">
            <w:pPr>
              <w:rPr>
                <w:rFonts w:asciiTheme="minorHAnsi" w:hAnsiTheme="minorHAnsi" w:cstheme="minorHAnsi"/>
              </w:rPr>
            </w:pPr>
          </w:p>
          <w:p w14:paraId="6672E2E5"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rPr>
              <w:t>“</w:t>
            </w:r>
            <w:r w:rsidRPr="002A16D7">
              <w:rPr>
                <w:rFonts w:asciiTheme="minorHAnsi" w:hAnsiTheme="minorHAnsi" w:cstheme="minorHAnsi"/>
                <w:i/>
                <w:iCs/>
              </w:rPr>
              <w:t>I have reviewed the latest comments of Lancashire County Council Archaeology and reconsidered the comments of SPAB and the CBA.</w:t>
            </w:r>
          </w:p>
          <w:p w14:paraId="60776240" w14:textId="77777777" w:rsidR="002A16D7" w:rsidRPr="002A16D7" w:rsidRDefault="002A16D7" w:rsidP="002A16D7">
            <w:pPr>
              <w:rPr>
                <w:rFonts w:asciiTheme="minorHAnsi" w:hAnsiTheme="minorHAnsi" w:cstheme="minorHAnsi"/>
                <w:i/>
                <w:iCs/>
              </w:rPr>
            </w:pPr>
          </w:p>
          <w:p w14:paraId="5F012324"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i/>
                <w:iCs/>
              </w:rPr>
              <w:t>I would be grateful for further information/comment in respect to when the door opening (proposed to be blocked) between Bedroom 2 Store and the wing was created and what is its significance to historic planform? Are the adjoining steps and flooring historic?</w:t>
            </w:r>
          </w:p>
          <w:p w14:paraId="49ADF983" w14:textId="77777777" w:rsidR="002A16D7" w:rsidRPr="002A16D7" w:rsidRDefault="002A16D7" w:rsidP="002A16D7">
            <w:pPr>
              <w:rPr>
                <w:rFonts w:asciiTheme="minorHAnsi" w:hAnsiTheme="minorHAnsi" w:cstheme="minorHAnsi"/>
                <w:i/>
                <w:iCs/>
              </w:rPr>
            </w:pPr>
          </w:p>
          <w:p w14:paraId="324A03D6"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i/>
                <w:iCs/>
              </w:rPr>
              <w:t>In respect to roof works, it is my intention to recommend the grant of listed building consent with conditions requesting (once the roof cover has been removed) a roof timber structure condition survey, full details of proposed repair works, justification for and full details of any woodworm treatment and the recording of any features subject to significant repair proposals. I would be grateful for your comment in this regard.</w:t>
            </w:r>
          </w:p>
          <w:p w14:paraId="5C81FC23" w14:textId="77777777" w:rsidR="002A16D7" w:rsidRPr="002A16D7" w:rsidRDefault="002A16D7" w:rsidP="002A16D7">
            <w:pPr>
              <w:rPr>
                <w:rFonts w:asciiTheme="minorHAnsi" w:hAnsiTheme="minorHAnsi" w:cstheme="minorHAnsi"/>
                <w:i/>
                <w:iCs/>
              </w:rPr>
            </w:pPr>
          </w:p>
          <w:p w14:paraId="01B2AAED" w14:textId="77777777" w:rsidR="002A16D7" w:rsidRPr="002A16D7" w:rsidRDefault="002A16D7" w:rsidP="002A16D7">
            <w:pPr>
              <w:rPr>
                <w:rFonts w:asciiTheme="minorHAnsi" w:hAnsiTheme="minorHAnsi" w:cstheme="minorHAnsi"/>
              </w:rPr>
            </w:pPr>
            <w:r w:rsidRPr="00B97A55">
              <w:rPr>
                <w:rFonts w:asciiTheme="minorHAnsi" w:hAnsiTheme="minorHAnsi" w:cstheme="minorHAnsi"/>
                <w:b/>
                <w:bCs/>
                <w:i/>
                <w:iCs/>
              </w:rPr>
              <w:t>Please advise as to why a planning application has been submitted</w:t>
            </w:r>
            <w:r w:rsidRPr="002A16D7">
              <w:rPr>
                <w:rFonts w:asciiTheme="minorHAnsi" w:hAnsiTheme="minorHAnsi" w:cstheme="minorHAnsi"/>
              </w:rPr>
              <w:t>”.</w:t>
            </w:r>
          </w:p>
          <w:p w14:paraId="3E540244" w14:textId="77777777" w:rsidR="002A16D7" w:rsidRDefault="002A16D7" w:rsidP="002A16D7"/>
          <w:p w14:paraId="37E7BF13" w14:textId="77777777" w:rsidR="002A16D7" w:rsidRDefault="002A16D7" w:rsidP="002A16D7"/>
          <w:p w14:paraId="509A1A9C" w14:textId="77777777" w:rsidR="002A16D7" w:rsidRPr="002A16D7" w:rsidRDefault="002A16D7" w:rsidP="002A16D7">
            <w:pPr>
              <w:rPr>
                <w:rFonts w:asciiTheme="minorHAnsi" w:hAnsiTheme="minorHAnsi" w:cstheme="minorHAnsi"/>
              </w:rPr>
            </w:pPr>
            <w:r w:rsidRPr="002A16D7">
              <w:rPr>
                <w:rFonts w:asciiTheme="minorHAnsi" w:hAnsiTheme="minorHAnsi" w:cstheme="minorHAnsi"/>
              </w:rPr>
              <w:t>The agent responded 14 April 2021:</w:t>
            </w:r>
          </w:p>
          <w:p w14:paraId="42FBC34A" w14:textId="77777777" w:rsidR="002A16D7" w:rsidRPr="002A16D7" w:rsidRDefault="002A16D7" w:rsidP="002A16D7">
            <w:pPr>
              <w:rPr>
                <w:rFonts w:asciiTheme="minorHAnsi" w:hAnsiTheme="minorHAnsi" w:cstheme="minorHAnsi"/>
              </w:rPr>
            </w:pPr>
          </w:p>
          <w:p w14:paraId="7426757D" w14:textId="1D01E901" w:rsidR="002A16D7" w:rsidRDefault="002A16D7" w:rsidP="002A16D7">
            <w:pPr>
              <w:rPr>
                <w:rFonts w:asciiTheme="minorHAnsi" w:hAnsiTheme="minorHAnsi" w:cstheme="minorHAnsi"/>
                <w:i/>
                <w:iCs/>
                <w:lang w:eastAsia="en-GB"/>
              </w:rPr>
            </w:pPr>
            <w:r w:rsidRPr="002A16D7">
              <w:rPr>
                <w:rFonts w:asciiTheme="minorHAnsi" w:hAnsiTheme="minorHAnsi" w:cstheme="minorHAnsi"/>
              </w:rPr>
              <w:t>“</w:t>
            </w:r>
            <w:r w:rsidRPr="002A16D7">
              <w:rPr>
                <w:rFonts w:asciiTheme="minorHAnsi" w:hAnsiTheme="minorHAnsi" w:cstheme="minorHAnsi"/>
                <w:i/>
                <w:iCs/>
                <w:lang w:eastAsia="en-GB"/>
              </w:rPr>
              <w:t>Regarding the door opening we have already asked Steven Price (The Archaeology Company) his impression of the significance of the doorway.</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He considers the door itself to be early 1900's being lightweight construction with a modern ball catch, and to have little significance.</w:t>
            </w:r>
          </w:p>
          <w:p w14:paraId="6D5498D6" w14:textId="77777777" w:rsidR="0000689C" w:rsidRPr="002A16D7" w:rsidRDefault="0000689C" w:rsidP="002A16D7">
            <w:pPr>
              <w:rPr>
                <w:rFonts w:asciiTheme="minorHAnsi" w:hAnsiTheme="minorHAnsi" w:cstheme="minorHAnsi"/>
                <w:i/>
                <w:iCs/>
                <w:lang w:eastAsia="en-GB"/>
              </w:rPr>
            </w:pPr>
          </w:p>
          <w:p w14:paraId="55D64277" w14:textId="111F736B" w:rsidR="002A16D7" w:rsidRPr="002A16D7" w:rsidRDefault="002A16D7" w:rsidP="002A16D7">
            <w:pPr>
              <w:rPr>
                <w:rFonts w:asciiTheme="minorHAnsi" w:hAnsiTheme="minorHAnsi" w:cstheme="minorHAnsi"/>
                <w:i/>
                <w:iCs/>
                <w:lang w:eastAsia="en-GB"/>
              </w:rPr>
            </w:pPr>
            <w:r w:rsidRPr="002A16D7">
              <w:rPr>
                <w:rFonts w:asciiTheme="minorHAnsi" w:hAnsiTheme="minorHAnsi" w:cstheme="minorHAnsi"/>
                <w:i/>
                <w:iCs/>
                <w:lang w:eastAsia="en-GB"/>
              </w:rPr>
              <w:t>We have no reference points as to when the actual opening was formed requiring two steps between the store of bedroom 2 and the east wing.</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Examining the door casing there are no signs of earlier ironmongery having been fitted, suggesting the casing is also early 1900's.</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Having removed the carpet covering the steps (see attached photographs) both risers are coated with a cream paint which has faded.</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The upper tread is surfaced using hardboard with a modern softwood nosing.</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Both treads and risers have gripper rods nailed into them.</w:t>
            </w:r>
            <w:r w:rsidR="00BD1800">
              <w:rPr>
                <w:rFonts w:asciiTheme="minorHAnsi" w:hAnsiTheme="minorHAnsi" w:cstheme="minorHAnsi"/>
                <w:i/>
                <w:iCs/>
                <w:lang w:eastAsia="en-GB"/>
              </w:rPr>
              <w:t xml:space="preserve"> </w:t>
            </w:r>
            <w:r w:rsidRPr="002A16D7">
              <w:rPr>
                <w:rFonts w:asciiTheme="minorHAnsi" w:hAnsiTheme="minorHAnsi" w:cstheme="minorHAnsi"/>
                <w:i/>
                <w:iCs/>
                <w:lang w:eastAsia="en-GB"/>
              </w:rPr>
              <w:t xml:space="preserve">The lower tread is timber, painted at each side and the central part unfinished where a carpet would have been its covering.  Where the tread meets the wall is also unfinished suggesting beading has been removed and the plaster poorly repaired allowing 'wall to wall' </w:t>
            </w:r>
            <w:proofErr w:type="spellStart"/>
            <w:proofErr w:type="gramStart"/>
            <w:r w:rsidRPr="002A16D7">
              <w:rPr>
                <w:rFonts w:asciiTheme="minorHAnsi" w:hAnsiTheme="minorHAnsi" w:cstheme="minorHAnsi"/>
                <w:i/>
                <w:iCs/>
                <w:lang w:eastAsia="en-GB"/>
              </w:rPr>
              <w:t>carpeting.If</w:t>
            </w:r>
            <w:proofErr w:type="spellEnd"/>
            <w:proofErr w:type="gramEnd"/>
            <w:r w:rsidRPr="002A16D7">
              <w:rPr>
                <w:rFonts w:asciiTheme="minorHAnsi" w:hAnsiTheme="minorHAnsi" w:cstheme="minorHAnsi"/>
                <w:i/>
                <w:iCs/>
                <w:lang w:eastAsia="en-GB"/>
              </w:rPr>
              <w:t xml:space="preserve"> the steps had been original I suggest the skirting board would have continued alongside each riser and tread.  The use of cover strips instead suggests the steps have been retrofitted, probably during the early 1900's along with the door and frame, and the opening itself.</w:t>
            </w:r>
          </w:p>
          <w:p w14:paraId="00D826CE" w14:textId="38A4E889" w:rsidR="002A16D7" w:rsidRPr="002A16D7" w:rsidRDefault="002A16D7" w:rsidP="00AC7C81">
            <w:pPr>
              <w:rPr>
                <w:rFonts w:asciiTheme="minorHAnsi" w:hAnsiTheme="minorHAnsi" w:cstheme="minorHAnsi"/>
                <w:u w:val="single"/>
              </w:rPr>
            </w:pPr>
          </w:p>
          <w:p w14:paraId="73D3E972" w14:textId="7C272438" w:rsidR="002A16D7" w:rsidRDefault="002A16D7" w:rsidP="002A16D7">
            <w:pPr>
              <w:rPr>
                <w:rFonts w:asciiTheme="minorHAnsi" w:hAnsiTheme="minorHAnsi" w:cstheme="minorHAnsi"/>
                <w:i/>
                <w:iCs/>
                <w:lang w:eastAsia="en-GB"/>
              </w:rPr>
            </w:pPr>
            <w:r w:rsidRPr="002A16D7">
              <w:rPr>
                <w:rFonts w:asciiTheme="minorHAnsi" w:hAnsiTheme="minorHAnsi" w:cstheme="minorHAnsi"/>
                <w:i/>
                <w:iCs/>
                <w:lang w:eastAsia="en-GB"/>
              </w:rPr>
              <w:t>Once the roof has been removed is a sensible time, and an opportunity to examine the condition of the roof timbers.  </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Adding this as a Condition though would logistically be extremely onerous, as the time taken to discharge a condition would entail leaving the roof tiles off the roof and the building exposed to the elements until approved.  Although the intention is to roof over the works with a tent structure, due to the size of the building and the number of roof pitches it may be necessary to deal with separate sections in a phased manner.</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If a rolling programme of surveys, approval of our proposals for each phase leading to an overall discharge of conditions, that would be helpful.</w:t>
            </w:r>
          </w:p>
          <w:p w14:paraId="23418311" w14:textId="77777777" w:rsidR="002A16D7" w:rsidRPr="002A16D7" w:rsidRDefault="002A16D7" w:rsidP="002A16D7">
            <w:pPr>
              <w:rPr>
                <w:rFonts w:asciiTheme="minorHAnsi" w:hAnsiTheme="minorHAnsi" w:cstheme="minorHAnsi"/>
                <w:lang w:eastAsia="en-GB"/>
              </w:rPr>
            </w:pPr>
            <w:r w:rsidRPr="00B97A55">
              <w:rPr>
                <w:rFonts w:asciiTheme="minorHAnsi" w:hAnsiTheme="minorHAnsi" w:cstheme="minorHAnsi"/>
                <w:b/>
                <w:bCs/>
                <w:i/>
                <w:iCs/>
                <w:lang w:eastAsia="en-GB"/>
              </w:rPr>
              <w:lastRenderedPageBreak/>
              <w:t xml:space="preserve">A planning application has been submitted for two reasons.  Additions are to be made to the roof by adding a vent into the roof </w:t>
            </w:r>
            <w:proofErr w:type="gramStart"/>
            <w:r w:rsidRPr="00B97A55">
              <w:rPr>
                <w:rFonts w:asciiTheme="minorHAnsi" w:hAnsiTheme="minorHAnsi" w:cstheme="minorHAnsi"/>
                <w:b/>
                <w:bCs/>
                <w:i/>
                <w:iCs/>
                <w:lang w:eastAsia="en-GB"/>
              </w:rPr>
              <w:t>tiles, and</w:t>
            </w:r>
            <w:proofErr w:type="gramEnd"/>
            <w:r w:rsidRPr="00B97A55">
              <w:rPr>
                <w:rFonts w:asciiTheme="minorHAnsi" w:hAnsiTheme="minorHAnsi" w:cstheme="minorHAnsi"/>
                <w:b/>
                <w:bCs/>
                <w:i/>
                <w:iCs/>
                <w:lang w:eastAsia="en-GB"/>
              </w:rPr>
              <w:t xml:space="preserve"> adding a connection of the WC to the existing soil and vent pipe. You will also note that there is no mechanism on the Planning Portal drop down menu to apply purely for listed building consent.  The only option is Planning Application and Listed Building Consent combined</w:t>
            </w:r>
            <w:r w:rsidRPr="002A16D7">
              <w:rPr>
                <w:rFonts w:asciiTheme="minorHAnsi" w:hAnsiTheme="minorHAnsi" w:cstheme="minorHAnsi"/>
                <w:lang w:eastAsia="en-GB"/>
              </w:rPr>
              <w:t>”.</w:t>
            </w:r>
          </w:p>
          <w:p w14:paraId="2979B227" w14:textId="77777777" w:rsidR="002A16D7" w:rsidRPr="00332904" w:rsidRDefault="002A16D7" w:rsidP="00AC7C81">
            <w:pPr>
              <w:rPr>
                <w:rFonts w:asciiTheme="minorHAnsi" w:hAnsiTheme="minorHAnsi" w:cstheme="minorHAnsi"/>
                <w:u w:val="single"/>
              </w:rPr>
            </w:pPr>
          </w:p>
          <w:p w14:paraId="79642ED7" w14:textId="77777777" w:rsidR="00454754" w:rsidRPr="00F012FA" w:rsidRDefault="00454754" w:rsidP="00454754">
            <w:pPr>
              <w:pStyle w:val="Header"/>
              <w:tabs>
                <w:tab w:val="clear" w:pos="4153"/>
                <w:tab w:val="clear" w:pos="8306"/>
              </w:tabs>
              <w:jc w:val="both"/>
              <w:rPr>
                <w:rFonts w:ascii="Calibri" w:hAnsi="Calibri"/>
                <w:szCs w:val="22"/>
              </w:rPr>
            </w:pPr>
          </w:p>
        </w:tc>
      </w:tr>
      <w:tr w:rsidR="00C214A6" w:rsidRPr="008C75E4" w14:paraId="6E47C813" w14:textId="77777777" w:rsidTr="00504440">
        <w:trPr>
          <w:trHeight w:val="864"/>
          <w:jc w:val="center"/>
        </w:trPr>
        <w:tc>
          <w:tcPr>
            <w:tcW w:w="9555" w:type="dxa"/>
            <w:gridSpan w:val="14"/>
            <w:tcMar>
              <w:top w:w="57" w:type="dxa"/>
              <w:bottom w:w="57" w:type="dxa"/>
            </w:tcMar>
          </w:tcPr>
          <w:p w14:paraId="4685B4B1" w14:textId="77777777" w:rsidR="006D7624" w:rsidRDefault="00BE393D" w:rsidP="006D7624">
            <w:pPr>
              <w:pStyle w:val="Header"/>
              <w:jc w:val="both"/>
              <w:rPr>
                <w:rFonts w:ascii="Calibri" w:hAnsi="Calibri"/>
                <w:b/>
                <w:szCs w:val="22"/>
              </w:rPr>
            </w:pPr>
            <w:r>
              <w:rPr>
                <w:rFonts w:ascii="Calibri" w:hAnsi="Calibri"/>
                <w:b/>
                <w:szCs w:val="22"/>
              </w:rPr>
              <w:lastRenderedPageBreak/>
              <w:t>Impact upon the special architectural and historic interest and setting of the listed building</w:t>
            </w:r>
            <w:r w:rsidR="006D7624" w:rsidRPr="006D7624">
              <w:rPr>
                <w:rFonts w:ascii="Calibri" w:hAnsi="Calibri"/>
                <w:b/>
                <w:szCs w:val="22"/>
              </w:rPr>
              <w:t>:</w:t>
            </w:r>
          </w:p>
          <w:p w14:paraId="3BE7A64D" w14:textId="28D55449" w:rsidR="00EE4F9F" w:rsidRDefault="00EE4F9F" w:rsidP="00454754">
            <w:pPr>
              <w:pStyle w:val="Header"/>
              <w:tabs>
                <w:tab w:val="clear" w:pos="4153"/>
                <w:tab w:val="clear" w:pos="8306"/>
              </w:tabs>
              <w:jc w:val="both"/>
              <w:rPr>
                <w:rFonts w:ascii="Calibri" w:hAnsi="Calibri"/>
                <w:szCs w:val="22"/>
              </w:rPr>
            </w:pPr>
          </w:p>
          <w:p w14:paraId="1B0F3B8E" w14:textId="34F01046" w:rsidR="0087557F" w:rsidRDefault="0087557F" w:rsidP="00454754">
            <w:pPr>
              <w:pStyle w:val="Header"/>
              <w:tabs>
                <w:tab w:val="clear" w:pos="4153"/>
                <w:tab w:val="clear" w:pos="8306"/>
              </w:tabs>
              <w:jc w:val="both"/>
              <w:rPr>
                <w:rFonts w:ascii="Calibri" w:hAnsi="Calibri"/>
                <w:szCs w:val="22"/>
              </w:rPr>
            </w:pPr>
            <w:r>
              <w:rPr>
                <w:rFonts w:ascii="Calibri" w:hAnsi="Calibri"/>
                <w:szCs w:val="22"/>
              </w:rPr>
              <w:t>The proposed works are now acceptable subject to condition and follow extensive discussion with the applicant</w:t>
            </w:r>
            <w:r w:rsidR="00BD1800">
              <w:rPr>
                <w:rFonts w:ascii="Calibri" w:hAnsi="Calibri"/>
                <w:szCs w:val="22"/>
              </w:rPr>
              <w:t xml:space="preserve"> and submission of additional information</w:t>
            </w:r>
            <w:r>
              <w:rPr>
                <w:rFonts w:ascii="Calibri" w:hAnsi="Calibri"/>
                <w:szCs w:val="22"/>
              </w:rPr>
              <w:t>.</w:t>
            </w:r>
            <w:r w:rsidR="00BD1800">
              <w:rPr>
                <w:rFonts w:ascii="Calibri" w:hAnsi="Calibri"/>
                <w:szCs w:val="22"/>
              </w:rPr>
              <w:t xml:space="preserve"> The early C20 door has some </w:t>
            </w:r>
            <w:proofErr w:type="gramStart"/>
            <w:r w:rsidR="00BD1800">
              <w:rPr>
                <w:rFonts w:ascii="Calibri" w:hAnsi="Calibri"/>
                <w:szCs w:val="22"/>
              </w:rPr>
              <w:t>significance</w:t>
            </w:r>
            <w:proofErr w:type="gramEnd"/>
            <w:r w:rsidR="00BD1800">
              <w:rPr>
                <w:rFonts w:ascii="Calibri" w:hAnsi="Calibri"/>
                <w:szCs w:val="22"/>
              </w:rPr>
              <w:t xml:space="preserve"> and its loss is of (limited, ‘less than substantial’) harm. This harm is outweighed by the overall public benefit of the applicant’s scheme for building repairs.</w:t>
            </w:r>
          </w:p>
          <w:p w14:paraId="78AD223F" w14:textId="2507BC68" w:rsidR="00B97A55" w:rsidRDefault="00B97A55" w:rsidP="00454754">
            <w:pPr>
              <w:pStyle w:val="Header"/>
              <w:tabs>
                <w:tab w:val="clear" w:pos="4153"/>
                <w:tab w:val="clear" w:pos="8306"/>
              </w:tabs>
              <w:jc w:val="both"/>
              <w:rPr>
                <w:rFonts w:ascii="Calibri" w:hAnsi="Calibri"/>
                <w:szCs w:val="22"/>
              </w:rPr>
            </w:pPr>
          </w:p>
          <w:p w14:paraId="34D39C73" w14:textId="7D5B06D4" w:rsidR="00B97A55" w:rsidRDefault="00B97A55" w:rsidP="00454754">
            <w:pPr>
              <w:pStyle w:val="Header"/>
              <w:tabs>
                <w:tab w:val="clear" w:pos="4153"/>
                <w:tab w:val="clear" w:pos="8306"/>
              </w:tabs>
              <w:jc w:val="both"/>
              <w:rPr>
                <w:rFonts w:ascii="Calibri" w:hAnsi="Calibri"/>
                <w:szCs w:val="22"/>
              </w:rPr>
            </w:pPr>
            <w:r>
              <w:rPr>
                <w:rFonts w:ascii="Calibri" w:hAnsi="Calibri"/>
                <w:szCs w:val="22"/>
              </w:rPr>
              <w:t>Conditions appear reasonable and necessary in respect to the external impacts of the proposed works.</w:t>
            </w:r>
          </w:p>
          <w:p w14:paraId="40E3AC44" w14:textId="77777777" w:rsidR="00EE4F9F" w:rsidRDefault="00EE4F9F" w:rsidP="00454754">
            <w:pPr>
              <w:pStyle w:val="Header"/>
              <w:tabs>
                <w:tab w:val="clear" w:pos="4153"/>
                <w:tab w:val="clear" w:pos="8306"/>
              </w:tabs>
              <w:jc w:val="both"/>
              <w:rPr>
                <w:rFonts w:ascii="Calibri" w:hAnsi="Calibri"/>
                <w:szCs w:val="22"/>
              </w:rPr>
            </w:pPr>
          </w:p>
          <w:p w14:paraId="795493CD" w14:textId="77777777" w:rsidR="00BE393D" w:rsidRDefault="00BE393D" w:rsidP="00454754">
            <w:pPr>
              <w:pStyle w:val="Header"/>
              <w:tabs>
                <w:tab w:val="clear" w:pos="4153"/>
                <w:tab w:val="clear" w:pos="8306"/>
              </w:tabs>
              <w:jc w:val="both"/>
              <w:rPr>
                <w:rFonts w:ascii="Calibri" w:hAnsi="Calibri"/>
                <w:b/>
                <w:szCs w:val="22"/>
              </w:rPr>
            </w:pPr>
            <w:r w:rsidRPr="00BE393D">
              <w:rPr>
                <w:rFonts w:ascii="Calibri" w:hAnsi="Calibri"/>
                <w:b/>
                <w:szCs w:val="22"/>
              </w:rPr>
              <w:t>Impact upon protected species:</w:t>
            </w:r>
          </w:p>
          <w:p w14:paraId="5CC3F332" w14:textId="77777777" w:rsidR="002711A4" w:rsidRPr="007128EC" w:rsidRDefault="002711A4" w:rsidP="002711A4">
            <w:pPr>
              <w:pStyle w:val="Header"/>
              <w:tabs>
                <w:tab w:val="clear" w:pos="4153"/>
                <w:tab w:val="clear" w:pos="8306"/>
              </w:tabs>
              <w:jc w:val="both"/>
              <w:rPr>
                <w:rFonts w:ascii="Calibri" w:hAnsi="Calibri"/>
                <w:bCs/>
                <w:szCs w:val="22"/>
              </w:rPr>
            </w:pPr>
            <w:r w:rsidRPr="007128EC">
              <w:rPr>
                <w:rFonts w:ascii="Calibri" w:hAnsi="Calibri"/>
                <w:bCs/>
                <w:szCs w:val="22"/>
              </w:rPr>
              <w:t>The condition suggested by RVBC Countryside appears necessary to ensure the protection of bats.</w:t>
            </w:r>
          </w:p>
          <w:p w14:paraId="3CB71D47" w14:textId="77777777" w:rsidR="00BE393D" w:rsidRDefault="00BE393D" w:rsidP="00454754">
            <w:pPr>
              <w:pStyle w:val="Header"/>
              <w:tabs>
                <w:tab w:val="clear" w:pos="4153"/>
                <w:tab w:val="clear" w:pos="8306"/>
              </w:tabs>
              <w:jc w:val="both"/>
              <w:rPr>
                <w:rFonts w:ascii="Calibri" w:hAnsi="Calibri"/>
                <w:b/>
                <w:szCs w:val="22"/>
              </w:rPr>
            </w:pPr>
          </w:p>
          <w:p w14:paraId="57EB05BB" w14:textId="77777777" w:rsidR="00BE393D" w:rsidRPr="00BE393D" w:rsidRDefault="00BE393D" w:rsidP="00454754">
            <w:pPr>
              <w:pStyle w:val="Header"/>
              <w:tabs>
                <w:tab w:val="clear" w:pos="4153"/>
                <w:tab w:val="clear" w:pos="8306"/>
              </w:tabs>
              <w:jc w:val="both"/>
              <w:rPr>
                <w:rFonts w:ascii="Calibri" w:hAnsi="Calibri"/>
                <w:b/>
                <w:szCs w:val="22"/>
              </w:rPr>
            </w:pPr>
          </w:p>
        </w:tc>
      </w:tr>
      <w:tr w:rsidR="008C75E4" w:rsidRPr="008C75E4" w14:paraId="7C98AE65" w14:textId="77777777" w:rsidTr="00504440">
        <w:trPr>
          <w:trHeight w:val="864"/>
          <w:jc w:val="center"/>
        </w:trPr>
        <w:tc>
          <w:tcPr>
            <w:tcW w:w="9555" w:type="dxa"/>
            <w:gridSpan w:val="14"/>
            <w:tcMar>
              <w:top w:w="57" w:type="dxa"/>
              <w:bottom w:w="57" w:type="dxa"/>
            </w:tcMar>
          </w:tcPr>
          <w:p w14:paraId="52D3656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5FBF7B7" w14:textId="05E17271" w:rsidR="00734006" w:rsidRDefault="00734006" w:rsidP="00734006">
            <w:pPr>
              <w:jc w:val="both"/>
              <w:rPr>
                <w:rFonts w:ascii="Calibri" w:hAnsi="Calibri"/>
                <w:b/>
                <w:bCs/>
                <w:szCs w:val="22"/>
              </w:rPr>
            </w:pPr>
            <w:r>
              <w:rPr>
                <w:rFonts w:ascii="Calibri" w:hAnsi="Calibri"/>
                <w:szCs w:val="22"/>
              </w:rPr>
              <w:t xml:space="preserve">Therefore, in giving considerable importance and weight to the duty at section </w:t>
            </w:r>
            <w:r w:rsidR="00B97A55">
              <w:rPr>
                <w:rFonts w:ascii="Calibri" w:hAnsi="Calibri"/>
                <w:szCs w:val="22"/>
              </w:rPr>
              <w:t>6</w:t>
            </w:r>
            <w:r>
              <w:rPr>
                <w:rFonts w:ascii="Calibri" w:hAnsi="Calibri"/>
                <w:szCs w:val="22"/>
              </w:rPr>
              <w:t xml:space="preserve">6 of the Planning (Listed Buildings and Conservation Areas) Act 1990 and in consideration to NPPF and Key Statement EN5 and Policy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w:t>
            </w:r>
            <w:r w:rsidR="00B97A55">
              <w:rPr>
                <w:rFonts w:ascii="Calibri" w:hAnsi="Calibri"/>
                <w:szCs w:val="22"/>
              </w:rPr>
              <w:t>planning permission</w:t>
            </w:r>
            <w:r>
              <w:rPr>
                <w:rFonts w:ascii="Calibri" w:hAnsi="Calibri"/>
                <w:szCs w:val="22"/>
              </w:rPr>
              <w:t xml:space="preserve"> be granted.</w:t>
            </w:r>
          </w:p>
          <w:p w14:paraId="12E52A69"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5C2B52DB" w14:textId="77777777" w:rsidTr="00504440">
        <w:trPr>
          <w:jc w:val="center"/>
        </w:trPr>
        <w:tc>
          <w:tcPr>
            <w:tcW w:w="2837" w:type="dxa"/>
            <w:gridSpan w:val="4"/>
            <w:tcMar>
              <w:top w:w="57" w:type="dxa"/>
              <w:bottom w:w="57" w:type="dxa"/>
            </w:tcMar>
          </w:tcPr>
          <w:p w14:paraId="0867580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FA79C7D" w14:textId="63DE12B1" w:rsidR="00C0704D" w:rsidRPr="008C75E4" w:rsidRDefault="00E25F46" w:rsidP="006126D1">
            <w:pPr>
              <w:jc w:val="both"/>
              <w:rPr>
                <w:rFonts w:ascii="Calibri" w:hAnsi="Calibri"/>
                <w:bCs/>
                <w:szCs w:val="22"/>
              </w:rPr>
            </w:pPr>
            <w:r>
              <w:rPr>
                <w:rFonts w:ascii="Calibri" w:hAnsi="Calibri"/>
                <w:bCs/>
                <w:szCs w:val="22"/>
              </w:rPr>
              <w:t xml:space="preserve">That </w:t>
            </w:r>
            <w:r w:rsidR="00B97A55">
              <w:rPr>
                <w:rFonts w:ascii="Calibri" w:hAnsi="Calibri"/>
                <w:bCs/>
                <w:szCs w:val="22"/>
              </w:rPr>
              <w:t xml:space="preserve">planning permission </w:t>
            </w:r>
            <w:r>
              <w:rPr>
                <w:rFonts w:ascii="Calibri" w:hAnsi="Calibri"/>
                <w:bCs/>
                <w:szCs w:val="22"/>
              </w:rPr>
              <w:t>be granted subject to condition.</w:t>
            </w:r>
          </w:p>
        </w:tc>
      </w:tr>
    </w:tbl>
    <w:p w14:paraId="051687AF" w14:textId="77777777" w:rsidR="0031197A" w:rsidRPr="008C75E4" w:rsidRDefault="004D142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8637" w14:textId="77777777" w:rsidR="006F636C" w:rsidRDefault="006F636C" w:rsidP="006D0B5F">
      <w:r>
        <w:separator/>
      </w:r>
    </w:p>
  </w:endnote>
  <w:endnote w:type="continuationSeparator" w:id="0">
    <w:p w14:paraId="0C1909A2" w14:textId="77777777" w:rsidR="006F636C" w:rsidRDefault="006F636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73B0" w14:textId="77777777" w:rsidR="006F636C" w:rsidRDefault="006F636C" w:rsidP="006D0B5F">
      <w:r>
        <w:separator/>
      </w:r>
    </w:p>
  </w:footnote>
  <w:footnote w:type="continuationSeparator" w:id="0">
    <w:p w14:paraId="27AB3323" w14:textId="77777777" w:rsidR="006F636C" w:rsidRDefault="006F636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364653">
    <w:abstractNumId w:val="9"/>
  </w:num>
  <w:num w:numId="2" w16cid:durableId="1910461567">
    <w:abstractNumId w:val="7"/>
  </w:num>
  <w:num w:numId="3" w16cid:durableId="425077086">
    <w:abstractNumId w:val="3"/>
  </w:num>
  <w:num w:numId="4" w16cid:durableId="795223840">
    <w:abstractNumId w:val="4"/>
  </w:num>
  <w:num w:numId="5" w16cid:durableId="1433354459">
    <w:abstractNumId w:val="0"/>
  </w:num>
  <w:num w:numId="6" w16cid:durableId="1333416854">
    <w:abstractNumId w:val="1"/>
  </w:num>
  <w:num w:numId="7" w16cid:durableId="871922137">
    <w:abstractNumId w:val="5"/>
  </w:num>
  <w:num w:numId="8" w16cid:durableId="891118420">
    <w:abstractNumId w:val="8"/>
  </w:num>
  <w:num w:numId="9" w16cid:durableId="883714515">
    <w:abstractNumId w:val="2"/>
  </w:num>
  <w:num w:numId="10" w16cid:durableId="63356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89C"/>
    <w:rsid w:val="000075DD"/>
    <w:rsid w:val="00016A73"/>
    <w:rsid w:val="00041FBF"/>
    <w:rsid w:val="00055B13"/>
    <w:rsid w:val="000625E2"/>
    <w:rsid w:val="00071098"/>
    <w:rsid w:val="00075B9D"/>
    <w:rsid w:val="0008638E"/>
    <w:rsid w:val="000A0AA1"/>
    <w:rsid w:val="000B5CB5"/>
    <w:rsid w:val="000C7A57"/>
    <w:rsid w:val="00101855"/>
    <w:rsid w:val="0010371E"/>
    <w:rsid w:val="00106932"/>
    <w:rsid w:val="00130035"/>
    <w:rsid w:val="00141512"/>
    <w:rsid w:val="001463DD"/>
    <w:rsid w:val="0016428F"/>
    <w:rsid w:val="00174004"/>
    <w:rsid w:val="001946E0"/>
    <w:rsid w:val="00196722"/>
    <w:rsid w:val="001A5BE4"/>
    <w:rsid w:val="001B769B"/>
    <w:rsid w:val="001C1453"/>
    <w:rsid w:val="001D4F7A"/>
    <w:rsid w:val="001D5ADD"/>
    <w:rsid w:val="001E6C15"/>
    <w:rsid w:val="00203F50"/>
    <w:rsid w:val="00206E24"/>
    <w:rsid w:val="00237DA1"/>
    <w:rsid w:val="00245C07"/>
    <w:rsid w:val="0024739C"/>
    <w:rsid w:val="00250879"/>
    <w:rsid w:val="002711A4"/>
    <w:rsid w:val="00284480"/>
    <w:rsid w:val="0028751A"/>
    <w:rsid w:val="0029334A"/>
    <w:rsid w:val="002A01CF"/>
    <w:rsid w:val="002A16D7"/>
    <w:rsid w:val="002A7DF7"/>
    <w:rsid w:val="002B5B7E"/>
    <w:rsid w:val="002B7854"/>
    <w:rsid w:val="002C6277"/>
    <w:rsid w:val="002D2FB4"/>
    <w:rsid w:val="002D4346"/>
    <w:rsid w:val="002E2952"/>
    <w:rsid w:val="002E4306"/>
    <w:rsid w:val="002E7CC1"/>
    <w:rsid w:val="002F041D"/>
    <w:rsid w:val="002F2580"/>
    <w:rsid w:val="002F7502"/>
    <w:rsid w:val="00307570"/>
    <w:rsid w:val="003137E0"/>
    <w:rsid w:val="00320A6F"/>
    <w:rsid w:val="00321B6E"/>
    <w:rsid w:val="00332904"/>
    <w:rsid w:val="003359D0"/>
    <w:rsid w:val="00341E8D"/>
    <w:rsid w:val="003478EA"/>
    <w:rsid w:val="00347F5E"/>
    <w:rsid w:val="003634D9"/>
    <w:rsid w:val="0036759A"/>
    <w:rsid w:val="003825D5"/>
    <w:rsid w:val="00386170"/>
    <w:rsid w:val="003A4376"/>
    <w:rsid w:val="003C28E1"/>
    <w:rsid w:val="003C664E"/>
    <w:rsid w:val="003E2151"/>
    <w:rsid w:val="003F16AA"/>
    <w:rsid w:val="003F16B4"/>
    <w:rsid w:val="003F3DB5"/>
    <w:rsid w:val="003F481A"/>
    <w:rsid w:val="00404C72"/>
    <w:rsid w:val="0043049E"/>
    <w:rsid w:val="00435FC9"/>
    <w:rsid w:val="0044039F"/>
    <w:rsid w:val="00440CB6"/>
    <w:rsid w:val="00454754"/>
    <w:rsid w:val="004654DD"/>
    <w:rsid w:val="004854EC"/>
    <w:rsid w:val="004936A6"/>
    <w:rsid w:val="004947BB"/>
    <w:rsid w:val="004A5EA9"/>
    <w:rsid w:val="004B67F8"/>
    <w:rsid w:val="004C2434"/>
    <w:rsid w:val="004D1425"/>
    <w:rsid w:val="004D6FC7"/>
    <w:rsid w:val="004E58E3"/>
    <w:rsid w:val="004F0649"/>
    <w:rsid w:val="004F1043"/>
    <w:rsid w:val="004F1E99"/>
    <w:rsid w:val="00500B9E"/>
    <w:rsid w:val="0050432D"/>
    <w:rsid w:val="00504440"/>
    <w:rsid w:val="0050445E"/>
    <w:rsid w:val="00510DBF"/>
    <w:rsid w:val="00510FA2"/>
    <w:rsid w:val="00510FE3"/>
    <w:rsid w:val="00521ABA"/>
    <w:rsid w:val="00525341"/>
    <w:rsid w:val="00527A31"/>
    <w:rsid w:val="00534611"/>
    <w:rsid w:val="00545D8C"/>
    <w:rsid w:val="00556ECD"/>
    <w:rsid w:val="005631B3"/>
    <w:rsid w:val="005633B0"/>
    <w:rsid w:val="005635FF"/>
    <w:rsid w:val="0057295C"/>
    <w:rsid w:val="005734BC"/>
    <w:rsid w:val="00573B90"/>
    <w:rsid w:val="00583240"/>
    <w:rsid w:val="005878FE"/>
    <w:rsid w:val="00593040"/>
    <w:rsid w:val="005B0A0E"/>
    <w:rsid w:val="005D3432"/>
    <w:rsid w:val="005E1C6C"/>
    <w:rsid w:val="005E65DF"/>
    <w:rsid w:val="0060166C"/>
    <w:rsid w:val="006126D1"/>
    <w:rsid w:val="006326A2"/>
    <w:rsid w:val="006462B4"/>
    <w:rsid w:val="00665C24"/>
    <w:rsid w:val="00673314"/>
    <w:rsid w:val="00690EC3"/>
    <w:rsid w:val="00692B60"/>
    <w:rsid w:val="00695F88"/>
    <w:rsid w:val="006A71AD"/>
    <w:rsid w:val="006C126E"/>
    <w:rsid w:val="006C2BFA"/>
    <w:rsid w:val="006D0B5F"/>
    <w:rsid w:val="006D4E58"/>
    <w:rsid w:val="006D7624"/>
    <w:rsid w:val="006F137D"/>
    <w:rsid w:val="006F4AD1"/>
    <w:rsid w:val="006F4D38"/>
    <w:rsid w:val="006F636C"/>
    <w:rsid w:val="0070054B"/>
    <w:rsid w:val="00706480"/>
    <w:rsid w:val="00710DBB"/>
    <w:rsid w:val="0071191C"/>
    <w:rsid w:val="007162FB"/>
    <w:rsid w:val="00725F1C"/>
    <w:rsid w:val="00734006"/>
    <w:rsid w:val="007430C8"/>
    <w:rsid w:val="00755FCC"/>
    <w:rsid w:val="00776AE2"/>
    <w:rsid w:val="007921CD"/>
    <w:rsid w:val="007C5713"/>
    <w:rsid w:val="007C791C"/>
    <w:rsid w:val="007D6D02"/>
    <w:rsid w:val="007D7DF4"/>
    <w:rsid w:val="007E0D23"/>
    <w:rsid w:val="007F196D"/>
    <w:rsid w:val="007F6CE0"/>
    <w:rsid w:val="0080263D"/>
    <w:rsid w:val="00805895"/>
    <w:rsid w:val="008075CB"/>
    <w:rsid w:val="00811771"/>
    <w:rsid w:val="008154DD"/>
    <w:rsid w:val="0083450D"/>
    <w:rsid w:val="008422F9"/>
    <w:rsid w:val="00842AE5"/>
    <w:rsid w:val="008542DE"/>
    <w:rsid w:val="008638DE"/>
    <w:rsid w:val="0087557F"/>
    <w:rsid w:val="00891182"/>
    <w:rsid w:val="008A28C8"/>
    <w:rsid w:val="008B464E"/>
    <w:rsid w:val="008C75E4"/>
    <w:rsid w:val="008F6B58"/>
    <w:rsid w:val="0090282C"/>
    <w:rsid w:val="0090516C"/>
    <w:rsid w:val="00906D0C"/>
    <w:rsid w:val="00934B34"/>
    <w:rsid w:val="009565F5"/>
    <w:rsid w:val="0096085E"/>
    <w:rsid w:val="00974D14"/>
    <w:rsid w:val="009825FF"/>
    <w:rsid w:val="00985097"/>
    <w:rsid w:val="00994EF1"/>
    <w:rsid w:val="009B06B9"/>
    <w:rsid w:val="009C4BCF"/>
    <w:rsid w:val="009C5429"/>
    <w:rsid w:val="009C7F61"/>
    <w:rsid w:val="009D6ADD"/>
    <w:rsid w:val="009E5144"/>
    <w:rsid w:val="009E6A8B"/>
    <w:rsid w:val="009F5ADD"/>
    <w:rsid w:val="00A029F0"/>
    <w:rsid w:val="00A04A96"/>
    <w:rsid w:val="00A26BD2"/>
    <w:rsid w:val="00A32E77"/>
    <w:rsid w:val="00A35642"/>
    <w:rsid w:val="00A40070"/>
    <w:rsid w:val="00A42E82"/>
    <w:rsid w:val="00A46EE9"/>
    <w:rsid w:val="00A55E83"/>
    <w:rsid w:val="00A56516"/>
    <w:rsid w:val="00A579BB"/>
    <w:rsid w:val="00A63D55"/>
    <w:rsid w:val="00A65B6F"/>
    <w:rsid w:val="00A8441B"/>
    <w:rsid w:val="00A86DBC"/>
    <w:rsid w:val="00A9088C"/>
    <w:rsid w:val="00A9168C"/>
    <w:rsid w:val="00A95D89"/>
    <w:rsid w:val="00AB3243"/>
    <w:rsid w:val="00AB3308"/>
    <w:rsid w:val="00AB5232"/>
    <w:rsid w:val="00AC5880"/>
    <w:rsid w:val="00AC7C81"/>
    <w:rsid w:val="00AE2AAC"/>
    <w:rsid w:val="00B0048C"/>
    <w:rsid w:val="00B14DDC"/>
    <w:rsid w:val="00B30A5E"/>
    <w:rsid w:val="00B31505"/>
    <w:rsid w:val="00B45282"/>
    <w:rsid w:val="00B6269C"/>
    <w:rsid w:val="00B70D77"/>
    <w:rsid w:val="00B74C73"/>
    <w:rsid w:val="00B93EB5"/>
    <w:rsid w:val="00B96F5A"/>
    <w:rsid w:val="00B97A55"/>
    <w:rsid w:val="00BA2247"/>
    <w:rsid w:val="00BA5D97"/>
    <w:rsid w:val="00BA6B19"/>
    <w:rsid w:val="00BB1C52"/>
    <w:rsid w:val="00BB2A50"/>
    <w:rsid w:val="00BC1E48"/>
    <w:rsid w:val="00BC61F3"/>
    <w:rsid w:val="00BD1800"/>
    <w:rsid w:val="00BD3F03"/>
    <w:rsid w:val="00BE393D"/>
    <w:rsid w:val="00BF6B47"/>
    <w:rsid w:val="00C0704D"/>
    <w:rsid w:val="00C214A6"/>
    <w:rsid w:val="00C24A51"/>
    <w:rsid w:val="00C25722"/>
    <w:rsid w:val="00C44E40"/>
    <w:rsid w:val="00C50517"/>
    <w:rsid w:val="00C618DB"/>
    <w:rsid w:val="00C6456D"/>
    <w:rsid w:val="00C93384"/>
    <w:rsid w:val="00CA28BA"/>
    <w:rsid w:val="00CC212A"/>
    <w:rsid w:val="00CC3D8B"/>
    <w:rsid w:val="00CD1729"/>
    <w:rsid w:val="00CD2E03"/>
    <w:rsid w:val="00CD33E1"/>
    <w:rsid w:val="00CD38B1"/>
    <w:rsid w:val="00CD6ADA"/>
    <w:rsid w:val="00CF2956"/>
    <w:rsid w:val="00D102D9"/>
    <w:rsid w:val="00D1063F"/>
    <w:rsid w:val="00D11007"/>
    <w:rsid w:val="00D1420C"/>
    <w:rsid w:val="00D23470"/>
    <w:rsid w:val="00D2449B"/>
    <w:rsid w:val="00D52F78"/>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5F46"/>
    <w:rsid w:val="00E46243"/>
    <w:rsid w:val="00E66534"/>
    <w:rsid w:val="00E719D1"/>
    <w:rsid w:val="00E71A35"/>
    <w:rsid w:val="00E72F6C"/>
    <w:rsid w:val="00E80113"/>
    <w:rsid w:val="00E80B15"/>
    <w:rsid w:val="00EA09F9"/>
    <w:rsid w:val="00EA1673"/>
    <w:rsid w:val="00EB7D74"/>
    <w:rsid w:val="00EC23C7"/>
    <w:rsid w:val="00ED00B7"/>
    <w:rsid w:val="00EE4F9F"/>
    <w:rsid w:val="00EF1341"/>
    <w:rsid w:val="00EF44E6"/>
    <w:rsid w:val="00F012FA"/>
    <w:rsid w:val="00F055D3"/>
    <w:rsid w:val="00F129DD"/>
    <w:rsid w:val="00F13B31"/>
    <w:rsid w:val="00F16D0F"/>
    <w:rsid w:val="00F32789"/>
    <w:rsid w:val="00F54D69"/>
    <w:rsid w:val="00F71D53"/>
    <w:rsid w:val="00F731F5"/>
    <w:rsid w:val="00F75F59"/>
    <w:rsid w:val="00F8201E"/>
    <w:rsid w:val="00F84A0D"/>
    <w:rsid w:val="00F85585"/>
    <w:rsid w:val="00FA5A9B"/>
    <w:rsid w:val="00FC046F"/>
    <w:rsid w:val="00FC087A"/>
    <w:rsid w:val="00FC6A11"/>
    <w:rsid w:val="00FC77EC"/>
    <w:rsid w:val="00FD334A"/>
    <w:rsid w:val="00FD6AE3"/>
    <w:rsid w:val="00FF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D6F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73314"/>
    <w:rPr>
      <w:b/>
      <w:bCs/>
    </w:rPr>
  </w:style>
  <w:style w:type="paragraph" w:customStyle="1" w:styleId="Default">
    <w:name w:val="Default"/>
    <w:rsid w:val="00430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336">
      <w:bodyDiv w:val="1"/>
      <w:marLeft w:val="0"/>
      <w:marRight w:val="0"/>
      <w:marTop w:val="0"/>
      <w:marBottom w:val="0"/>
      <w:divBdr>
        <w:top w:val="none" w:sz="0" w:space="0" w:color="auto"/>
        <w:left w:val="none" w:sz="0" w:space="0" w:color="auto"/>
        <w:bottom w:val="none" w:sz="0" w:space="0" w:color="auto"/>
        <w:right w:val="none" w:sz="0" w:space="0" w:color="auto"/>
      </w:divBdr>
    </w:div>
    <w:div w:id="670988769">
      <w:bodyDiv w:val="1"/>
      <w:marLeft w:val="0"/>
      <w:marRight w:val="0"/>
      <w:marTop w:val="0"/>
      <w:marBottom w:val="0"/>
      <w:divBdr>
        <w:top w:val="none" w:sz="0" w:space="0" w:color="auto"/>
        <w:left w:val="none" w:sz="0" w:space="0" w:color="auto"/>
        <w:bottom w:val="none" w:sz="0" w:space="0" w:color="auto"/>
        <w:right w:val="none" w:sz="0" w:space="0" w:color="auto"/>
      </w:divBdr>
    </w:div>
    <w:div w:id="1143230528">
      <w:bodyDiv w:val="1"/>
      <w:marLeft w:val="0"/>
      <w:marRight w:val="0"/>
      <w:marTop w:val="0"/>
      <w:marBottom w:val="0"/>
      <w:divBdr>
        <w:top w:val="none" w:sz="0" w:space="0" w:color="auto"/>
        <w:left w:val="none" w:sz="0" w:space="0" w:color="auto"/>
        <w:bottom w:val="none" w:sz="0" w:space="0" w:color="auto"/>
        <w:right w:val="none" w:sz="0" w:space="0" w:color="auto"/>
      </w:divBdr>
    </w:div>
    <w:div w:id="1167983878">
      <w:bodyDiv w:val="1"/>
      <w:marLeft w:val="0"/>
      <w:marRight w:val="0"/>
      <w:marTop w:val="0"/>
      <w:marBottom w:val="0"/>
      <w:divBdr>
        <w:top w:val="none" w:sz="0" w:space="0" w:color="auto"/>
        <w:left w:val="none" w:sz="0" w:space="0" w:color="auto"/>
        <w:bottom w:val="none" w:sz="0" w:space="0" w:color="auto"/>
        <w:right w:val="none" w:sz="0" w:space="0" w:color="auto"/>
      </w:divBdr>
    </w:div>
    <w:div w:id="11842509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786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DB67-CD18-4495-AD52-BF7EB40C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2022-04-08T09:20:00Z</dcterms:created>
  <dcterms:modified xsi:type="dcterms:W3CDTF">2022-04-08T09:20:00Z</dcterms:modified>
</cp:coreProperties>
</file>