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DB0D38">
            <w:pPr>
              <w:pStyle w:val="addresses"/>
              <w:rPr>
                <w:rFonts w:ascii="Calibri" w:hAnsi="Calibri"/>
                <w:sz w:val="24"/>
                <w:szCs w:val="24"/>
              </w:rPr>
            </w:pPr>
            <w:r>
              <w:rPr>
                <w:rFonts w:ascii="Calibri" w:hAnsi="Calibri"/>
                <w:sz w:val="24"/>
                <w:szCs w:val="24"/>
              </w:rPr>
              <w:t>3/2020/0887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B0D38">
            <w:pPr>
              <w:rPr>
                <w:rFonts w:ascii="Calibri" w:hAnsi="Calibri"/>
                <w:sz w:val="24"/>
                <w:szCs w:val="24"/>
              </w:rPr>
            </w:pPr>
            <w:r>
              <w:rPr>
                <w:rFonts w:ascii="Calibri" w:hAnsi="Calibri"/>
                <w:sz w:val="24"/>
                <w:szCs w:val="24"/>
              </w:rPr>
              <w:t>19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DB0D38">
            <w:pPr>
              <w:rPr>
                <w:rFonts w:ascii="Calibri" w:hAnsi="Calibri"/>
                <w:sz w:val="24"/>
                <w:szCs w:val="24"/>
              </w:rPr>
            </w:pPr>
            <w:r>
              <w:rPr>
                <w:rFonts w:ascii="Calibri" w:hAnsi="Calibri"/>
                <w:sz w:val="24"/>
                <w:szCs w:val="24"/>
              </w:rPr>
              <w:t>30/11/2020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DB0D38">
            <w:pPr>
              <w:rPr>
                <w:rFonts w:ascii="Calibri" w:hAnsi="Calibri"/>
                <w:sz w:val="24"/>
                <w:szCs w:val="24"/>
              </w:rPr>
            </w:pPr>
            <w:r>
              <w:rPr>
                <w:rFonts w:ascii="Calibri" w:hAnsi="Calibri"/>
                <w:sz w:val="24"/>
                <w:szCs w:val="24"/>
              </w:rPr>
              <w:t>Mrs Emily Sewell</w:t>
            </w:r>
          </w:p>
          <w:p w:rsidR="00DB0D38" w:rsidRDefault="00DB0D38">
            <w:pPr>
              <w:rPr>
                <w:rFonts w:ascii="Calibri" w:hAnsi="Calibri"/>
                <w:sz w:val="24"/>
                <w:szCs w:val="24"/>
              </w:rPr>
            </w:pPr>
            <w:r>
              <w:rPr>
                <w:rFonts w:ascii="Calibri" w:hAnsi="Calibri"/>
                <w:sz w:val="24"/>
                <w:szCs w:val="24"/>
              </w:rPr>
              <w:t>Plot 27</w:t>
            </w:r>
          </w:p>
          <w:p w:rsidR="00DB0D38" w:rsidRDefault="00DB0D38">
            <w:pPr>
              <w:rPr>
                <w:rFonts w:ascii="Calibri" w:hAnsi="Calibri"/>
                <w:sz w:val="24"/>
                <w:szCs w:val="24"/>
              </w:rPr>
            </w:pPr>
            <w:r>
              <w:rPr>
                <w:rFonts w:ascii="Calibri" w:hAnsi="Calibri"/>
                <w:sz w:val="24"/>
                <w:szCs w:val="24"/>
              </w:rPr>
              <w:t>24 Poplar Way</w:t>
            </w:r>
          </w:p>
          <w:p w:rsidR="00DB0D38" w:rsidRDefault="00DB0D38">
            <w:pPr>
              <w:rPr>
                <w:rFonts w:ascii="Calibri" w:hAnsi="Calibri"/>
                <w:sz w:val="24"/>
                <w:szCs w:val="24"/>
              </w:rPr>
            </w:pPr>
            <w:r>
              <w:rPr>
                <w:rFonts w:ascii="Calibri" w:hAnsi="Calibri"/>
                <w:sz w:val="24"/>
                <w:szCs w:val="24"/>
              </w:rPr>
              <w:t>Barrow</w:t>
            </w:r>
          </w:p>
          <w:p w:rsidR="00DB0D38" w:rsidRDefault="00DB0D38">
            <w:pPr>
              <w:rPr>
                <w:rFonts w:ascii="Calibri" w:hAnsi="Calibri"/>
                <w:sz w:val="24"/>
                <w:szCs w:val="24"/>
              </w:rPr>
            </w:pPr>
            <w:r>
              <w:rPr>
                <w:rFonts w:ascii="Calibri" w:hAnsi="Calibri"/>
                <w:sz w:val="24"/>
                <w:szCs w:val="24"/>
              </w:rPr>
              <w:t>Clitheroe</w:t>
            </w:r>
          </w:p>
          <w:p w:rsidR="002F3ADA" w:rsidRPr="00DD62CA" w:rsidRDefault="00DB0D38">
            <w:pPr>
              <w:rPr>
                <w:rFonts w:ascii="Calibri" w:hAnsi="Calibri"/>
                <w:sz w:val="24"/>
                <w:szCs w:val="24"/>
              </w:rPr>
            </w:pPr>
            <w:r>
              <w:rPr>
                <w:rFonts w:ascii="Calibri" w:hAnsi="Calibri"/>
                <w:sz w:val="24"/>
                <w:szCs w:val="24"/>
              </w:rPr>
              <w:t>BB7 9ZN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DB0D38">
            <w:pPr>
              <w:pStyle w:val="TableText"/>
              <w:rPr>
                <w:rFonts w:ascii="Calibri" w:hAnsi="Calibri"/>
                <w:sz w:val="24"/>
                <w:szCs w:val="24"/>
              </w:rPr>
            </w:pPr>
            <w:r>
              <w:rPr>
                <w:rFonts w:ascii="Calibri" w:hAnsi="Calibri"/>
                <w:sz w:val="24"/>
                <w:szCs w:val="24"/>
              </w:rPr>
              <w:t xml:space="preserve">Conversion of garage to habitable room, insertion of new window opening and extension of driveway to form additional parking. </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DB0D38">
            <w:pPr>
              <w:pStyle w:val="TableText"/>
              <w:rPr>
                <w:rFonts w:ascii="Calibri" w:hAnsi="Calibri"/>
                <w:sz w:val="24"/>
                <w:szCs w:val="24"/>
              </w:rPr>
            </w:pPr>
            <w:r>
              <w:rPr>
                <w:rFonts w:ascii="Calibri" w:hAnsi="Calibri"/>
                <w:sz w:val="24"/>
                <w:szCs w:val="24"/>
              </w:rPr>
              <w:t>Plot 27 24 Poplar Way Barrow Clitheroe BB7 9ZN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DB0D38" w:rsidRDefault="00DB0D3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DB0D38" w:rsidRDefault="00DB0D38">
            <w:pPr>
              <w:pStyle w:val="TableText"/>
              <w:rPr>
                <w:rFonts w:ascii="Calibri" w:hAnsi="Calibri"/>
                <w:sz w:val="24"/>
                <w:szCs w:val="24"/>
              </w:rPr>
            </w:pPr>
          </w:p>
          <w:p w:rsidR="002F3ADA" w:rsidRPr="00DD62CA" w:rsidRDefault="00DB0D3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DB0D38" w:rsidRPr="00DD62CA">
        <w:trPr>
          <w:cantSplit/>
          <w:trHeight w:val="527"/>
        </w:trPr>
        <w:tc>
          <w:tcPr>
            <w:tcW w:w="988" w:type="dxa"/>
          </w:tcPr>
          <w:p w:rsidR="00DB0D38" w:rsidRPr="00DD62CA" w:rsidRDefault="00DB0D38">
            <w:pPr>
              <w:pStyle w:val="TableText"/>
              <w:numPr>
                <w:ilvl w:val="0"/>
                <w:numId w:val="3"/>
              </w:numPr>
              <w:rPr>
                <w:rFonts w:ascii="Calibri" w:hAnsi="Calibri"/>
                <w:sz w:val="24"/>
                <w:szCs w:val="24"/>
              </w:rPr>
            </w:pPr>
          </w:p>
        </w:tc>
        <w:tc>
          <w:tcPr>
            <w:tcW w:w="9365" w:type="dxa"/>
            <w:gridSpan w:val="2"/>
          </w:tcPr>
          <w:p w:rsidR="00DB0D38" w:rsidRDefault="00DB0D3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DB0D38" w:rsidRDefault="00DB0D38">
            <w:pPr>
              <w:pStyle w:val="TableText"/>
              <w:rPr>
                <w:rFonts w:ascii="Calibri" w:hAnsi="Calibri"/>
                <w:sz w:val="24"/>
                <w:szCs w:val="24"/>
              </w:rPr>
            </w:pPr>
          </w:p>
          <w:p w:rsidR="00DB0D38" w:rsidRDefault="00DB0D38">
            <w:pPr>
              <w:pStyle w:val="TableText"/>
              <w:rPr>
                <w:rFonts w:ascii="Calibri" w:hAnsi="Calibri"/>
                <w:sz w:val="24"/>
                <w:szCs w:val="24"/>
              </w:rPr>
            </w:pPr>
            <w:r>
              <w:rPr>
                <w:rFonts w:ascii="Calibri" w:hAnsi="Calibri"/>
                <w:sz w:val="24"/>
                <w:szCs w:val="24"/>
              </w:rPr>
              <w:t>Drive extension</w:t>
            </w:r>
          </w:p>
          <w:p w:rsidR="00DB0D38" w:rsidRDefault="00DB0D38">
            <w:pPr>
              <w:pStyle w:val="TableText"/>
              <w:rPr>
                <w:rFonts w:ascii="Calibri" w:hAnsi="Calibri"/>
                <w:sz w:val="24"/>
                <w:szCs w:val="24"/>
              </w:rPr>
            </w:pPr>
            <w:r>
              <w:rPr>
                <w:rFonts w:ascii="Calibri" w:hAnsi="Calibri"/>
                <w:sz w:val="24"/>
                <w:szCs w:val="24"/>
              </w:rPr>
              <w:t>Drive plan</w:t>
            </w:r>
          </w:p>
          <w:p w:rsidR="00DB0D38" w:rsidRDefault="00DB0D38">
            <w:pPr>
              <w:pStyle w:val="TableText"/>
              <w:rPr>
                <w:rFonts w:ascii="Calibri" w:hAnsi="Calibri"/>
                <w:sz w:val="24"/>
                <w:szCs w:val="24"/>
              </w:rPr>
            </w:pPr>
            <w:r>
              <w:rPr>
                <w:rFonts w:ascii="Calibri" w:hAnsi="Calibri"/>
                <w:sz w:val="24"/>
                <w:szCs w:val="24"/>
              </w:rPr>
              <w:t>Existing elevations</w:t>
            </w:r>
          </w:p>
          <w:p w:rsidR="00DB0D38" w:rsidRDefault="00DB0D38">
            <w:pPr>
              <w:pStyle w:val="TableText"/>
              <w:rPr>
                <w:rFonts w:ascii="Calibri" w:hAnsi="Calibri"/>
                <w:sz w:val="24"/>
                <w:szCs w:val="24"/>
              </w:rPr>
            </w:pPr>
            <w:r>
              <w:rPr>
                <w:rFonts w:ascii="Calibri" w:hAnsi="Calibri"/>
                <w:sz w:val="24"/>
                <w:szCs w:val="24"/>
              </w:rPr>
              <w:t>Proposed elevations</w:t>
            </w:r>
          </w:p>
          <w:p w:rsidR="00DB0D38" w:rsidRDefault="00DB0D38">
            <w:pPr>
              <w:pStyle w:val="TableText"/>
              <w:rPr>
                <w:rFonts w:ascii="Calibri" w:hAnsi="Calibri"/>
                <w:sz w:val="24"/>
                <w:szCs w:val="24"/>
              </w:rPr>
            </w:pPr>
            <w:r>
              <w:rPr>
                <w:rFonts w:ascii="Calibri" w:hAnsi="Calibri"/>
                <w:sz w:val="24"/>
                <w:szCs w:val="24"/>
              </w:rPr>
              <w:t>Floor plan</w:t>
            </w:r>
          </w:p>
          <w:p w:rsidR="00DB0D38" w:rsidRDefault="00DB0D38">
            <w:pPr>
              <w:pStyle w:val="TableText"/>
              <w:rPr>
                <w:rFonts w:ascii="Calibri" w:hAnsi="Calibri"/>
                <w:sz w:val="24"/>
                <w:szCs w:val="24"/>
              </w:rPr>
            </w:pPr>
            <w:r>
              <w:rPr>
                <w:rFonts w:ascii="Calibri" w:hAnsi="Calibri"/>
                <w:sz w:val="24"/>
                <w:szCs w:val="24"/>
              </w:rPr>
              <w:t>Site plan</w:t>
            </w:r>
          </w:p>
          <w:p w:rsidR="00DB0D38" w:rsidRDefault="00DB0D38">
            <w:pPr>
              <w:pStyle w:val="TableText"/>
              <w:rPr>
                <w:rFonts w:ascii="Calibri" w:hAnsi="Calibri"/>
                <w:sz w:val="24"/>
                <w:szCs w:val="24"/>
              </w:rPr>
            </w:pPr>
            <w:r>
              <w:rPr>
                <w:rFonts w:ascii="Calibri" w:hAnsi="Calibri"/>
                <w:sz w:val="24"/>
                <w:szCs w:val="24"/>
              </w:rPr>
              <w:t>Technical plan</w:t>
            </w:r>
          </w:p>
          <w:p w:rsidR="00DB0D38" w:rsidRDefault="00DB0D38">
            <w:pPr>
              <w:pStyle w:val="TableText"/>
              <w:rPr>
                <w:rFonts w:ascii="Calibri" w:hAnsi="Calibri"/>
                <w:sz w:val="24"/>
                <w:szCs w:val="24"/>
              </w:rPr>
            </w:pPr>
          </w:p>
          <w:p w:rsidR="00DB0D38" w:rsidRPr="00DD62CA" w:rsidRDefault="00DB0D3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DB0D38" w:rsidRPr="00DD62CA">
        <w:trPr>
          <w:cantSplit/>
          <w:trHeight w:val="527"/>
        </w:trPr>
        <w:tc>
          <w:tcPr>
            <w:tcW w:w="988" w:type="dxa"/>
          </w:tcPr>
          <w:p w:rsidR="00DB0D38" w:rsidRPr="00DD62CA" w:rsidRDefault="00DB0D38">
            <w:pPr>
              <w:pStyle w:val="TableText"/>
              <w:numPr>
                <w:ilvl w:val="0"/>
                <w:numId w:val="3"/>
              </w:numPr>
              <w:rPr>
                <w:rFonts w:ascii="Calibri" w:hAnsi="Calibri"/>
                <w:sz w:val="24"/>
                <w:szCs w:val="24"/>
              </w:rPr>
            </w:pPr>
          </w:p>
        </w:tc>
        <w:tc>
          <w:tcPr>
            <w:tcW w:w="9365" w:type="dxa"/>
            <w:gridSpan w:val="2"/>
          </w:tcPr>
          <w:p w:rsidR="00DB0D38" w:rsidRPr="00DD62CA" w:rsidRDefault="00DB0D38">
            <w:pPr>
              <w:pStyle w:val="TableText"/>
              <w:rPr>
                <w:rFonts w:ascii="Calibri" w:hAnsi="Calibri"/>
                <w:sz w:val="24"/>
                <w:szCs w:val="24"/>
              </w:rPr>
            </w:pPr>
            <w:r>
              <w:rPr>
                <w:rFonts w:ascii="Calibri" w:hAnsi="Calibri"/>
                <w:sz w:val="24"/>
                <w:szCs w:val="24"/>
              </w:rPr>
              <w:t>All new external work, materials and finishes including to the new driveway area shall match those of the existing dwelling in their detailed execution, colour, texture, form, scale and finished appearance except where indicated otherwise on the approved drawings.</w:t>
            </w:r>
          </w:p>
        </w:tc>
      </w:tr>
      <w:tr w:rsidR="00DB0D38" w:rsidRPr="00DD62CA">
        <w:trPr>
          <w:cantSplit/>
          <w:trHeight w:val="527"/>
        </w:trPr>
        <w:tc>
          <w:tcPr>
            <w:tcW w:w="988" w:type="dxa"/>
          </w:tcPr>
          <w:p w:rsidR="00DB0D38" w:rsidRPr="00DD62CA" w:rsidRDefault="00DB0D38">
            <w:pPr>
              <w:pStyle w:val="TableText"/>
              <w:numPr>
                <w:ilvl w:val="0"/>
                <w:numId w:val="3"/>
              </w:numPr>
              <w:rPr>
                <w:rFonts w:ascii="Calibri" w:hAnsi="Calibri"/>
                <w:sz w:val="24"/>
                <w:szCs w:val="24"/>
              </w:rPr>
            </w:pPr>
          </w:p>
        </w:tc>
        <w:tc>
          <w:tcPr>
            <w:tcW w:w="9365" w:type="dxa"/>
            <w:gridSpan w:val="2"/>
          </w:tcPr>
          <w:p w:rsidR="00DB0D38" w:rsidRDefault="00DB0D38">
            <w:pPr>
              <w:pStyle w:val="TableText"/>
              <w:rPr>
                <w:rFonts w:ascii="Calibri" w:hAnsi="Calibri"/>
                <w:sz w:val="24"/>
                <w:szCs w:val="24"/>
              </w:rPr>
            </w:pPr>
            <w:r>
              <w:rPr>
                <w:rFonts w:ascii="Calibri" w:hAnsi="Calibri"/>
                <w:sz w:val="24"/>
                <w:szCs w:val="24"/>
              </w:rPr>
              <w:t xml:space="preserve">The parking areas hereby approved shall be provided in accordance with the approved driveway plan. The new parking areas shall be surfaced with a porous material or drained within the curtilage of the site. </w:t>
            </w:r>
          </w:p>
          <w:p w:rsidR="00DB0D38" w:rsidRDefault="00DB0D38">
            <w:pPr>
              <w:pStyle w:val="TableText"/>
              <w:rPr>
                <w:rFonts w:ascii="Calibri" w:hAnsi="Calibri"/>
                <w:sz w:val="24"/>
                <w:szCs w:val="24"/>
              </w:rPr>
            </w:pPr>
          </w:p>
          <w:p w:rsidR="00DB0D38" w:rsidRDefault="00DB0D38">
            <w:pPr>
              <w:pStyle w:val="TableText"/>
              <w:rPr>
                <w:rFonts w:ascii="Calibri" w:hAnsi="Calibri"/>
                <w:sz w:val="24"/>
                <w:szCs w:val="24"/>
              </w:rPr>
            </w:pPr>
            <w:r>
              <w:rPr>
                <w:rFonts w:ascii="Calibri" w:hAnsi="Calibri"/>
                <w:sz w:val="24"/>
                <w:szCs w:val="24"/>
              </w:rPr>
              <w:t>The agreed parking scheme shall be implemented and made available for use prior to first occupation of the new habitable room provided within the garage conversion hereby approved and thereafter retained.</w:t>
            </w:r>
          </w:p>
          <w:p w:rsidR="00DB0D38" w:rsidRDefault="00DB0D38">
            <w:pPr>
              <w:pStyle w:val="TableText"/>
              <w:rPr>
                <w:rFonts w:ascii="Calibri" w:hAnsi="Calibri"/>
                <w:sz w:val="24"/>
                <w:szCs w:val="24"/>
              </w:rPr>
            </w:pPr>
          </w:p>
          <w:p w:rsidR="00DB0D38" w:rsidRDefault="00DB0D38">
            <w:pPr>
              <w:pStyle w:val="TableText"/>
              <w:rPr>
                <w:rFonts w:ascii="Calibri" w:hAnsi="Calibri"/>
                <w:sz w:val="24"/>
                <w:szCs w:val="24"/>
              </w:rPr>
            </w:pPr>
            <w:r>
              <w:rPr>
                <w:rFonts w:ascii="Calibri" w:hAnsi="Calibri"/>
                <w:sz w:val="24"/>
                <w:szCs w:val="24"/>
              </w:rPr>
              <w:t>Reason:  In order that the Local Planning Authority may ensure that adequate dedicated parking provision is provided on site to serve the dwelling in the interests of highway safety and to limit surface water run off.</w:t>
            </w:r>
          </w:p>
          <w:p w:rsidR="00DB0D38" w:rsidRPr="00DD62CA" w:rsidRDefault="00DB0D38">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D38" w:rsidRDefault="00DB0D38">
      <w:r>
        <w:separator/>
      </w:r>
    </w:p>
  </w:endnote>
  <w:endnote w:type="continuationSeparator" w:id="0">
    <w:p w:rsidR="00DB0D38" w:rsidRDefault="00DB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38" w:rsidRDefault="00DB0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38" w:rsidRDefault="00DB0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D38" w:rsidRDefault="00DB0D38">
      <w:r>
        <w:separator/>
      </w:r>
    </w:p>
  </w:footnote>
  <w:footnote w:type="continuationSeparator" w:id="0">
    <w:p w:rsidR="00DB0D38" w:rsidRDefault="00DB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38" w:rsidRDefault="00DB0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DB0D38">
      <w:rPr>
        <w:b/>
        <w:bCs/>
      </w:rPr>
      <w:t>3/2020/0887</w:t>
    </w:r>
    <w:r>
      <w:rPr>
        <w:b/>
        <w:bCs/>
      </w:rPr>
      <w:t xml:space="preserve">                                  DECISION DATE: </w:t>
    </w:r>
    <w:r w:rsidR="00DB0D38">
      <w:rPr>
        <w:b/>
        <w:bCs/>
      </w:rPr>
      <w:t>19/01/2021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D38" w:rsidRDefault="00DB0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38"/>
    <w:rsid w:val="00111C12"/>
    <w:rsid w:val="001613C3"/>
    <w:rsid w:val="00172E52"/>
    <w:rsid w:val="002C337D"/>
    <w:rsid w:val="002D5D44"/>
    <w:rsid w:val="002F3ADA"/>
    <w:rsid w:val="004B764D"/>
    <w:rsid w:val="0070149C"/>
    <w:rsid w:val="007C793E"/>
    <w:rsid w:val="0081123F"/>
    <w:rsid w:val="00AA358D"/>
    <w:rsid w:val="00C00AD7"/>
    <w:rsid w:val="00DB0D38"/>
    <w:rsid w:val="00DD62CA"/>
    <w:rsid w:val="00E01248"/>
    <w:rsid w:val="00E83FE1"/>
    <w:rsid w:val="00F3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CF9CC0-351B-4628-B3F4-38DE21FE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494</Words>
  <Characters>2826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2021-01-19T15:21:00Z</dcterms:created>
  <dcterms:modified xsi:type="dcterms:W3CDTF">2021-01-19T15:21:00Z</dcterms:modified>
</cp:coreProperties>
</file>