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A1786" w:rsidP="00D2449B">
            <w:pPr>
              <w:jc w:val="center"/>
              <w:rPr>
                <w:rFonts w:ascii="Calibri" w:hAnsi="Calibri"/>
                <w:b/>
                <w:szCs w:val="22"/>
              </w:rPr>
            </w:pPr>
            <w:r>
              <w:rPr>
                <w:rFonts w:ascii="Calibri" w:hAnsi="Calibri"/>
                <w:b/>
                <w:szCs w:val="22"/>
              </w:rPr>
              <w:t>19.1.21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DF6CE3"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DF6CE3"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DF6CE3" w:rsidP="008F6B58">
            <w:pPr>
              <w:rPr>
                <w:rFonts w:ascii="Calibri" w:hAnsi="Calibri"/>
                <w:szCs w:val="22"/>
              </w:rPr>
            </w:pPr>
            <w:r>
              <w:rPr>
                <w:rFonts w:ascii="Calibri" w:hAnsi="Calibri"/>
                <w:szCs w:val="22"/>
              </w:rPr>
              <w:t>2020/0087</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BD50B2" w:rsidP="002C6277">
            <w:pPr>
              <w:rPr>
                <w:rFonts w:ascii="Calibri" w:hAnsi="Calibri"/>
                <w:szCs w:val="22"/>
              </w:rPr>
            </w:pPr>
            <w:r>
              <w:rPr>
                <w:rFonts w:ascii="Calibri" w:hAnsi="Calibri"/>
                <w:szCs w:val="22"/>
              </w:rPr>
              <w:t>20/01/2021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BD50B2" w:rsidP="00FD334A">
            <w:pPr>
              <w:rPr>
                <w:rFonts w:ascii="Calibri" w:hAnsi="Calibri"/>
                <w:b/>
                <w:szCs w:val="22"/>
              </w:rPr>
            </w:pPr>
            <w:r>
              <w:rPr>
                <w:rFonts w:ascii="Calibri" w:hAnsi="Calibri"/>
                <w:b/>
                <w:szCs w:val="22"/>
              </w:rPr>
              <w:t>APPROVE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BD50B2">
            <w:pPr>
              <w:rPr>
                <w:rFonts w:ascii="Calibri" w:hAnsi="Calibri"/>
                <w:szCs w:val="22"/>
              </w:rPr>
            </w:pPr>
            <w:r w:rsidRPr="00BD50B2">
              <w:rPr>
                <w:rFonts w:ascii="Calibri" w:hAnsi="Calibri"/>
                <w:szCs w:val="22"/>
              </w:rPr>
              <w:t>Conversion of garage to habitable room, insertion of new window opening and extension of driveway to form additional parking</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BD50B2" w:rsidP="00A42E82">
            <w:pPr>
              <w:rPr>
                <w:rFonts w:ascii="Calibri" w:hAnsi="Calibri"/>
                <w:szCs w:val="22"/>
              </w:rPr>
            </w:pPr>
            <w:r w:rsidRPr="00BD50B2">
              <w:rPr>
                <w:rFonts w:ascii="Calibri" w:hAnsi="Calibri"/>
                <w:szCs w:val="22"/>
              </w:rPr>
              <w:t>Plot 27 24 Poplar Way Barrow Clitheroe BB7 9ZN</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BD50B2" w:rsidP="009825FF">
            <w:pPr>
              <w:jc w:val="both"/>
              <w:rPr>
                <w:rFonts w:ascii="Calibri" w:hAnsi="Calibri"/>
                <w:szCs w:val="22"/>
              </w:rPr>
            </w:pPr>
            <w:r>
              <w:rPr>
                <w:rFonts w:ascii="Calibri" w:hAnsi="Calibri"/>
                <w:szCs w:val="22"/>
              </w:rPr>
              <w:t>Barrow – No objections or comments</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4B4665" w:rsidP="006126D1">
            <w:pPr>
              <w:jc w:val="both"/>
              <w:rPr>
                <w:rFonts w:ascii="Calibri" w:hAnsi="Calibri"/>
                <w:b/>
                <w:szCs w:val="22"/>
              </w:rPr>
            </w:pPr>
            <w:r>
              <w:rPr>
                <w:rFonts w:ascii="Calibri" w:hAnsi="Calibri"/>
                <w:b/>
                <w:szCs w:val="22"/>
              </w:rPr>
              <w:t>N/A</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4B4665"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4B4665" w:rsidRPr="004B4665" w:rsidRDefault="004B4665" w:rsidP="004B4665">
            <w:pPr>
              <w:jc w:val="both"/>
              <w:rPr>
                <w:rFonts w:ascii="Calibri" w:hAnsi="Calibri"/>
                <w:b/>
                <w:szCs w:val="22"/>
              </w:rPr>
            </w:pPr>
            <w:r w:rsidRPr="004B4665">
              <w:rPr>
                <w:rFonts w:ascii="Calibri" w:hAnsi="Calibri"/>
                <w:b/>
                <w:szCs w:val="22"/>
              </w:rPr>
              <w:t xml:space="preserve">Policy DS1: Development Strategy </w:t>
            </w:r>
          </w:p>
          <w:p w:rsidR="004B4665" w:rsidRPr="004B4665" w:rsidRDefault="004B4665" w:rsidP="004B4665">
            <w:pPr>
              <w:jc w:val="both"/>
              <w:rPr>
                <w:rFonts w:ascii="Calibri" w:hAnsi="Calibri"/>
                <w:b/>
                <w:szCs w:val="22"/>
              </w:rPr>
            </w:pPr>
            <w:r w:rsidRPr="004B4665">
              <w:rPr>
                <w:rFonts w:ascii="Calibri" w:hAnsi="Calibri"/>
                <w:b/>
                <w:szCs w:val="22"/>
              </w:rPr>
              <w:t xml:space="preserve">Policy DS2: Sustainable Development </w:t>
            </w:r>
          </w:p>
          <w:p w:rsidR="004B4665" w:rsidRPr="004B4665" w:rsidRDefault="004B4665" w:rsidP="004B4665">
            <w:pPr>
              <w:jc w:val="both"/>
              <w:rPr>
                <w:rFonts w:ascii="Calibri" w:hAnsi="Calibri"/>
                <w:b/>
                <w:szCs w:val="22"/>
              </w:rPr>
            </w:pPr>
            <w:r w:rsidRPr="004B4665">
              <w:rPr>
                <w:rFonts w:ascii="Calibri" w:hAnsi="Calibri"/>
                <w:b/>
                <w:szCs w:val="22"/>
              </w:rPr>
              <w:t xml:space="preserve">Policy DMG1: General Considerations </w:t>
            </w:r>
          </w:p>
          <w:p w:rsidR="004B4665" w:rsidRPr="004B4665" w:rsidRDefault="004B4665" w:rsidP="004B4665">
            <w:pPr>
              <w:jc w:val="both"/>
              <w:rPr>
                <w:rFonts w:ascii="Calibri" w:hAnsi="Calibri"/>
                <w:b/>
                <w:szCs w:val="22"/>
              </w:rPr>
            </w:pPr>
            <w:r w:rsidRPr="004B4665">
              <w:rPr>
                <w:rFonts w:ascii="Calibri" w:hAnsi="Calibri"/>
                <w:b/>
                <w:szCs w:val="22"/>
              </w:rPr>
              <w:t xml:space="preserve">Policy DMG2: Strategic Considerations </w:t>
            </w:r>
          </w:p>
          <w:p w:rsidR="004B4665" w:rsidRPr="004B4665" w:rsidRDefault="004B4665" w:rsidP="004B4665">
            <w:pPr>
              <w:jc w:val="both"/>
              <w:rPr>
                <w:rFonts w:ascii="Calibri" w:hAnsi="Calibri"/>
                <w:b/>
                <w:szCs w:val="22"/>
              </w:rPr>
            </w:pPr>
            <w:r w:rsidRPr="004B4665">
              <w:rPr>
                <w:rFonts w:ascii="Calibri" w:hAnsi="Calibri"/>
                <w:b/>
                <w:szCs w:val="22"/>
              </w:rPr>
              <w:t xml:space="preserve">Policy DMG3: Transport and Mobility </w:t>
            </w:r>
          </w:p>
          <w:p w:rsidR="001946E0" w:rsidRPr="008C75E4" w:rsidRDefault="001946E0" w:rsidP="004B4665">
            <w:pPr>
              <w:jc w:val="both"/>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Default="00C0704D" w:rsidP="006126D1">
            <w:pPr>
              <w:pStyle w:val="PLANNING"/>
              <w:rPr>
                <w:rFonts w:ascii="Calibri" w:hAnsi="Calibri"/>
                <w:b/>
                <w:bCs/>
                <w:szCs w:val="22"/>
              </w:rPr>
            </w:pPr>
            <w:r w:rsidRPr="008C75E4">
              <w:rPr>
                <w:rFonts w:ascii="Calibri" w:hAnsi="Calibri"/>
                <w:b/>
                <w:bCs/>
                <w:szCs w:val="22"/>
              </w:rPr>
              <w:t>Relevant Planning History:</w:t>
            </w:r>
          </w:p>
          <w:p w:rsidR="009070F8" w:rsidRPr="009070F8" w:rsidRDefault="009070F8" w:rsidP="006126D1">
            <w:pPr>
              <w:pStyle w:val="PLANNING"/>
              <w:rPr>
                <w:rFonts w:asciiTheme="minorHAnsi" w:hAnsiTheme="minorHAnsi" w:cstheme="minorHAnsi"/>
                <w:bCs/>
                <w:szCs w:val="22"/>
              </w:rPr>
            </w:pPr>
            <w:r w:rsidRPr="009070F8">
              <w:rPr>
                <w:rFonts w:asciiTheme="minorHAnsi" w:hAnsiTheme="minorHAnsi" w:cstheme="minorHAnsi"/>
              </w:rPr>
              <w:t>2012/0630- outline application for 504 dwellings</w:t>
            </w:r>
          </w:p>
          <w:p w:rsidR="00101855" w:rsidRPr="001946E0" w:rsidRDefault="002B63AF" w:rsidP="00454754">
            <w:pPr>
              <w:pStyle w:val="PLANNING"/>
              <w:rPr>
                <w:rFonts w:ascii="Calibri" w:hAnsi="Calibri"/>
                <w:bCs/>
                <w:szCs w:val="22"/>
              </w:rPr>
            </w:pPr>
            <w:r>
              <w:rPr>
                <w:rFonts w:ascii="Calibri" w:hAnsi="Calibri"/>
                <w:bCs/>
                <w:szCs w:val="22"/>
              </w:rPr>
              <w:t>2017/0064</w:t>
            </w:r>
            <w:r w:rsidR="00CB5DD4">
              <w:rPr>
                <w:rFonts w:ascii="Calibri" w:hAnsi="Calibri"/>
                <w:bCs/>
                <w:szCs w:val="22"/>
              </w:rPr>
              <w:t xml:space="preserve"> – reserved matters application for 183 dwellings.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CB5DD4" w:rsidRPr="00CB5DD4" w:rsidRDefault="00CB5DD4" w:rsidP="00454754">
            <w:pPr>
              <w:pStyle w:val="Header"/>
              <w:tabs>
                <w:tab w:val="clear" w:pos="4153"/>
                <w:tab w:val="clear" w:pos="8306"/>
              </w:tabs>
              <w:contextualSpacing/>
              <w:jc w:val="both"/>
              <w:rPr>
                <w:rFonts w:ascii="Calibri" w:hAnsi="Calibri"/>
                <w:szCs w:val="22"/>
              </w:rPr>
            </w:pPr>
            <w:r w:rsidRPr="00CB5DD4">
              <w:rPr>
                <w:rFonts w:ascii="Calibri" w:hAnsi="Calibri"/>
                <w:szCs w:val="22"/>
              </w:rPr>
              <w:t xml:space="preserve">The property is a new build detached dwelling located on Poplar Way within the </w:t>
            </w:r>
            <w:proofErr w:type="spellStart"/>
            <w:r w:rsidRPr="00CB5DD4">
              <w:rPr>
                <w:rFonts w:ascii="Calibri" w:hAnsi="Calibri"/>
                <w:szCs w:val="22"/>
              </w:rPr>
              <w:t>Barrowlands</w:t>
            </w:r>
            <w:proofErr w:type="spellEnd"/>
            <w:r w:rsidRPr="00CB5DD4">
              <w:rPr>
                <w:rFonts w:ascii="Calibri" w:hAnsi="Calibri"/>
                <w:szCs w:val="22"/>
              </w:rPr>
              <w:t xml:space="preserve"> development off Whalley Road.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33644C" w:rsidRDefault="0033644C" w:rsidP="0033644C">
            <w:pPr>
              <w:pStyle w:val="Header"/>
              <w:tabs>
                <w:tab w:val="clear" w:pos="4153"/>
                <w:tab w:val="clear" w:pos="8306"/>
              </w:tabs>
              <w:jc w:val="both"/>
              <w:rPr>
                <w:rFonts w:ascii="Calibri" w:hAnsi="Calibri"/>
                <w:szCs w:val="22"/>
              </w:rPr>
            </w:pPr>
            <w:r>
              <w:rPr>
                <w:rFonts w:ascii="Calibri" w:hAnsi="Calibri"/>
                <w:szCs w:val="22"/>
              </w:rPr>
              <w:t xml:space="preserve">The application seeks consent to insert an additional window in the side elevation and insert a dividing wall splitting the garage approximately into 1/3 and 2/3; the garage door will be retained and the area </w:t>
            </w:r>
            <w:r>
              <w:rPr>
                <w:rFonts w:ascii="Calibri" w:hAnsi="Calibri"/>
                <w:szCs w:val="22"/>
              </w:rPr>
              <w:lastRenderedPageBreak/>
              <w:t xml:space="preserve">behind it will still be available for storage. The rear portion will be a habitable room with access directly into the kitchen. </w:t>
            </w:r>
          </w:p>
          <w:p w:rsidR="0033644C" w:rsidRDefault="0033644C" w:rsidP="0033644C">
            <w:pPr>
              <w:pStyle w:val="Header"/>
              <w:tabs>
                <w:tab w:val="clear" w:pos="4153"/>
                <w:tab w:val="clear" w:pos="8306"/>
              </w:tabs>
              <w:jc w:val="both"/>
              <w:rPr>
                <w:rFonts w:ascii="Calibri" w:hAnsi="Calibri"/>
                <w:szCs w:val="22"/>
              </w:rPr>
            </w:pPr>
          </w:p>
          <w:p w:rsidR="0033644C" w:rsidRDefault="0033644C" w:rsidP="0033644C">
            <w:pPr>
              <w:rPr>
                <w:rFonts w:ascii="Calibri" w:hAnsi="Calibri"/>
                <w:szCs w:val="22"/>
              </w:rPr>
            </w:pPr>
            <w:r>
              <w:rPr>
                <w:rFonts w:ascii="Calibri" w:hAnsi="Calibri"/>
                <w:szCs w:val="22"/>
              </w:rPr>
              <w:t>The hardstanding to the front of the dwelling will be extended to form an additional parking space adjacent to plot 28 and the existing walkway will be extended adjacent to plot 26.</w:t>
            </w:r>
          </w:p>
          <w:p w:rsidR="0033644C" w:rsidRDefault="0033644C" w:rsidP="006C1728">
            <w:pPr>
              <w:rPr>
                <w:rFonts w:ascii="Calibri" w:hAnsi="Calibri"/>
                <w:szCs w:val="22"/>
              </w:rPr>
            </w:pPr>
          </w:p>
          <w:p w:rsidR="006C1728" w:rsidRDefault="00B434D4" w:rsidP="006C1728">
            <w:pPr>
              <w:rPr>
                <w:rFonts w:ascii="Calibri" w:hAnsi="Calibri"/>
                <w:szCs w:val="22"/>
              </w:rPr>
            </w:pPr>
            <w:r>
              <w:rPr>
                <w:rFonts w:ascii="Calibri" w:hAnsi="Calibri"/>
                <w:szCs w:val="22"/>
              </w:rPr>
              <w:t xml:space="preserve"> Permitted development rights were removed by condition 10 of planning approval 2017/0064 to prevent garages from being converted without the consent of the LPA. </w:t>
            </w:r>
          </w:p>
          <w:p w:rsidR="006C1728" w:rsidRPr="006C1728" w:rsidRDefault="006C1728" w:rsidP="006C1728">
            <w:pPr>
              <w:rPr>
                <w:rFonts w:ascii="Calibri" w:hAnsi="Calibri"/>
                <w:i/>
                <w:szCs w:val="22"/>
              </w:rPr>
            </w:pPr>
            <w:r>
              <w:rPr>
                <w:rFonts w:ascii="Calibri" w:hAnsi="Calibri"/>
                <w:i/>
                <w:szCs w:val="22"/>
              </w:rPr>
              <w:t>“</w:t>
            </w:r>
            <w:r w:rsidRPr="006C1728">
              <w:rPr>
                <w:rFonts w:ascii="Calibri" w:hAnsi="Calibri"/>
                <w:i/>
                <w:szCs w:val="22"/>
              </w:rPr>
              <w:t>Notwithstanding the provisions of the Town and Country Planning (General Permitted Development) Order 2015 (or any Order revoking, amending or re-enacting that Order), all garages hereby permitted shall be maintained as such and shall not be converted to or used as additional living accommodation that would preclude its ability to accommodate parked motor vehicles unless a further planning permission has first been granted in respect thereof.</w:t>
            </w:r>
          </w:p>
          <w:p w:rsidR="006C1728" w:rsidRPr="006C1728" w:rsidRDefault="006C1728" w:rsidP="006C1728">
            <w:pPr>
              <w:rPr>
                <w:rFonts w:ascii="Calibri" w:hAnsi="Calibri"/>
                <w:i/>
                <w:szCs w:val="22"/>
              </w:rPr>
            </w:pPr>
          </w:p>
          <w:p w:rsidR="006C1728" w:rsidRPr="006C1728" w:rsidRDefault="006C1728" w:rsidP="006C1728">
            <w:pPr>
              <w:rPr>
                <w:rFonts w:ascii="Calibri" w:hAnsi="Calibri"/>
                <w:i/>
                <w:szCs w:val="22"/>
              </w:rPr>
            </w:pPr>
            <w:r w:rsidRPr="006C1728">
              <w:rPr>
                <w:rFonts w:ascii="Calibri" w:hAnsi="Calibri"/>
                <w:i/>
                <w:szCs w:val="22"/>
              </w:rPr>
              <w:t xml:space="preserve">Reason: To allow for the effective use of the parking areas in accordance with Policy DMG3 of the </w:t>
            </w:r>
            <w:proofErr w:type="spellStart"/>
            <w:r w:rsidRPr="006C1728">
              <w:rPr>
                <w:rFonts w:ascii="Calibri" w:hAnsi="Calibri"/>
                <w:i/>
                <w:szCs w:val="22"/>
              </w:rPr>
              <w:t>Ribble</w:t>
            </w:r>
            <w:proofErr w:type="spellEnd"/>
            <w:r w:rsidRPr="006C1728">
              <w:rPr>
                <w:rFonts w:ascii="Calibri" w:hAnsi="Calibri"/>
                <w:i/>
                <w:szCs w:val="22"/>
              </w:rPr>
              <w:t xml:space="preserve"> Valley Core Strategy. </w:t>
            </w:r>
            <w:r>
              <w:rPr>
                <w:rFonts w:ascii="Calibri" w:hAnsi="Calibri"/>
                <w:i/>
                <w:szCs w:val="22"/>
              </w:rPr>
              <w:t>“</w:t>
            </w:r>
          </w:p>
          <w:p w:rsidR="00160E13" w:rsidRDefault="00160E13" w:rsidP="00454754">
            <w:pPr>
              <w:pStyle w:val="Header"/>
              <w:tabs>
                <w:tab w:val="clear" w:pos="4153"/>
                <w:tab w:val="clear" w:pos="8306"/>
              </w:tabs>
              <w:jc w:val="both"/>
              <w:rPr>
                <w:rFonts w:ascii="Calibri" w:hAnsi="Calibri"/>
                <w:szCs w:val="22"/>
              </w:rPr>
            </w:pPr>
          </w:p>
          <w:p w:rsidR="00454754" w:rsidRDefault="00B434D4" w:rsidP="00454754">
            <w:pPr>
              <w:pStyle w:val="Header"/>
              <w:tabs>
                <w:tab w:val="clear" w:pos="4153"/>
                <w:tab w:val="clear" w:pos="8306"/>
              </w:tabs>
              <w:jc w:val="both"/>
              <w:rPr>
                <w:rFonts w:ascii="Calibri" w:hAnsi="Calibri"/>
                <w:szCs w:val="22"/>
              </w:rPr>
            </w:pPr>
            <w:r>
              <w:rPr>
                <w:rFonts w:ascii="Calibri" w:hAnsi="Calibri"/>
                <w:szCs w:val="22"/>
              </w:rPr>
              <w:t xml:space="preserve">This was to ensure that they were kept available for parking so that each dwelling has adequate </w:t>
            </w:r>
            <w:r w:rsidR="00200278">
              <w:rPr>
                <w:rFonts w:ascii="Calibri" w:hAnsi="Calibri"/>
                <w:szCs w:val="22"/>
              </w:rPr>
              <w:t>off-street</w:t>
            </w:r>
            <w:r>
              <w:rPr>
                <w:rFonts w:ascii="Calibri" w:hAnsi="Calibri"/>
                <w:szCs w:val="22"/>
              </w:rPr>
              <w:t xml:space="preserve"> parking provision. It should be noted however that no conditions were imposed to prevent additional hard standings being formed. </w:t>
            </w:r>
          </w:p>
          <w:p w:rsidR="00B434D4" w:rsidRPr="00F012FA" w:rsidRDefault="00B434D4" w:rsidP="00454754">
            <w:pPr>
              <w:pStyle w:val="Header"/>
              <w:tabs>
                <w:tab w:val="clear" w:pos="4153"/>
                <w:tab w:val="clear" w:pos="8306"/>
              </w:tabs>
              <w:jc w:val="both"/>
              <w:rPr>
                <w:rFonts w:ascii="Calibri" w:hAnsi="Calibri"/>
                <w:szCs w:val="22"/>
              </w:rPr>
            </w:pPr>
          </w:p>
        </w:tc>
      </w:tr>
      <w:tr w:rsidR="00C214A6" w:rsidRPr="008C75E4" w:rsidTr="00504440">
        <w:trPr>
          <w:trHeight w:val="864"/>
          <w:jc w:val="center"/>
        </w:trPr>
        <w:tc>
          <w:tcPr>
            <w:tcW w:w="9555" w:type="dxa"/>
            <w:gridSpan w:val="14"/>
            <w:tcMar>
              <w:top w:w="57" w:type="dxa"/>
              <w:bottom w:w="57" w:type="dxa"/>
            </w:tcMar>
          </w:tcPr>
          <w:p w:rsidR="006D7624" w:rsidRP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rsidR="00D102D9" w:rsidRPr="006D7624" w:rsidRDefault="00B434D4" w:rsidP="00454754">
            <w:pPr>
              <w:pStyle w:val="Header"/>
              <w:tabs>
                <w:tab w:val="clear" w:pos="4153"/>
                <w:tab w:val="clear" w:pos="8306"/>
              </w:tabs>
              <w:jc w:val="both"/>
              <w:rPr>
                <w:rFonts w:ascii="Calibri" w:hAnsi="Calibri"/>
                <w:szCs w:val="22"/>
              </w:rPr>
            </w:pPr>
            <w:r>
              <w:rPr>
                <w:rFonts w:ascii="Calibri" w:hAnsi="Calibri"/>
                <w:szCs w:val="22"/>
              </w:rPr>
              <w:t xml:space="preserve">Subject to an assessment of the material planning considerations, alterations to a dwelling house are considered acceptable in principle.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200278" w:rsidP="00454754">
            <w:pPr>
              <w:contextualSpacing/>
              <w:jc w:val="both"/>
              <w:rPr>
                <w:rFonts w:ascii="Calibri" w:hAnsi="Calibri"/>
                <w:szCs w:val="22"/>
              </w:rPr>
            </w:pPr>
            <w:r>
              <w:rPr>
                <w:rFonts w:ascii="Calibri" w:hAnsi="Calibri"/>
                <w:szCs w:val="22"/>
              </w:rPr>
              <w:t>In terms of residential amenity, the new side facing window at ground floor level will be adjacent to an existing window. As it is at ground floor and will look on to the</w:t>
            </w:r>
            <w:r w:rsidR="00A85DD8">
              <w:rPr>
                <w:rFonts w:ascii="Calibri" w:hAnsi="Calibri"/>
                <w:szCs w:val="22"/>
              </w:rPr>
              <w:t xml:space="preserve"> blank side elevation</w:t>
            </w:r>
            <w:r>
              <w:rPr>
                <w:rFonts w:ascii="Calibri" w:hAnsi="Calibri"/>
                <w:szCs w:val="22"/>
              </w:rPr>
              <w:t xml:space="preserve"> side of the adjacent dwelling</w:t>
            </w:r>
            <w:r w:rsidR="00A85DD8">
              <w:rPr>
                <w:rFonts w:ascii="Calibri" w:hAnsi="Calibri"/>
                <w:szCs w:val="22"/>
              </w:rPr>
              <w:t xml:space="preserve">, which is the same house type, </w:t>
            </w:r>
            <w:r>
              <w:rPr>
                <w:rFonts w:ascii="Calibri" w:hAnsi="Calibri"/>
                <w:szCs w:val="22"/>
              </w:rPr>
              <w:t xml:space="preserve">there will be no greater impact on the neighbouring property than the existing situation. </w:t>
            </w:r>
          </w:p>
          <w:p w:rsidR="00200278" w:rsidRDefault="00200278" w:rsidP="00454754">
            <w:pPr>
              <w:contextualSpacing/>
              <w:jc w:val="both"/>
              <w:rPr>
                <w:rFonts w:ascii="Calibri" w:hAnsi="Calibri"/>
                <w:szCs w:val="22"/>
              </w:rPr>
            </w:pPr>
          </w:p>
          <w:p w:rsidR="00200278" w:rsidRPr="00D23470" w:rsidRDefault="00200278" w:rsidP="00454754">
            <w:pPr>
              <w:contextualSpacing/>
              <w:jc w:val="both"/>
              <w:rPr>
                <w:rFonts w:ascii="Calibri" w:hAnsi="Calibri"/>
                <w:szCs w:val="22"/>
              </w:rPr>
            </w:pPr>
            <w:r>
              <w:rPr>
                <w:rFonts w:ascii="Calibri" w:hAnsi="Calibri"/>
                <w:szCs w:val="22"/>
              </w:rPr>
              <w:t xml:space="preserve">The additional hard standings will be within the confines of the residential curtilage and it is not considered that they will have a detrimental impact on residential amenity.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Default="00B434D4" w:rsidP="00454754">
            <w:pPr>
              <w:contextualSpacing/>
              <w:jc w:val="both"/>
              <w:rPr>
                <w:rFonts w:ascii="Calibri" w:hAnsi="Calibri"/>
                <w:szCs w:val="22"/>
              </w:rPr>
            </w:pPr>
            <w:r>
              <w:rPr>
                <w:rFonts w:ascii="Calibri" w:hAnsi="Calibri"/>
                <w:szCs w:val="22"/>
              </w:rPr>
              <w:t xml:space="preserve">The new window in the side elevation will match the existing in terms of proportions and materials and it is not considered that it would detract from the appearance of the dwelling or the surrounding area. </w:t>
            </w:r>
          </w:p>
          <w:p w:rsidR="009070F8" w:rsidRDefault="009070F8" w:rsidP="00454754">
            <w:pPr>
              <w:contextualSpacing/>
              <w:jc w:val="both"/>
              <w:rPr>
                <w:rFonts w:ascii="Calibri" w:hAnsi="Calibri"/>
                <w:szCs w:val="22"/>
              </w:rPr>
            </w:pPr>
          </w:p>
          <w:p w:rsidR="00694E67" w:rsidRDefault="009070F8" w:rsidP="00454754">
            <w:pPr>
              <w:contextualSpacing/>
              <w:jc w:val="both"/>
              <w:rPr>
                <w:rFonts w:ascii="Calibri" w:hAnsi="Calibri"/>
                <w:szCs w:val="22"/>
              </w:rPr>
            </w:pPr>
            <w:r>
              <w:rPr>
                <w:rFonts w:ascii="Calibri" w:hAnsi="Calibri"/>
                <w:szCs w:val="22"/>
              </w:rPr>
              <w:t>With regard to the additional hard standings, this is not desirable in terms of visual amenity as it will remove the green buffer to the development. However as aforementioned hard standings may be able to be installed without planning permission</w:t>
            </w:r>
            <w:r w:rsidR="0033644C">
              <w:rPr>
                <w:rFonts w:ascii="Calibri" w:hAnsi="Calibri"/>
                <w:szCs w:val="22"/>
              </w:rPr>
              <w:t xml:space="preserve"> subject to conditions to ensure that it is properly drained</w:t>
            </w:r>
            <w:r>
              <w:rPr>
                <w:rFonts w:ascii="Calibri" w:hAnsi="Calibri"/>
                <w:szCs w:val="22"/>
              </w:rPr>
              <w:t xml:space="preserve"> and this </w:t>
            </w:r>
            <w:proofErr w:type="gramStart"/>
            <w:r>
              <w:rPr>
                <w:rFonts w:ascii="Calibri" w:hAnsi="Calibri"/>
                <w:szCs w:val="22"/>
              </w:rPr>
              <w:t>fall back</w:t>
            </w:r>
            <w:proofErr w:type="gramEnd"/>
            <w:r>
              <w:rPr>
                <w:rFonts w:ascii="Calibri" w:hAnsi="Calibri"/>
                <w:szCs w:val="22"/>
              </w:rPr>
              <w:t xml:space="preserve"> position is a material consideration. </w:t>
            </w:r>
          </w:p>
          <w:p w:rsidR="00694E67" w:rsidRDefault="00694E67" w:rsidP="00454754">
            <w:pPr>
              <w:contextualSpacing/>
              <w:jc w:val="both"/>
              <w:rPr>
                <w:rFonts w:ascii="Calibri" w:hAnsi="Calibri"/>
                <w:szCs w:val="22"/>
              </w:rPr>
            </w:pPr>
          </w:p>
          <w:p w:rsidR="009070F8" w:rsidRPr="00545D8C" w:rsidRDefault="00694E67" w:rsidP="00454754">
            <w:pPr>
              <w:contextualSpacing/>
              <w:jc w:val="both"/>
              <w:rPr>
                <w:rFonts w:ascii="Calibri" w:hAnsi="Calibri"/>
                <w:szCs w:val="22"/>
              </w:rPr>
            </w:pPr>
            <w:r>
              <w:rPr>
                <w:rFonts w:ascii="Calibri" w:hAnsi="Calibri"/>
                <w:szCs w:val="22"/>
              </w:rPr>
              <w:t>The</w:t>
            </w:r>
            <w:r w:rsidR="00200278">
              <w:rPr>
                <w:rFonts w:ascii="Calibri" w:hAnsi="Calibri"/>
                <w:szCs w:val="22"/>
              </w:rPr>
              <w:t xml:space="preserve">re is </w:t>
            </w:r>
            <w:r>
              <w:rPr>
                <w:rFonts w:ascii="Calibri" w:hAnsi="Calibri"/>
                <w:szCs w:val="22"/>
              </w:rPr>
              <w:t>grass verge between the opposite edge of the cul-de-sac and W</w:t>
            </w:r>
            <w:r w:rsidR="00200278">
              <w:rPr>
                <w:rFonts w:ascii="Calibri" w:hAnsi="Calibri"/>
                <w:szCs w:val="22"/>
              </w:rPr>
              <w:t>h</w:t>
            </w:r>
            <w:r>
              <w:rPr>
                <w:rFonts w:ascii="Calibri" w:hAnsi="Calibri"/>
                <w:szCs w:val="22"/>
              </w:rPr>
              <w:t>alley Road which does provide a buffer</w:t>
            </w:r>
            <w:r w:rsidR="00200278">
              <w:rPr>
                <w:rFonts w:ascii="Calibri" w:hAnsi="Calibri"/>
                <w:szCs w:val="22"/>
              </w:rPr>
              <w:t xml:space="preserve"> to the development in longer distance views</w:t>
            </w:r>
            <w:r>
              <w:rPr>
                <w:rFonts w:ascii="Calibri" w:hAnsi="Calibri"/>
                <w:szCs w:val="22"/>
              </w:rPr>
              <w:t xml:space="preserve">. </w:t>
            </w: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Pr="002A7DF7" w:rsidRDefault="00694E67" w:rsidP="00454754">
            <w:pPr>
              <w:pStyle w:val="Header"/>
              <w:tabs>
                <w:tab w:val="clear" w:pos="4153"/>
                <w:tab w:val="clear" w:pos="8306"/>
              </w:tabs>
              <w:contextualSpacing/>
              <w:jc w:val="both"/>
              <w:rPr>
                <w:rFonts w:ascii="Calibri" w:hAnsi="Calibri"/>
                <w:szCs w:val="22"/>
              </w:rPr>
            </w:pPr>
            <w:r w:rsidRPr="00694E67">
              <w:rPr>
                <w:rFonts w:ascii="Calibri" w:hAnsi="Calibri"/>
                <w:szCs w:val="22"/>
              </w:rPr>
              <w:t>The purpose of the condition</w:t>
            </w:r>
            <w:r>
              <w:rPr>
                <w:rFonts w:ascii="Calibri" w:hAnsi="Calibri"/>
                <w:szCs w:val="22"/>
              </w:rPr>
              <w:t xml:space="preserve"> was to </w:t>
            </w:r>
            <w:r w:rsidR="00200278">
              <w:rPr>
                <w:rFonts w:ascii="Calibri" w:hAnsi="Calibri"/>
                <w:szCs w:val="22"/>
              </w:rPr>
              <w:t>ensure</w:t>
            </w:r>
            <w:r>
              <w:rPr>
                <w:rFonts w:ascii="Calibri" w:hAnsi="Calibri"/>
                <w:szCs w:val="22"/>
              </w:rPr>
              <w:t xml:space="preserve"> that each dwelling had sufficient </w:t>
            </w:r>
            <w:r w:rsidR="00200278">
              <w:rPr>
                <w:rFonts w:ascii="Calibri" w:hAnsi="Calibri"/>
                <w:szCs w:val="22"/>
              </w:rPr>
              <w:t>off-street</w:t>
            </w:r>
            <w:r>
              <w:rPr>
                <w:rFonts w:ascii="Calibri" w:hAnsi="Calibri"/>
                <w:szCs w:val="22"/>
              </w:rPr>
              <w:t xml:space="preserve"> parking in the interests of highway safety. For this house type 3 spaces would be required. The submitted plans demonstrate that the area is wide enough to create an additional parking space and walkway within the curtilage of the property. </w:t>
            </w:r>
            <w:r w:rsidR="00200278">
              <w:rPr>
                <w:rFonts w:ascii="Calibri" w:hAnsi="Calibri"/>
                <w:szCs w:val="22"/>
              </w:rPr>
              <w:t>Therefore,</w:t>
            </w:r>
            <w:r>
              <w:rPr>
                <w:rFonts w:ascii="Calibri" w:hAnsi="Calibri"/>
                <w:szCs w:val="22"/>
              </w:rPr>
              <w:t xml:space="preserve"> there are no envisaged highway safety implications providing that the parking is provided before </w:t>
            </w:r>
            <w:r w:rsidR="00200278">
              <w:rPr>
                <w:rFonts w:ascii="Calibri" w:hAnsi="Calibri"/>
                <w:szCs w:val="22"/>
              </w:rPr>
              <w:t xml:space="preserve">garage is no longer available for parking.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200278"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is acceptable in terms of the material planning considerations and relevant core strategy policies and therefore it is recommended accordingly. </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rsidR="00C0704D" w:rsidRPr="008C75E4" w:rsidRDefault="00200278" w:rsidP="006126D1">
            <w:pPr>
              <w:jc w:val="both"/>
              <w:rPr>
                <w:rFonts w:ascii="Calibri" w:hAnsi="Calibri"/>
                <w:bCs/>
                <w:szCs w:val="22"/>
              </w:rPr>
            </w:pPr>
            <w:r>
              <w:rPr>
                <w:rFonts w:ascii="Calibri" w:hAnsi="Calibri"/>
                <w:bCs/>
                <w:szCs w:val="22"/>
              </w:rPr>
              <w:t xml:space="preserve">That planning approval is granted. </w:t>
            </w:r>
          </w:p>
        </w:tc>
      </w:tr>
    </w:tbl>
    <w:p w:rsidR="0031197A" w:rsidRDefault="00D13A2C" w:rsidP="006126D1">
      <w:pPr>
        <w:jc w:val="both"/>
        <w:rPr>
          <w:rFonts w:ascii="Calibri" w:hAnsi="Calibri"/>
          <w:szCs w:val="22"/>
        </w:rPr>
      </w:pPr>
    </w:p>
    <w:sectPr w:rsidR="0031197A"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87DEF"/>
    <w:rsid w:val="000B5CB5"/>
    <w:rsid w:val="000C7A57"/>
    <w:rsid w:val="00101855"/>
    <w:rsid w:val="0010371E"/>
    <w:rsid w:val="00106932"/>
    <w:rsid w:val="00130035"/>
    <w:rsid w:val="00141512"/>
    <w:rsid w:val="00160E13"/>
    <w:rsid w:val="0016428F"/>
    <w:rsid w:val="00174004"/>
    <w:rsid w:val="001946E0"/>
    <w:rsid w:val="00196722"/>
    <w:rsid w:val="001B769B"/>
    <w:rsid w:val="001C1453"/>
    <w:rsid w:val="001D4F7A"/>
    <w:rsid w:val="001D5ADD"/>
    <w:rsid w:val="00200278"/>
    <w:rsid w:val="00203F50"/>
    <w:rsid w:val="00206E24"/>
    <w:rsid w:val="00237DA1"/>
    <w:rsid w:val="00247978"/>
    <w:rsid w:val="00250879"/>
    <w:rsid w:val="00263B45"/>
    <w:rsid w:val="00277FB8"/>
    <w:rsid w:val="00284480"/>
    <w:rsid w:val="0028751A"/>
    <w:rsid w:val="0029334A"/>
    <w:rsid w:val="002A01CF"/>
    <w:rsid w:val="002A7DF7"/>
    <w:rsid w:val="002B63AF"/>
    <w:rsid w:val="002B7854"/>
    <w:rsid w:val="002C6277"/>
    <w:rsid w:val="002D4346"/>
    <w:rsid w:val="002E2952"/>
    <w:rsid w:val="002E7CC1"/>
    <w:rsid w:val="002F041D"/>
    <w:rsid w:val="002F2580"/>
    <w:rsid w:val="002F7502"/>
    <w:rsid w:val="003137E0"/>
    <w:rsid w:val="00320A6F"/>
    <w:rsid w:val="00321B6E"/>
    <w:rsid w:val="003359D0"/>
    <w:rsid w:val="0033644C"/>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1786"/>
    <w:rsid w:val="004A5EA9"/>
    <w:rsid w:val="004B4665"/>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6D1"/>
    <w:rsid w:val="006326A2"/>
    <w:rsid w:val="00665C24"/>
    <w:rsid w:val="00677363"/>
    <w:rsid w:val="00690EC3"/>
    <w:rsid w:val="00692B60"/>
    <w:rsid w:val="00694E67"/>
    <w:rsid w:val="00695F88"/>
    <w:rsid w:val="006A71AD"/>
    <w:rsid w:val="006C126E"/>
    <w:rsid w:val="006C1728"/>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8C8"/>
    <w:rsid w:val="008C75E4"/>
    <w:rsid w:val="008F6B58"/>
    <w:rsid w:val="0090282C"/>
    <w:rsid w:val="00906D0C"/>
    <w:rsid w:val="009070F8"/>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85DD8"/>
    <w:rsid w:val="00A9088C"/>
    <w:rsid w:val="00A9168C"/>
    <w:rsid w:val="00A95D89"/>
    <w:rsid w:val="00AB3243"/>
    <w:rsid w:val="00AB5232"/>
    <w:rsid w:val="00B14DDC"/>
    <w:rsid w:val="00B30A5E"/>
    <w:rsid w:val="00B31505"/>
    <w:rsid w:val="00B434D4"/>
    <w:rsid w:val="00B6269C"/>
    <w:rsid w:val="00B74C73"/>
    <w:rsid w:val="00B93EB5"/>
    <w:rsid w:val="00B96F5A"/>
    <w:rsid w:val="00BA2247"/>
    <w:rsid w:val="00BA5D97"/>
    <w:rsid w:val="00BA6B19"/>
    <w:rsid w:val="00BB1C52"/>
    <w:rsid w:val="00BB2A50"/>
    <w:rsid w:val="00BC1E48"/>
    <w:rsid w:val="00BD3F03"/>
    <w:rsid w:val="00BD50B2"/>
    <w:rsid w:val="00C0704D"/>
    <w:rsid w:val="00C214A6"/>
    <w:rsid w:val="00C24A51"/>
    <w:rsid w:val="00C25722"/>
    <w:rsid w:val="00C44E40"/>
    <w:rsid w:val="00C50517"/>
    <w:rsid w:val="00C618DB"/>
    <w:rsid w:val="00C6456D"/>
    <w:rsid w:val="00C93384"/>
    <w:rsid w:val="00CA28BA"/>
    <w:rsid w:val="00CB5DD4"/>
    <w:rsid w:val="00CD1729"/>
    <w:rsid w:val="00CD2E03"/>
    <w:rsid w:val="00CD38B1"/>
    <w:rsid w:val="00D102D9"/>
    <w:rsid w:val="00D1063F"/>
    <w:rsid w:val="00D11007"/>
    <w:rsid w:val="00D13A2C"/>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DF6CE3"/>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E1030-8CF8-4F56-AC93-D489006B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2021-01-19T15:16:00Z</cp:lastPrinted>
  <dcterms:created xsi:type="dcterms:W3CDTF">2021-01-19T15:23:00Z</dcterms:created>
  <dcterms:modified xsi:type="dcterms:W3CDTF">2021-01-19T15:23:00Z</dcterms:modified>
</cp:coreProperties>
</file>