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B51D69">
            <w:pPr>
              <w:pStyle w:val="addresses"/>
              <w:rPr>
                <w:rFonts w:ascii="Calibri" w:hAnsi="Calibri"/>
                <w:sz w:val="24"/>
                <w:szCs w:val="24"/>
              </w:rPr>
            </w:pPr>
            <w:r>
              <w:rPr>
                <w:rFonts w:ascii="Calibri" w:hAnsi="Calibri"/>
                <w:sz w:val="24"/>
                <w:szCs w:val="24"/>
              </w:rPr>
              <w:t>3/2020/0895</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B51D69">
            <w:pPr>
              <w:rPr>
                <w:rFonts w:ascii="Calibri" w:hAnsi="Calibri"/>
                <w:sz w:val="24"/>
                <w:szCs w:val="24"/>
              </w:rPr>
            </w:pPr>
            <w:r>
              <w:rPr>
                <w:rFonts w:ascii="Calibri" w:hAnsi="Calibri"/>
                <w:sz w:val="24"/>
                <w:szCs w:val="24"/>
              </w:rPr>
              <w:t>18 December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B51D69">
            <w:pPr>
              <w:rPr>
                <w:rFonts w:ascii="Calibri" w:hAnsi="Calibri"/>
                <w:sz w:val="24"/>
                <w:szCs w:val="24"/>
              </w:rPr>
            </w:pPr>
            <w:r>
              <w:rPr>
                <w:rFonts w:ascii="Calibri" w:hAnsi="Calibri"/>
                <w:sz w:val="24"/>
                <w:szCs w:val="24"/>
              </w:rPr>
              <w:t>23/10/2020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B51D69">
            <w:pPr>
              <w:rPr>
                <w:rFonts w:ascii="Calibri" w:hAnsi="Calibri"/>
                <w:sz w:val="24"/>
                <w:szCs w:val="24"/>
              </w:rPr>
            </w:pPr>
            <w:r>
              <w:rPr>
                <w:rFonts w:ascii="Calibri" w:hAnsi="Calibri"/>
                <w:sz w:val="24"/>
                <w:szCs w:val="24"/>
              </w:rPr>
              <w:t>Mr A O'Brien</w:t>
            </w:r>
          </w:p>
          <w:p w:rsidR="00B51D69" w:rsidRDefault="00B51D69">
            <w:pPr>
              <w:rPr>
                <w:rFonts w:ascii="Calibri" w:hAnsi="Calibri"/>
                <w:sz w:val="24"/>
                <w:szCs w:val="24"/>
              </w:rPr>
            </w:pPr>
            <w:r>
              <w:rPr>
                <w:rFonts w:ascii="Calibri" w:hAnsi="Calibri"/>
                <w:sz w:val="24"/>
                <w:szCs w:val="24"/>
              </w:rPr>
              <w:t>Jigsaw Homes Group</w:t>
            </w:r>
          </w:p>
          <w:p w:rsidR="00B51D69" w:rsidRDefault="00B51D69">
            <w:pPr>
              <w:rPr>
                <w:rFonts w:ascii="Calibri" w:hAnsi="Calibri"/>
                <w:sz w:val="24"/>
                <w:szCs w:val="24"/>
              </w:rPr>
            </w:pPr>
            <w:r>
              <w:rPr>
                <w:rFonts w:ascii="Calibri" w:hAnsi="Calibri"/>
                <w:sz w:val="24"/>
                <w:szCs w:val="24"/>
              </w:rPr>
              <w:t>Turner House</w:t>
            </w:r>
          </w:p>
          <w:p w:rsidR="00B51D69" w:rsidRDefault="00B51D69">
            <w:pPr>
              <w:rPr>
                <w:rFonts w:ascii="Calibri" w:hAnsi="Calibri"/>
                <w:sz w:val="24"/>
                <w:szCs w:val="24"/>
              </w:rPr>
            </w:pPr>
            <w:r>
              <w:rPr>
                <w:rFonts w:ascii="Calibri" w:hAnsi="Calibri"/>
                <w:sz w:val="24"/>
                <w:szCs w:val="24"/>
              </w:rPr>
              <w:t>56 King Street</w:t>
            </w:r>
          </w:p>
          <w:p w:rsidR="00B51D69" w:rsidRDefault="00B51D69">
            <w:pPr>
              <w:rPr>
                <w:rFonts w:ascii="Calibri" w:hAnsi="Calibri"/>
                <w:sz w:val="24"/>
                <w:szCs w:val="24"/>
              </w:rPr>
            </w:pPr>
            <w:r>
              <w:rPr>
                <w:rFonts w:ascii="Calibri" w:hAnsi="Calibri"/>
                <w:sz w:val="24"/>
                <w:szCs w:val="24"/>
              </w:rPr>
              <w:t>Leigh</w:t>
            </w:r>
          </w:p>
          <w:p w:rsidR="002F3ADA" w:rsidRPr="00DD62CA" w:rsidRDefault="00B51D69">
            <w:pPr>
              <w:rPr>
                <w:rFonts w:ascii="Calibri" w:hAnsi="Calibri"/>
                <w:sz w:val="24"/>
                <w:szCs w:val="24"/>
              </w:rPr>
            </w:pPr>
            <w:r>
              <w:rPr>
                <w:rFonts w:ascii="Calibri" w:hAnsi="Calibri"/>
                <w:sz w:val="24"/>
                <w:szCs w:val="24"/>
              </w:rPr>
              <w:t>WN7 4LJ</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B51D69">
            <w:pPr>
              <w:pStyle w:val="addresses"/>
              <w:rPr>
                <w:rFonts w:ascii="Calibri" w:hAnsi="Calibri"/>
                <w:sz w:val="24"/>
                <w:szCs w:val="24"/>
              </w:rPr>
            </w:pPr>
            <w:r>
              <w:rPr>
                <w:rFonts w:ascii="Calibri" w:hAnsi="Calibri"/>
                <w:sz w:val="24"/>
                <w:szCs w:val="24"/>
              </w:rPr>
              <w:t>Brad Burrow</w:t>
            </w:r>
          </w:p>
          <w:p w:rsidR="00B51D69" w:rsidRDefault="00B51D69">
            <w:pPr>
              <w:pStyle w:val="addresses"/>
              <w:rPr>
                <w:rFonts w:ascii="Calibri" w:hAnsi="Calibri"/>
                <w:sz w:val="24"/>
                <w:szCs w:val="24"/>
              </w:rPr>
            </w:pPr>
            <w:r>
              <w:rPr>
                <w:rFonts w:ascii="Calibri" w:hAnsi="Calibri"/>
                <w:sz w:val="24"/>
                <w:szCs w:val="24"/>
              </w:rPr>
              <w:t>Halsall Lloyd Partnership</w:t>
            </w:r>
          </w:p>
          <w:p w:rsidR="00B51D69" w:rsidRDefault="00B51D69">
            <w:pPr>
              <w:pStyle w:val="addresses"/>
              <w:rPr>
                <w:rFonts w:ascii="Calibri" w:hAnsi="Calibri"/>
                <w:sz w:val="24"/>
                <w:szCs w:val="24"/>
              </w:rPr>
            </w:pPr>
            <w:r>
              <w:rPr>
                <w:rFonts w:ascii="Calibri" w:hAnsi="Calibri"/>
                <w:sz w:val="24"/>
                <w:szCs w:val="24"/>
              </w:rPr>
              <w:t>98-100 Duke Street</w:t>
            </w:r>
          </w:p>
          <w:p w:rsidR="00B51D69" w:rsidRDefault="00B51D69">
            <w:pPr>
              <w:pStyle w:val="addresses"/>
              <w:rPr>
                <w:rFonts w:ascii="Calibri" w:hAnsi="Calibri"/>
                <w:sz w:val="24"/>
                <w:szCs w:val="24"/>
              </w:rPr>
            </w:pPr>
            <w:r>
              <w:rPr>
                <w:rFonts w:ascii="Calibri" w:hAnsi="Calibri"/>
                <w:sz w:val="24"/>
                <w:szCs w:val="24"/>
              </w:rPr>
              <w:t>Liverpool</w:t>
            </w:r>
          </w:p>
          <w:p w:rsidR="002F3ADA" w:rsidRPr="00DD62CA" w:rsidRDefault="00B51D69">
            <w:pPr>
              <w:pStyle w:val="addresses"/>
              <w:rPr>
                <w:rFonts w:ascii="Calibri" w:hAnsi="Calibri"/>
                <w:sz w:val="24"/>
                <w:szCs w:val="24"/>
              </w:rPr>
            </w:pPr>
            <w:r>
              <w:rPr>
                <w:rFonts w:ascii="Calibri" w:hAnsi="Calibri"/>
                <w:sz w:val="24"/>
                <w:szCs w:val="24"/>
              </w:rPr>
              <w:t>L1 5AG</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B51D69">
            <w:pPr>
              <w:pStyle w:val="TableText"/>
              <w:rPr>
                <w:rFonts w:ascii="Calibri" w:hAnsi="Calibri"/>
                <w:sz w:val="24"/>
                <w:szCs w:val="24"/>
              </w:rPr>
            </w:pPr>
            <w:r>
              <w:rPr>
                <w:rFonts w:ascii="Calibri" w:hAnsi="Calibri"/>
                <w:sz w:val="24"/>
                <w:szCs w:val="24"/>
              </w:rPr>
              <w:t>Replacement of unauthorised existing flat roof with a new pitched roof over a ground floor south facing rear outrigger. Resubmission of application 3/2020/0353.</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B51D69">
            <w:pPr>
              <w:pStyle w:val="TableText"/>
              <w:rPr>
                <w:rFonts w:ascii="Calibri" w:hAnsi="Calibri"/>
                <w:sz w:val="24"/>
                <w:szCs w:val="24"/>
              </w:rPr>
            </w:pPr>
            <w:r>
              <w:rPr>
                <w:rFonts w:ascii="Calibri" w:hAnsi="Calibri"/>
                <w:sz w:val="24"/>
                <w:szCs w:val="24"/>
              </w:rPr>
              <w:t>2 Pendle Street West Sabden BB7 9EG</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B51D69" w:rsidRDefault="00B51D69">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B51D69" w:rsidRDefault="00B51D69">
            <w:pPr>
              <w:pStyle w:val="TableText"/>
              <w:rPr>
                <w:rFonts w:ascii="Calibri" w:hAnsi="Calibri"/>
                <w:sz w:val="24"/>
                <w:szCs w:val="24"/>
              </w:rPr>
            </w:pPr>
          </w:p>
          <w:p w:rsidR="00B51D69" w:rsidRDefault="00B51D69">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2F3ADA" w:rsidRPr="00DD62CA" w:rsidRDefault="002F3ADA">
            <w:pPr>
              <w:pStyle w:val="TableText"/>
              <w:rPr>
                <w:rFonts w:ascii="Calibri" w:hAnsi="Calibri"/>
                <w:sz w:val="24"/>
                <w:szCs w:val="24"/>
              </w:rPr>
            </w:pPr>
          </w:p>
        </w:tc>
      </w:tr>
      <w:tr w:rsidR="00B51D69" w:rsidRPr="00DD62CA">
        <w:trPr>
          <w:cantSplit/>
          <w:trHeight w:val="527"/>
        </w:trPr>
        <w:tc>
          <w:tcPr>
            <w:tcW w:w="988" w:type="dxa"/>
          </w:tcPr>
          <w:p w:rsidR="00B51D69" w:rsidRPr="00DD62CA" w:rsidRDefault="00B51D69">
            <w:pPr>
              <w:pStyle w:val="TableText"/>
              <w:numPr>
                <w:ilvl w:val="0"/>
                <w:numId w:val="3"/>
              </w:numPr>
              <w:rPr>
                <w:rFonts w:ascii="Calibri" w:hAnsi="Calibri"/>
                <w:sz w:val="24"/>
                <w:szCs w:val="24"/>
              </w:rPr>
            </w:pPr>
          </w:p>
        </w:tc>
        <w:tc>
          <w:tcPr>
            <w:tcW w:w="9365" w:type="dxa"/>
            <w:gridSpan w:val="2"/>
          </w:tcPr>
          <w:p w:rsidR="00B51D69" w:rsidRDefault="00B51D69">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B51D69" w:rsidRDefault="00B51D69">
            <w:pPr>
              <w:pStyle w:val="TableText"/>
              <w:rPr>
                <w:rFonts w:ascii="Calibri" w:hAnsi="Calibri"/>
                <w:sz w:val="24"/>
                <w:szCs w:val="24"/>
              </w:rPr>
            </w:pPr>
          </w:p>
          <w:p w:rsidR="00B51D69" w:rsidRDefault="00B51D69">
            <w:pPr>
              <w:pStyle w:val="TableText"/>
              <w:rPr>
                <w:rFonts w:ascii="Calibri" w:hAnsi="Calibri"/>
                <w:sz w:val="24"/>
                <w:szCs w:val="24"/>
              </w:rPr>
            </w:pPr>
            <w:r>
              <w:rPr>
                <w:rFonts w:ascii="Calibri" w:hAnsi="Calibri"/>
                <w:sz w:val="24"/>
                <w:szCs w:val="24"/>
              </w:rPr>
              <w:t>Proposed Sections and Elevations: Dwg no GA04 Rev A amended plan received 08.12.2020</w:t>
            </w:r>
          </w:p>
          <w:p w:rsidR="00B51D69" w:rsidRDefault="00B51D69">
            <w:pPr>
              <w:pStyle w:val="TableText"/>
              <w:rPr>
                <w:rFonts w:ascii="Calibri" w:hAnsi="Calibri"/>
                <w:sz w:val="24"/>
                <w:szCs w:val="24"/>
              </w:rPr>
            </w:pPr>
            <w:r>
              <w:rPr>
                <w:rFonts w:ascii="Calibri" w:hAnsi="Calibri"/>
                <w:sz w:val="24"/>
                <w:szCs w:val="24"/>
              </w:rPr>
              <w:t>Proposed Eaves Detail: Dwg no GA05 Rev A amended plan received 08.12.2020</w:t>
            </w:r>
          </w:p>
          <w:p w:rsidR="00B51D69" w:rsidRDefault="00B51D69">
            <w:pPr>
              <w:pStyle w:val="TableText"/>
              <w:rPr>
                <w:rFonts w:ascii="Calibri" w:hAnsi="Calibri"/>
                <w:sz w:val="24"/>
                <w:szCs w:val="24"/>
              </w:rPr>
            </w:pPr>
            <w:r>
              <w:rPr>
                <w:rFonts w:ascii="Calibri" w:hAnsi="Calibri"/>
                <w:sz w:val="24"/>
                <w:szCs w:val="24"/>
              </w:rPr>
              <w:t xml:space="preserve">Proposed GA and Location Plan:Dwg no GA 03 </w:t>
            </w:r>
          </w:p>
          <w:p w:rsidR="00B51D69" w:rsidRDefault="00B51D69">
            <w:pPr>
              <w:pStyle w:val="TableText"/>
              <w:rPr>
                <w:rFonts w:ascii="Calibri" w:hAnsi="Calibri"/>
                <w:sz w:val="24"/>
                <w:szCs w:val="24"/>
              </w:rPr>
            </w:pPr>
            <w:r>
              <w:rPr>
                <w:rFonts w:ascii="Calibri" w:hAnsi="Calibri"/>
                <w:sz w:val="24"/>
                <w:szCs w:val="24"/>
              </w:rPr>
              <w:tab/>
            </w:r>
          </w:p>
          <w:p w:rsidR="00B51D69" w:rsidRDefault="00B51D69">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B51D69" w:rsidRDefault="00B51D69">
            <w:pPr>
              <w:pStyle w:val="TableText"/>
              <w:rPr>
                <w:rFonts w:ascii="Calibri" w:hAnsi="Calibri"/>
                <w:sz w:val="24"/>
                <w:szCs w:val="24"/>
              </w:rPr>
            </w:pPr>
          </w:p>
          <w:p w:rsidR="00B51D69" w:rsidRPr="00DD62CA" w:rsidRDefault="00B51D69">
            <w:pPr>
              <w:pStyle w:val="TableText"/>
              <w:rPr>
                <w:rFonts w:ascii="Calibri" w:hAnsi="Calibri"/>
                <w:sz w:val="24"/>
                <w:szCs w:val="24"/>
              </w:rPr>
            </w:pPr>
          </w:p>
        </w:tc>
      </w:tr>
      <w:tr w:rsidR="00B51D69" w:rsidRPr="00DD62CA">
        <w:trPr>
          <w:cantSplit/>
          <w:trHeight w:val="527"/>
        </w:trPr>
        <w:tc>
          <w:tcPr>
            <w:tcW w:w="988" w:type="dxa"/>
          </w:tcPr>
          <w:p w:rsidR="00B51D69" w:rsidRPr="00DD62CA" w:rsidRDefault="00B51D69">
            <w:pPr>
              <w:pStyle w:val="TableText"/>
              <w:numPr>
                <w:ilvl w:val="0"/>
                <w:numId w:val="3"/>
              </w:numPr>
              <w:rPr>
                <w:rFonts w:ascii="Calibri" w:hAnsi="Calibri"/>
                <w:sz w:val="24"/>
                <w:szCs w:val="24"/>
              </w:rPr>
            </w:pPr>
          </w:p>
        </w:tc>
        <w:tc>
          <w:tcPr>
            <w:tcW w:w="9365" w:type="dxa"/>
            <w:gridSpan w:val="2"/>
          </w:tcPr>
          <w:p w:rsidR="00B51D69" w:rsidRDefault="00B51D69">
            <w:pPr>
              <w:pStyle w:val="TableText"/>
              <w:rPr>
                <w:rFonts w:ascii="Calibri" w:hAnsi="Calibri"/>
                <w:sz w:val="24"/>
                <w:szCs w:val="24"/>
              </w:rPr>
            </w:pPr>
            <w:r>
              <w:rPr>
                <w:rFonts w:ascii="Calibri" w:hAnsi="Calibri"/>
                <w:sz w:val="24"/>
                <w:szCs w:val="24"/>
              </w:rPr>
              <w:t xml:space="preserve">All new external work, materials and finishes shall match those of the existing dwelling/building in their detailed execution, colour, texture, form, scale and finished appearance except where indicated otherwise on the approved drawings. </w:t>
            </w:r>
          </w:p>
          <w:p w:rsidR="00B51D69" w:rsidRDefault="00B51D69">
            <w:pPr>
              <w:pStyle w:val="TableText"/>
              <w:rPr>
                <w:rFonts w:ascii="Calibri" w:hAnsi="Calibri"/>
                <w:sz w:val="24"/>
                <w:szCs w:val="24"/>
              </w:rPr>
            </w:pPr>
            <w:r>
              <w:rPr>
                <w:rFonts w:ascii="Calibri" w:hAnsi="Calibri"/>
                <w:sz w:val="24"/>
                <w:szCs w:val="24"/>
              </w:rPr>
              <w:t xml:space="preserve"> </w:t>
            </w:r>
          </w:p>
          <w:p w:rsidR="00B51D69" w:rsidRDefault="00B51D69">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parent dwelling/building.</w:t>
            </w:r>
          </w:p>
          <w:p w:rsidR="00B51D69" w:rsidRPr="00DD62CA" w:rsidRDefault="00B51D69">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BF7BDE">
      <w:pPr>
        <w:pStyle w:val="TableText"/>
        <w:rPr>
          <w:rFonts w:ascii="Calibri" w:hAnsi="Calibri"/>
          <w:sz w:val="24"/>
          <w:szCs w:val="24"/>
        </w:rPr>
      </w:pPr>
      <w:r w:rsidRPr="00BF7BDE">
        <w:rPr>
          <w:rFonts w:ascii="Calibri" w:hAnsi="Calibri"/>
          <w:noProof/>
          <w:sz w:val="24"/>
          <w:szCs w:val="24"/>
        </w:rPr>
        <w:drawing>
          <wp:inline distT="0" distB="0" distL="0" distR="0">
            <wp:extent cx="1781175" cy="523875"/>
            <wp:effectExtent l="0" t="0" r="9525" b="9525"/>
            <wp:docPr id="1" name="Picture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523875"/>
                    </a:xfrm>
                    <a:prstGeom prst="rect">
                      <a:avLst/>
                    </a:prstGeom>
                    <a:noFill/>
                    <a:ln>
                      <a:noFill/>
                    </a:ln>
                  </pic:spPr>
                </pic:pic>
              </a:graphicData>
            </a:graphic>
          </wp:inline>
        </w:drawing>
      </w: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B51D69" w:rsidP="002C337D">
            <w:pPr>
              <w:rPr>
                <w:rFonts w:ascii="Calibri" w:hAnsi="Calibri"/>
                <w:b/>
                <w:sz w:val="24"/>
                <w:szCs w:val="24"/>
              </w:rPr>
            </w:pPr>
            <w:r>
              <w:rPr>
                <w:rFonts w:ascii="Calibri" w:hAnsi="Calibri"/>
                <w:b/>
                <w:sz w:val="24"/>
                <w:szCs w:val="24"/>
              </w:rPr>
              <w:t xml:space="preserve">pp </w:t>
            </w:r>
            <w:r w:rsidR="00E83FE1">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1D69" w:rsidRDefault="00B51D69">
      <w:r>
        <w:separator/>
      </w:r>
    </w:p>
  </w:endnote>
  <w:endnote w:type="continuationSeparator" w:id="0">
    <w:p w:rsidR="00B51D69" w:rsidRDefault="00B5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1D69" w:rsidRDefault="00B51D69">
      <w:r>
        <w:separator/>
      </w:r>
    </w:p>
  </w:footnote>
  <w:footnote w:type="continuationSeparator" w:id="0">
    <w:p w:rsidR="00B51D69" w:rsidRDefault="00B51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B51D69">
      <w:rPr>
        <w:b/>
        <w:bCs/>
      </w:rPr>
      <w:t>3/2020/0895</w:t>
    </w:r>
    <w:r>
      <w:rPr>
        <w:b/>
        <w:bCs/>
      </w:rPr>
      <w:t xml:space="preserve">                                  DECISION DATE: </w:t>
    </w:r>
    <w:r w:rsidR="00B51D69">
      <w:rPr>
        <w:b/>
        <w:bCs/>
      </w:rPr>
      <w:t>18/12/2020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69"/>
    <w:rsid w:val="00111C12"/>
    <w:rsid w:val="001613C3"/>
    <w:rsid w:val="00172E52"/>
    <w:rsid w:val="002C337D"/>
    <w:rsid w:val="002D5D44"/>
    <w:rsid w:val="002F3ADA"/>
    <w:rsid w:val="004B764D"/>
    <w:rsid w:val="0070149C"/>
    <w:rsid w:val="007C793E"/>
    <w:rsid w:val="0081123F"/>
    <w:rsid w:val="00AA358D"/>
    <w:rsid w:val="00B51D69"/>
    <w:rsid w:val="00BF7BDE"/>
    <w:rsid w:val="00C00AD7"/>
    <w:rsid w:val="00C67E33"/>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386946-EF73-4294-9E5F-085E0EBB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440</Words>
  <Characters>2558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2020-12-18T12:35:00Z</cp:lastPrinted>
  <dcterms:created xsi:type="dcterms:W3CDTF">2020-12-18T12:35:00Z</dcterms:created>
  <dcterms:modified xsi:type="dcterms:W3CDTF">2020-12-18T12:35:00Z</dcterms:modified>
</cp:coreProperties>
</file>