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E03BC">
            <w:pPr>
              <w:pStyle w:val="addresses"/>
              <w:rPr>
                <w:rFonts w:ascii="Calibri" w:hAnsi="Calibri"/>
                <w:sz w:val="24"/>
                <w:szCs w:val="24"/>
              </w:rPr>
            </w:pPr>
            <w:r>
              <w:rPr>
                <w:rFonts w:ascii="Calibri" w:hAnsi="Calibri"/>
                <w:sz w:val="24"/>
                <w:szCs w:val="24"/>
              </w:rPr>
              <w:t>3/2020/0902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E03BC">
            <w:pPr>
              <w:rPr>
                <w:rFonts w:ascii="Calibri" w:hAnsi="Calibri"/>
                <w:sz w:val="24"/>
                <w:szCs w:val="24"/>
              </w:rPr>
            </w:pPr>
            <w:r>
              <w:rPr>
                <w:rFonts w:ascii="Calibri" w:hAnsi="Calibri"/>
                <w:sz w:val="24"/>
                <w:szCs w:val="24"/>
              </w:rPr>
              <w:t>2</w:t>
            </w:r>
            <w:r w:rsidR="00497977">
              <w:rPr>
                <w:rFonts w:ascii="Calibri" w:hAnsi="Calibri"/>
                <w:sz w:val="24"/>
                <w:szCs w:val="24"/>
              </w:rPr>
              <w:t>6</w:t>
            </w:r>
            <w:r>
              <w:rPr>
                <w:rFonts w:ascii="Calibri" w:hAnsi="Calibri"/>
                <w:sz w:val="24"/>
                <w:szCs w:val="24"/>
              </w:rPr>
              <w:t xml:space="preserve">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E03BC">
            <w:pPr>
              <w:rPr>
                <w:rFonts w:ascii="Calibri" w:hAnsi="Calibri"/>
                <w:sz w:val="24"/>
                <w:szCs w:val="24"/>
              </w:rPr>
            </w:pPr>
            <w:r>
              <w:rPr>
                <w:rFonts w:ascii="Calibri" w:hAnsi="Calibri"/>
                <w:sz w:val="24"/>
                <w:szCs w:val="24"/>
              </w:rPr>
              <w:t>14/12/2020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E03BC">
            <w:pPr>
              <w:rPr>
                <w:rFonts w:ascii="Calibri" w:hAnsi="Calibri"/>
                <w:sz w:val="24"/>
                <w:szCs w:val="24"/>
              </w:rPr>
            </w:pPr>
            <w:r>
              <w:rPr>
                <w:rFonts w:ascii="Calibri" w:hAnsi="Calibri"/>
                <w:sz w:val="24"/>
                <w:szCs w:val="24"/>
              </w:rPr>
              <w:t>Mr M Bibby</w:t>
            </w:r>
          </w:p>
          <w:p w:rsidR="006E03BC" w:rsidRDefault="006E03BC">
            <w:pPr>
              <w:rPr>
                <w:rFonts w:ascii="Calibri" w:hAnsi="Calibri"/>
                <w:sz w:val="24"/>
                <w:szCs w:val="24"/>
              </w:rPr>
            </w:pPr>
            <w:r>
              <w:rPr>
                <w:rFonts w:ascii="Calibri" w:hAnsi="Calibri"/>
                <w:sz w:val="24"/>
                <w:szCs w:val="24"/>
              </w:rPr>
              <w:t>77 Salthill Road</w:t>
            </w:r>
          </w:p>
          <w:p w:rsidR="006E03BC" w:rsidRDefault="006E03BC">
            <w:pPr>
              <w:rPr>
                <w:rFonts w:ascii="Calibri" w:hAnsi="Calibri"/>
                <w:sz w:val="24"/>
                <w:szCs w:val="24"/>
              </w:rPr>
            </w:pPr>
            <w:r>
              <w:rPr>
                <w:rFonts w:ascii="Calibri" w:hAnsi="Calibri"/>
                <w:sz w:val="24"/>
                <w:szCs w:val="24"/>
              </w:rPr>
              <w:t>Clitheroe</w:t>
            </w:r>
          </w:p>
          <w:p w:rsidR="002F3ADA" w:rsidRPr="00DD62CA" w:rsidRDefault="006E03BC">
            <w:pPr>
              <w:rPr>
                <w:rFonts w:ascii="Calibri" w:hAnsi="Calibri"/>
                <w:sz w:val="24"/>
                <w:szCs w:val="24"/>
              </w:rPr>
            </w:pPr>
            <w:r>
              <w:rPr>
                <w:rFonts w:ascii="Calibri" w:hAnsi="Calibri"/>
                <w:sz w:val="24"/>
                <w:szCs w:val="24"/>
              </w:rPr>
              <w:t>BB7 1PE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E03BC">
            <w:pPr>
              <w:pStyle w:val="addresses"/>
              <w:rPr>
                <w:rFonts w:ascii="Calibri" w:hAnsi="Calibri"/>
                <w:sz w:val="24"/>
                <w:szCs w:val="24"/>
              </w:rPr>
            </w:pPr>
            <w:r>
              <w:rPr>
                <w:rFonts w:ascii="Calibri" w:hAnsi="Calibri"/>
                <w:sz w:val="24"/>
                <w:szCs w:val="24"/>
              </w:rPr>
              <w:t>Mrs Louise Read</w:t>
            </w:r>
          </w:p>
          <w:p w:rsidR="006E03BC" w:rsidRDefault="006E03BC">
            <w:pPr>
              <w:pStyle w:val="addresses"/>
              <w:rPr>
                <w:rFonts w:ascii="Calibri" w:hAnsi="Calibri"/>
                <w:sz w:val="24"/>
                <w:szCs w:val="24"/>
              </w:rPr>
            </w:pPr>
            <w:r>
              <w:rPr>
                <w:rFonts w:ascii="Calibri" w:hAnsi="Calibri"/>
                <w:sz w:val="24"/>
                <w:szCs w:val="24"/>
              </w:rPr>
              <w:t>Read Design Ltd</w:t>
            </w:r>
          </w:p>
          <w:p w:rsidR="006E03BC" w:rsidRDefault="006E03BC">
            <w:pPr>
              <w:pStyle w:val="addresses"/>
              <w:rPr>
                <w:rFonts w:ascii="Calibri" w:hAnsi="Calibri"/>
                <w:sz w:val="24"/>
                <w:szCs w:val="24"/>
              </w:rPr>
            </w:pPr>
            <w:r>
              <w:rPr>
                <w:rFonts w:ascii="Calibri" w:hAnsi="Calibri"/>
                <w:sz w:val="24"/>
                <w:szCs w:val="24"/>
              </w:rPr>
              <w:t>39 Pendle Street East</w:t>
            </w:r>
          </w:p>
          <w:p w:rsidR="006E03BC" w:rsidRDefault="006E03BC">
            <w:pPr>
              <w:pStyle w:val="addresses"/>
              <w:rPr>
                <w:rFonts w:ascii="Calibri" w:hAnsi="Calibri"/>
                <w:sz w:val="24"/>
                <w:szCs w:val="24"/>
              </w:rPr>
            </w:pPr>
            <w:r>
              <w:rPr>
                <w:rFonts w:ascii="Calibri" w:hAnsi="Calibri"/>
                <w:sz w:val="24"/>
                <w:szCs w:val="24"/>
              </w:rPr>
              <w:t>Sabden</w:t>
            </w:r>
          </w:p>
          <w:p w:rsidR="002F3ADA" w:rsidRPr="00DD62CA" w:rsidRDefault="006E03BC">
            <w:pPr>
              <w:pStyle w:val="addresses"/>
              <w:rPr>
                <w:rFonts w:ascii="Calibri" w:hAnsi="Calibri"/>
                <w:sz w:val="24"/>
                <w:szCs w:val="24"/>
              </w:rPr>
            </w:pPr>
            <w:r>
              <w:rPr>
                <w:rFonts w:ascii="Calibri" w:hAnsi="Calibri"/>
                <w:sz w:val="24"/>
                <w:szCs w:val="24"/>
              </w:rPr>
              <w:t>Clitheroe BB7 9EQ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E03BC">
            <w:pPr>
              <w:pStyle w:val="TableText"/>
              <w:rPr>
                <w:rFonts w:ascii="Calibri" w:hAnsi="Calibri"/>
                <w:sz w:val="24"/>
                <w:szCs w:val="24"/>
              </w:rPr>
            </w:pPr>
            <w:r>
              <w:rPr>
                <w:rFonts w:ascii="Calibri" w:hAnsi="Calibri"/>
                <w:sz w:val="24"/>
                <w:szCs w:val="24"/>
              </w:rPr>
              <w:t>Construction of two storey side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E03BC">
            <w:pPr>
              <w:pStyle w:val="TableText"/>
              <w:rPr>
                <w:rFonts w:ascii="Calibri" w:hAnsi="Calibri"/>
                <w:sz w:val="24"/>
                <w:szCs w:val="24"/>
              </w:rPr>
            </w:pPr>
            <w:r>
              <w:rPr>
                <w:rFonts w:ascii="Calibri" w:hAnsi="Calibri"/>
                <w:sz w:val="24"/>
                <w:szCs w:val="24"/>
              </w:rPr>
              <w:t>77 Salthill Road Clitheroe BB7 1PE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E03BC" w:rsidRDefault="006E03B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E03BC" w:rsidRDefault="006E03BC">
            <w:pPr>
              <w:pStyle w:val="TableText"/>
              <w:rPr>
                <w:rFonts w:ascii="Calibri" w:hAnsi="Calibri"/>
                <w:sz w:val="24"/>
                <w:szCs w:val="24"/>
              </w:rPr>
            </w:pPr>
          </w:p>
          <w:p w:rsidR="006E03BC" w:rsidRDefault="006E03BC">
            <w:pPr>
              <w:pStyle w:val="TableText"/>
              <w:rPr>
                <w:rFonts w:ascii="Calibri" w:hAnsi="Calibri"/>
                <w:sz w:val="24"/>
                <w:szCs w:val="24"/>
              </w:rPr>
            </w:pPr>
            <w:r>
              <w:rPr>
                <w:rFonts w:ascii="Calibri" w:hAnsi="Calibri"/>
                <w:sz w:val="24"/>
                <w:szCs w:val="24"/>
              </w:rPr>
              <w:t xml:space="preserve">Site Location Plan: Dwg no 1 RLB </w:t>
            </w:r>
          </w:p>
          <w:p w:rsidR="006E03BC" w:rsidRDefault="006E03BC">
            <w:pPr>
              <w:pStyle w:val="TableText"/>
              <w:rPr>
                <w:rFonts w:ascii="Calibri" w:hAnsi="Calibri"/>
                <w:sz w:val="24"/>
                <w:szCs w:val="24"/>
              </w:rPr>
            </w:pPr>
            <w:r>
              <w:rPr>
                <w:rFonts w:ascii="Calibri" w:hAnsi="Calibri"/>
                <w:sz w:val="24"/>
                <w:szCs w:val="24"/>
              </w:rPr>
              <w:t>Site Plan: Dwg no 2 RLB Rev A amended received 22.01.2021</w:t>
            </w:r>
          </w:p>
          <w:p w:rsidR="006E03BC" w:rsidRDefault="006E03BC">
            <w:pPr>
              <w:pStyle w:val="TableText"/>
              <w:rPr>
                <w:rFonts w:ascii="Calibri" w:hAnsi="Calibri"/>
                <w:sz w:val="24"/>
                <w:szCs w:val="24"/>
              </w:rPr>
            </w:pPr>
            <w:r>
              <w:rPr>
                <w:rFonts w:ascii="Calibri" w:hAnsi="Calibri"/>
                <w:sz w:val="24"/>
                <w:szCs w:val="24"/>
              </w:rPr>
              <w:t>Proposed Plans and Elevations: Dwg no 118 - 02</w:t>
            </w:r>
          </w:p>
          <w:p w:rsidR="006E03BC" w:rsidRDefault="006E03BC">
            <w:pPr>
              <w:pStyle w:val="TableText"/>
              <w:rPr>
                <w:rFonts w:ascii="Calibri" w:hAnsi="Calibri"/>
                <w:sz w:val="24"/>
                <w:szCs w:val="24"/>
              </w:rPr>
            </w:pPr>
            <w:r>
              <w:rPr>
                <w:rFonts w:ascii="Calibri" w:hAnsi="Calibri"/>
                <w:sz w:val="24"/>
                <w:szCs w:val="24"/>
              </w:rPr>
              <w:tab/>
            </w:r>
          </w:p>
          <w:p w:rsidR="006E03BC" w:rsidRDefault="006E03BC">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2F3ADA" w:rsidRPr="00DD62CA" w:rsidRDefault="002F3ADA">
            <w:pPr>
              <w:pStyle w:val="TableText"/>
              <w:rPr>
                <w:rFonts w:ascii="Calibri" w:hAnsi="Calibri"/>
                <w:sz w:val="24"/>
                <w:szCs w:val="24"/>
              </w:rPr>
            </w:pPr>
          </w:p>
        </w:tc>
      </w:tr>
      <w:tr w:rsidR="006E03BC" w:rsidRPr="00DD62CA">
        <w:trPr>
          <w:cantSplit/>
          <w:trHeight w:val="527"/>
        </w:trPr>
        <w:tc>
          <w:tcPr>
            <w:tcW w:w="988" w:type="dxa"/>
          </w:tcPr>
          <w:p w:rsidR="006E03BC" w:rsidRPr="00DD62CA" w:rsidRDefault="006E03BC">
            <w:pPr>
              <w:pStyle w:val="TableText"/>
              <w:numPr>
                <w:ilvl w:val="0"/>
                <w:numId w:val="3"/>
              </w:numPr>
              <w:rPr>
                <w:rFonts w:ascii="Calibri" w:hAnsi="Calibri"/>
                <w:sz w:val="24"/>
                <w:szCs w:val="24"/>
              </w:rPr>
            </w:pPr>
          </w:p>
        </w:tc>
        <w:tc>
          <w:tcPr>
            <w:tcW w:w="9365" w:type="dxa"/>
            <w:gridSpan w:val="2"/>
          </w:tcPr>
          <w:p w:rsidR="006E03BC" w:rsidRDefault="006E03BC">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6E03BC" w:rsidRDefault="006E03BC">
            <w:pPr>
              <w:pStyle w:val="TableText"/>
              <w:rPr>
                <w:rFonts w:ascii="Calibri" w:hAnsi="Calibri"/>
                <w:sz w:val="24"/>
                <w:szCs w:val="24"/>
              </w:rPr>
            </w:pPr>
            <w:r>
              <w:rPr>
                <w:rFonts w:ascii="Calibri" w:hAnsi="Calibri"/>
                <w:sz w:val="24"/>
                <w:szCs w:val="24"/>
              </w:rPr>
              <w:t xml:space="preserve"> </w:t>
            </w:r>
          </w:p>
          <w:p w:rsidR="006E03BC" w:rsidRDefault="006E03B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6E03BC" w:rsidRPr="00DD62CA" w:rsidRDefault="006E03BC">
            <w:pPr>
              <w:pStyle w:val="TableText"/>
              <w:rPr>
                <w:rFonts w:ascii="Calibri" w:hAnsi="Calibri"/>
                <w:sz w:val="24"/>
                <w:szCs w:val="24"/>
              </w:rPr>
            </w:pPr>
          </w:p>
        </w:tc>
      </w:tr>
      <w:tr w:rsidR="006E03BC" w:rsidRPr="00DD62CA">
        <w:trPr>
          <w:cantSplit/>
          <w:trHeight w:val="527"/>
        </w:trPr>
        <w:tc>
          <w:tcPr>
            <w:tcW w:w="988" w:type="dxa"/>
          </w:tcPr>
          <w:p w:rsidR="006E03BC" w:rsidRPr="00DD62CA" w:rsidRDefault="006E03BC">
            <w:pPr>
              <w:pStyle w:val="TableText"/>
              <w:numPr>
                <w:ilvl w:val="0"/>
                <w:numId w:val="3"/>
              </w:numPr>
              <w:rPr>
                <w:rFonts w:ascii="Calibri" w:hAnsi="Calibri"/>
                <w:sz w:val="24"/>
                <w:szCs w:val="24"/>
              </w:rPr>
            </w:pPr>
          </w:p>
        </w:tc>
        <w:tc>
          <w:tcPr>
            <w:tcW w:w="9365" w:type="dxa"/>
            <w:gridSpan w:val="2"/>
          </w:tcPr>
          <w:p w:rsidR="006E03BC" w:rsidRDefault="006E03BC">
            <w:pPr>
              <w:pStyle w:val="TableText"/>
              <w:rPr>
                <w:rFonts w:ascii="Calibri" w:hAnsi="Calibri"/>
                <w:sz w:val="24"/>
                <w:szCs w:val="24"/>
              </w:rPr>
            </w:pPr>
            <w:r>
              <w:rPr>
                <w:rFonts w:ascii="Calibri" w:hAnsi="Calibri"/>
                <w:sz w:val="24"/>
                <w:szCs w:val="24"/>
              </w:rPr>
              <w:t>The parking facilities shown on the plans hereby approved shall be surfaced or paved and made available in accordance with the approved plan prior to the occupation of the extension such parking facilities shall thereafter be permanently retained for that purpose (notwithstanding the Town and Country Planning (General Permitted Development) Order 2015).</w:t>
            </w:r>
          </w:p>
          <w:p w:rsidR="006E03BC" w:rsidRDefault="006E03BC">
            <w:pPr>
              <w:pStyle w:val="TableText"/>
              <w:rPr>
                <w:rFonts w:ascii="Calibri" w:hAnsi="Calibri"/>
                <w:sz w:val="24"/>
                <w:szCs w:val="24"/>
              </w:rPr>
            </w:pPr>
          </w:p>
          <w:p w:rsidR="006E03BC" w:rsidRDefault="006E03BC">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p w:rsidR="006E03BC" w:rsidRPr="00DD62CA" w:rsidRDefault="006E03BC">
            <w:pPr>
              <w:pStyle w:val="TableText"/>
              <w:rPr>
                <w:rFonts w:ascii="Calibri" w:hAnsi="Calibri"/>
                <w:sz w:val="24"/>
                <w:szCs w:val="24"/>
              </w:rPr>
            </w:pPr>
          </w:p>
        </w:tc>
      </w:tr>
      <w:tr w:rsidR="006E03BC" w:rsidRPr="00DD62CA">
        <w:trPr>
          <w:cantSplit/>
          <w:trHeight w:val="527"/>
        </w:trPr>
        <w:tc>
          <w:tcPr>
            <w:tcW w:w="988" w:type="dxa"/>
          </w:tcPr>
          <w:p w:rsidR="006E03BC" w:rsidRPr="00DD62CA" w:rsidRDefault="006E03BC">
            <w:pPr>
              <w:pStyle w:val="TableText"/>
              <w:numPr>
                <w:ilvl w:val="0"/>
                <w:numId w:val="3"/>
              </w:numPr>
              <w:rPr>
                <w:rFonts w:ascii="Calibri" w:hAnsi="Calibri"/>
                <w:sz w:val="24"/>
                <w:szCs w:val="24"/>
              </w:rPr>
            </w:pPr>
          </w:p>
        </w:tc>
        <w:tc>
          <w:tcPr>
            <w:tcW w:w="9365" w:type="dxa"/>
            <w:gridSpan w:val="2"/>
          </w:tcPr>
          <w:p w:rsidR="006E03BC" w:rsidRDefault="006E03B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E03BC" w:rsidRDefault="006E03BC">
            <w:pPr>
              <w:pStyle w:val="TableText"/>
              <w:rPr>
                <w:rFonts w:ascii="Calibri" w:hAnsi="Calibri"/>
                <w:sz w:val="24"/>
                <w:szCs w:val="24"/>
              </w:rPr>
            </w:pPr>
          </w:p>
          <w:p w:rsidR="006E03BC" w:rsidRDefault="006E03B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E03BC" w:rsidRDefault="006E03BC">
            <w:pPr>
              <w:pStyle w:val="TableText"/>
              <w:rPr>
                <w:rFonts w:ascii="Calibri" w:hAnsi="Calibri"/>
                <w:sz w:val="24"/>
                <w:szCs w:val="24"/>
              </w:rPr>
            </w:pPr>
          </w:p>
          <w:p w:rsidR="006E03BC" w:rsidRPr="00DD62CA" w:rsidRDefault="006E03BC">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B62" w:rsidRDefault="00D85B62">
      <w:r>
        <w:separator/>
      </w:r>
    </w:p>
  </w:endnote>
  <w:endnote w:type="continuationSeparator" w:id="0">
    <w:p w:rsidR="00D85B62" w:rsidRDefault="00D8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B62" w:rsidRDefault="00D85B62">
      <w:r>
        <w:separator/>
      </w:r>
    </w:p>
  </w:footnote>
  <w:footnote w:type="continuationSeparator" w:id="0">
    <w:p w:rsidR="00D85B62" w:rsidRDefault="00D8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E03BC">
      <w:rPr>
        <w:b/>
        <w:bCs/>
      </w:rPr>
      <w:t>3/2020/0902</w:t>
    </w:r>
    <w:r>
      <w:rPr>
        <w:b/>
        <w:bCs/>
      </w:rPr>
      <w:t xml:space="preserve">                                  DECISION DATE: </w:t>
    </w:r>
    <w:r w:rsidR="00497977">
      <w:rPr>
        <w:b/>
        <w:bCs/>
      </w:rPr>
      <w:t>26/01/2021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BC"/>
    <w:rsid w:val="00111C12"/>
    <w:rsid w:val="001613C3"/>
    <w:rsid w:val="00172E52"/>
    <w:rsid w:val="002C337D"/>
    <w:rsid w:val="002D5D44"/>
    <w:rsid w:val="002F3ADA"/>
    <w:rsid w:val="00497977"/>
    <w:rsid w:val="004B764D"/>
    <w:rsid w:val="006E03BC"/>
    <w:rsid w:val="0070149C"/>
    <w:rsid w:val="007C793E"/>
    <w:rsid w:val="0081123F"/>
    <w:rsid w:val="00AA358D"/>
    <w:rsid w:val="00AD710F"/>
    <w:rsid w:val="00C00AD7"/>
    <w:rsid w:val="00D85B62"/>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3F56A-A776-4968-A7EA-22C11ED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495</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2021-01-26T16:45:00Z</cp:lastPrinted>
  <dcterms:created xsi:type="dcterms:W3CDTF">2021-01-26T16:47:00Z</dcterms:created>
  <dcterms:modified xsi:type="dcterms:W3CDTF">2021-01-26T16:47:00Z</dcterms:modified>
</cp:coreProperties>
</file>