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B15C"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0F90A97C" w14:textId="77777777">
        <w:trPr>
          <w:cantSplit/>
        </w:trPr>
        <w:tc>
          <w:tcPr>
            <w:tcW w:w="6990" w:type="dxa"/>
            <w:gridSpan w:val="4"/>
          </w:tcPr>
          <w:p w14:paraId="04F5FDC0"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6C1474BB" w14:textId="77777777" w:rsidR="004D6A8E" w:rsidRPr="00533C3D" w:rsidRDefault="004D6A8E">
            <w:pPr>
              <w:pStyle w:val="DefaultText"/>
              <w:rPr>
                <w:rFonts w:ascii="Calibri" w:hAnsi="Calibri"/>
                <w:sz w:val="24"/>
                <w:szCs w:val="24"/>
              </w:rPr>
            </w:pPr>
          </w:p>
        </w:tc>
        <w:tc>
          <w:tcPr>
            <w:tcW w:w="1713" w:type="dxa"/>
          </w:tcPr>
          <w:p w14:paraId="67CF1CCC" w14:textId="77777777" w:rsidR="004D6A8E" w:rsidRPr="00533C3D" w:rsidRDefault="004D6A8E">
            <w:pPr>
              <w:pStyle w:val="DefaultText"/>
              <w:rPr>
                <w:rFonts w:ascii="Calibri" w:hAnsi="Calibri"/>
                <w:sz w:val="24"/>
                <w:szCs w:val="24"/>
              </w:rPr>
            </w:pPr>
          </w:p>
        </w:tc>
      </w:tr>
      <w:tr w:rsidR="004D6A8E" w:rsidRPr="00533C3D" w14:paraId="429DF31F" w14:textId="77777777">
        <w:trPr>
          <w:cantSplit/>
        </w:trPr>
        <w:tc>
          <w:tcPr>
            <w:tcW w:w="4124" w:type="dxa"/>
            <w:gridSpan w:val="2"/>
          </w:tcPr>
          <w:p w14:paraId="3BC2B8B0"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38340C15" w14:textId="77777777" w:rsidR="004D6A8E" w:rsidRPr="00533C3D" w:rsidRDefault="004D6A8E">
            <w:pPr>
              <w:pStyle w:val="DefaultText"/>
              <w:rPr>
                <w:rFonts w:ascii="Calibri" w:hAnsi="Calibri"/>
                <w:sz w:val="24"/>
                <w:szCs w:val="24"/>
              </w:rPr>
            </w:pPr>
          </w:p>
        </w:tc>
        <w:tc>
          <w:tcPr>
            <w:tcW w:w="1410" w:type="dxa"/>
          </w:tcPr>
          <w:p w14:paraId="3FC05ACB" w14:textId="77777777" w:rsidR="004D6A8E" w:rsidRPr="00533C3D" w:rsidRDefault="004D6A8E">
            <w:pPr>
              <w:pStyle w:val="DefaultText"/>
              <w:rPr>
                <w:rFonts w:ascii="Calibri" w:hAnsi="Calibri"/>
                <w:sz w:val="24"/>
                <w:szCs w:val="24"/>
              </w:rPr>
            </w:pPr>
          </w:p>
        </w:tc>
        <w:tc>
          <w:tcPr>
            <w:tcW w:w="1713" w:type="dxa"/>
          </w:tcPr>
          <w:p w14:paraId="5167FD6E" w14:textId="77777777" w:rsidR="004D6A8E" w:rsidRPr="00533C3D" w:rsidRDefault="004D6A8E">
            <w:pPr>
              <w:pStyle w:val="DefaultText"/>
              <w:rPr>
                <w:rFonts w:ascii="Calibri" w:hAnsi="Calibri"/>
                <w:sz w:val="24"/>
                <w:szCs w:val="24"/>
              </w:rPr>
            </w:pPr>
          </w:p>
        </w:tc>
        <w:tc>
          <w:tcPr>
            <w:tcW w:w="1713" w:type="dxa"/>
          </w:tcPr>
          <w:p w14:paraId="1D723D14" w14:textId="77777777" w:rsidR="004D6A8E" w:rsidRPr="00533C3D" w:rsidRDefault="004D6A8E">
            <w:pPr>
              <w:pStyle w:val="DefaultText"/>
              <w:rPr>
                <w:rFonts w:ascii="Calibri" w:hAnsi="Calibri"/>
                <w:sz w:val="24"/>
                <w:szCs w:val="24"/>
              </w:rPr>
            </w:pPr>
          </w:p>
        </w:tc>
      </w:tr>
      <w:tr w:rsidR="00BF398E" w:rsidRPr="00533C3D" w14:paraId="4164A1F1" w14:textId="77777777" w:rsidTr="003116C7">
        <w:trPr>
          <w:cantSplit/>
        </w:trPr>
        <w:tc>
          <w:tcPr>
            <w:tcW w:w="6990" w:type="dxa"/>
            <w:gridSpan w:val="4"/>
          </w:tcPr>
          <w:p w14:paraId="4084B159"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3D9468F1" w14:textId="77777777" w:rsidR="00BF398E" w:rsidRPr="00533C3D" w:rsidRDefault="00BF398E">
            <w:pPr>
              <w:pStyle w:val="DefaultText"/>
              <w:rPr>
                <w:rFonts w:ascii="Calibri" w:hAnsi="Calibri"/>
                <w:sz w:val="24"/>
                <w:szCs w:val="24"/>
              </w:rPr>
            </w:pPr>
          </w:p>
        </w:tc>
        <w:tc>
          <w:tcPr>
            <w:tcW w:w="1713" w:type="dxa"/>
          </w:tcPr>
          <w:p w14:paraId="018AB594" w14:textId="77777777" w:rsidR="00BF398E" w:rsidRPr="00533C3D" w:rsidRDefault="00BF398E">
            <w:pPr>
              <w:pStyle w:val="DefaultText"/>
              <w:rPr>
                <w:rFonts w:ascii="Calibri" w:hAnsi="Calibri"/>
                <w:sz w:val="24"/>
                <w:szCs w:val="24"/>
              </w:rPr>
            </w:pPr>
          </w:p>
        </w:tc>
      </w:tr>
      <w:tr w:rsidR="00BF398E" w:rsidRPr="00533C3D" w14:paraId="51856236" w14:textId="77777777" w:rsidTr="003116C7">
        <w:trPr>
          <w:cantSplit/>
        </w:trPr>
        <w:tc>
          <w:tcPr>
            <w:tcW w:w="8703" w:type="dxa"/>
            <w:gridSpan w:val="5"/>
            <w:tcBorders>
              <w:bottom w:val="single" w:sz="6" w:space="0" w:color="auto"/>
            </w:tcBorders>
          </w:tcPr>
          <w:p w14:paraId="4CA576B7"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r w:rsidR="00280C79">
              <w:rPr>
                <w:rFonts w:ascii="Calibri" w:hAnsi="Calibri"/>
                <w:sz w:val="24"/>
                <w:szCs w:val="24"/>
              </w:rPr>
              <w:t>www.ribblevalley.gov.uk  planning@ribblevalley.gov.uk</w:t>
            </w:r>
          </w:p>
        </w:tc>
        <w:tc>
          <w:tcPr>
            <w:tcW w:w="1713" w:type="dxa"/>
            <w:tcBorders>
              <w:bottom w:val="single" w:sz="6" w:space="0" w:color="auto"/>
            </w:tcBorders>
          </w:tcPr>
          <w:p w14:paraId="02C81975" w14:textId="77777777" w:rsidR="00BF398E" w:rsidRPr="00533C3D" w:rsidRDefault="00BF398E">
            <w:pPr>
              <w:pStyle w:val="DefaultText"/>
              <w:rPr>
                <w:rFonts w:ascii="Calibri" w:hAnsi="Calibri"/>
                <w:sz w:val="24"/>
                <w:szCs w:val="24"/>
              </w:rPr>
            </w:pPr>
          </w:p>
        </w:tc>
      </w:tr>
      <w:tr w:rsidR="004D6A8E" w:rsidRPr="00533C3D" w14:paraId="033E8C1C" w14:textId="77777777">
        <w:trPr>
          <w:cantSplit/>
        </w:trPr>
        <w:tc>
          <w:tcPr>
            <w:tcW w:w="5580" w:type="dxa"/>
            <w:gridSpan w:val="3"/>
          </w:tcPr>
          <w:p w14:paraId="0515A11E"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29D2AACE" w14:textId="77777777" w:rsidR="004D6A8E" w:rsidRPr="00533C3D" w:rsidRDefault="004D6A8E">
            <w:pPr>
              <w:pStyle w:val="DefaultText"/>
              <w:rPr>
                <w:rFonts w:ascii="Calibri" w:hAnsi="Calibri"/>
                <w:sz w:val="24"/>
                <w:szCs w:val="24"/>
              </w:rPr>
            </w:pPr>
          </w:p>
        </w:tc>
        <w:tc>
          <w:tcPr>
            <w:tcW w:w="1713" w:type="dxa"/>
          </w:tcPr>
          <w:p w14:paraId="11EF6F70" w14:textId="77777777" w:rsidR="004D6A8E" w:rsidRPr="00533C3D" w:rsidRDefault="004D6A8E">
            <w:pPr>
              <w:pStyle w:val="DefaultText"/>
              <w:rPr>
                <w:rFonts w:ascii="Calibri" w:hAnsi="Calibri"/>
                <w:sz w:val="24"/>
                <w:szCs w:val="24"/>
              </w:rPr>
            </w:pPr>
          </w:p>
        </w:tc>
        <w:tc>
          <w:tcPr>
            <w:tcW w:w="1713" w:type="dxa"/>
          </w:tcPr>
          <w:p w14:paraId="2992E3EC" w14:textId="77777777" w:rsidR="004D6A8E" w:rsidRPr="00533C3D" w:rsidRDefault="004D6A8E">
            <w:pPr>
              <w:pStyle w:val="DefaultText"/>
              <w:rPr>
                <w:rFonts w:ascii="Calibri" w:hAnsi="Calibri"/>
                <w:sz w:val="24"/>
                <w:szCs w:val="24"/>
              </w:rPr>
            </w:pPr>
          </w:p>
        </w:tc>
      </w:tr>
      <w:tr w:rsidR="004D6A8E" w:rsidRPr="00533C3D" w14:paraId="2114DF97" w14:textId="77777777">
        <w:trPr>
          <w:cantSplit/>
        </w:trPr>
        <w:tc>
          <w:tcPr>
            <w:tcW w:w="10416" w:type="dxa"/>
            <w:gridSpan w:val="6"/>
          </w:tcPr>
          <w:p w14:paraId="1191CA91"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53D9520A" w14:textId="77777777">
        <w:trPr>
          <w:cantSplit/>
        </w:trPr>
        <w:tc>
          <w:tcPr>
            <w:tcW w:w="2411" w:type="dxa"/>
          </w:tcPr>
          <w:p w14:paraId="38D27634"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7D0D7444" w14:textId="7ADD57DC" w:rsidR="004D6A8E" w:rsidRPr="00533C3D" w:rsidRDefault="004B6E91">
            <w:pPr>
              <w:rPr>
                <w:rFonts w:ascii="Calibri" w:hAnsi="Calibri"/>
                <w:sz w:val="24"/>
                <w:szCs w:val="24"/>
              </w:rPr>
            </w:pPr>
            <w:r>
              <w:rPr>
                <w:rFonts w:ascii="Calibri" w:hAnsi="Calibri"/>
                <w:sz w:val="24"/>
                <w:szCs w:val="24"/>
              </w:rPr>
              <w:t>3/2020/1037</w:t>
            </w:r>
          </w:p>
        </w:tc>
        <w:tc>
          <w:tcPr>
            <w:tcW w:w="1410" w:type="dxa"/>
          </w:tcPr>
          <w:p w14:paraId="08324A92" w14:textId="77777777" w:rsidR="004D6A8E" w:rsidRPr="00533C3D" w:rsidRDefault="004D6A8E">
            <w:pPr>
              <w:pStyle w:val="DefaultText"/>
              <w:rPr>
                <w:rFonts w:ascii="Calibri" w:hAnsi="Calibri"/>
                <w:sz w:val="24"/>
                <w:szCs w:val="24"/>
              </w:rPr>
            </w:pPr>
          </w:p>
        </w:tc>
        <w:tc>
          <w:tcPr>
            <w:tcW w:w="1713" w:type="dxa"/>
          </w:tcPr>
          <w:p w14:paraId="0C636BE1" w14:textId="77777777" w:rsidR="004D6A8E" w:rsidRPr="00533C3D" w:rsidRDefault="004D6A8E">
            <w:pPr>
              <w:pStyle w:val="DefaultText"/>
              <w:rPr>
                <w:rFonts w:ascii="Calibri" w:hAnsi="Calibri"/>
                <w:sz w:val="24"/>
                <w:szCs w:val="24"/>
              </w:rPr>
            </w:pPr>
          </w:p>
        </w:tc>
        <w:tc>
          <w:tcPr>
            <w:tcW w:w="1713" w:type="dxa"/>
          </w:tcPr>
          <w:p w14:paraId="5D2E49FD" w14:textId="77777777" w:rsidR="004D6A8E" w:rsidRPr="00533C3D" w:rsidRDefault="004D6A8E">
            <w:pPr>
              <w:pStyle w:val="DefaultText"/>
              <w:rPr>
                <w:rFonts w:ascii="Calibri" w:hAnsi="Calibri"/>
                <w:sz w:val="24"/>
                <w:szCs w:val="24"/>
              </w:rPr>
            </w:pPr>
          </w:p>
        </w:tc>
      </w:tr>
      <w:tr w:rsidR="004D6A8E" w:rsidRPr="00533C3D" w14:paraId="50F43626" w14:textId="77777777">
        <w:trPr>
          <w:cantSplit/>
        </w:trPr>
        <w:tc>
          <w:tcPr>
            <w:tcW w:w="2411" w:type="dxa"/>
          </w:tcPr>
          <w:p w14:paraId="532D2F62"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077FB612" w14:textId="3A29E9EB" w:rsidR="004D6A8E" w:rsidRPr="00533C3D" w:rsidRDefault="004B6E91">
            <w:pPr>
              <w:rPr>
                <w:rFonts w:ascii="Calibri" w:hAnsi="Calibri"/>
                <w:sz w:val="24"/>
                <w:szCs w:val="24"/>
              </w:rPr>
            </w:pPr>
            <w:r>
              <w:rPr>
                <w:rFonts w:ascii="Calibri" w:hAnsi="Calibri"/>
                <w:sz w:val="24"/>
                <w:szCs w:val="24"/>
              </w:rPr>
              <w:t>20 April 2021</w:t>
            </w:r>
          </w:p>
        </w:tc>
        <w:tc>
          <w:tcPr>
            <w:tcW w:w="1410" w:type="dxa"/>
          </w:tcPr>
          <w:p w14:paraId="4978807E" w14:textId="77777777" w:rsidR="004D6A8E" w:rsidRPr="00533C3D" w:rsidRDefault="004D6A8E">
            <w:pPr>
              <w:pStyle w:val="DefaultText"/>
              <w:rPr>
                <w:rFonts w:ascii="Calibri" w:hAnsi="Calibri"/>
                <w:sz w:val="24"/>
                <w:szCs w:val="24"/>
              </w:rPr>
            </w:pPr>
          </w:p>
        </w:tc>
        <w:tc>
          <w:tcPr>
            <w:tcW w:w="1713" w:type="dxa"/>
          </w:tcPr>
          <w:p w14:paraId="2EE64534" w14:textId="77777777" w:rsidR="004D6A8E" w:rsidRPr="00533C3D" w:rsidRDefault="004D6A8E">
            <w:pPr>
              <w:pStyle w:val="DefaultText"/>
              <w:rPr>
                <w:rFonts w:ascii="Calibri" w:hAnsi="Calibri"/>
                <w:sz w:val="24"/>
                <w:szCs w:val="24"/>
              </w:rPr>
            </w:pPr>
          </w:p>
        </w:tc>
        <w:tc>
          <w:tcPr>
            <w:tcW w:w="1713" w:type="dxa"/>
          </w:tcPr>
          <w:p w14:paraId="52F9B727" w14:textId="77777777" w:rsidR="004D6A8E" w:rsidRPr="00533C3D" w:rsidRDefault="004D6A8E">
            <w:pPr>
              <w:pStyle w:val="DefaultText"/>
              <w:rPr>
                <w:rFonts w:ascii="Calibri" w:hAnsi="Calibri"/>
                <w:sz w:val="24"/>
                <w:szCs w:val="24"/>
              </w:rPr>
            </w:pPr>
          </w:p>
        </w:tc>
      </w:tr>
      <w:tr w:rsidR="004D6A8E" w:rsidRPr="00533C3D" w14:paraId="1A2D803C" w14:textId="77777777">
        <w:trPr>
          <w:cantSplit/>
        </w:trPr>
        <w:tc>
          <w:tcPr>
            <w:tcW w:w="2411" w:type="dxa"/>
          </w:tcPr>
          <w:p w14:paraId="43CE279F"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56D2D41B" w14:textId="76BF1BBE" w:rsidR="004D6A8E" w:rsidRPr="00533C3D" w:rsidRDefault="004B6E91">
            <w:pPr>
              <w:rPr>
                <w:rFonts w:ascii="Calibri" w:hAnsi="Calibri"/>
                <w:sz w:val="24"/>
                <w:szCs w:val="24"/>
              </w:rPr>
            </w:pPr>
            <w:r>
              <w:rPr>
                <w:rFonts w:ascii="Calibri" w:hAnsi="Calibri"/>
                <w:sz w:val="24"/>
                <w:szCs w:val="24"/>
              </w:rPr>
              <w:t>01/03/2021</w:t>
            </w:r>
          </w:p>
        </w:tc>
        <w:tc>
          <w:tcPr>
            <w:tcW w:w="1410" w:type="dxa"/>
          </w:tcPr>
          <w:p w14:paraId="711FE560" w14:textId="77777777" w:rsidR="004D6A8E" w:rsidRPr="00533C3D" w:rsidRDefault="004D6A8E">
            <w:pPr>
              <w:pStyle w:val="DefaultText"/>
              <w:rPr>
                <w:rFonts w:ascii="Calibri" w:hAnsi="Calibri"/>
                <w:sz w:val="24"/>
                <w:szCs w:val="24"/>
              </w:rPr>
            </w:pPr>
          </w:p>
        </w:tc>
        <w:tc>
          <w:tcPr>
            <w:tcW w:w="1713" w:type="dxa"/>
          </w:tcPr>
          <w:p w14:paraId="6FAF7E58" w14:textId="77777777" w:rsidR="004D6A8E" w:rsidRPr="00533C3D" w:rsidRDefault="004D6A8E">
            <w:pPr>
              <w:pStyle w:val="DefaultText"/>
              <w:rPr>
                <w:rFonts w:ascii="Calibri" w:hAnsi="Calibri"/>
                <w:sz w:val="24"/>
                <w:szCs w:val="24"/>
              </w:rPr>
            </w:pPr>
          </w:p>
        </w:tc>
        <w:tc>
          <w:tcPr>
            <w:tcW w:w="1713" w:type="dxa"/>
          </w:tcPr>
          <w:p w14:paraId="3A8EFA84" w14:textId="77777777" w:rsidR="004D6A8E" w:rsidRPr="00533C3D" w:rsidRDefault="004D6A8E">
            <w:pPr>
              <w:pStyle w:val="DefaultText"/>
              <w:rPr>
                <w:rFonts w:ascii="Calibri" w:hAnsi="Calibri"/>
                <w:sz w:val="24"/>
                <w:szCs w:val="24"/>
              </w:rPr>
            </w:pPr>
          </w:p>
        </w:tc>
      </w:tr>
      <w:tr w:rsidR="004D6A8E" w:rsidRPr="00533C3D" w14:paraId="4F1F001C" w14:textId="77777777">
        <w:trPr>
          <w:cantSplit/>
        </w:trPr>
        <w:tc>
          <w:tcPr>
            <w:tcW w:w="10416" w:type="dxa"/>
            <w:gridSpan w:val="6"/>
          </w:tcPr>
          <w:p w14:paraId="5E9D2EF3" w14:textId="77777777" w:rsidR="004D6A8E" w:rsidRPr="00533C3D" w:rsidRDefault="004D6A8E">
            <w:pPr>
              <w:pStyle w:val="DefaultText"/>
              <w:rPr>
                <w:rFonts w:ascii="Calibri" w:hAnsi="Calibri"/>
                <w:sz w:val="24"/>
                <w:szCs w:val="24"/>
              </w:rPr>
            </w:pPr>
          </w:p>
        </w:tc>
      </w:tr>
      <w:tr w:rsidR="004D6A8E" w:rsidRPr="00533C3D" w14:paraId="427D2549" w14:textId="77777777">
        <w:trPr>
          <w:cantSplit/>
        </w:trPr>
        <w:tc>
          <w:tcPr>
            <w:tcW w:w="2411" w:type="dxa"/>
          </w:tcPr>
          <w:p w14:paraId="73541839"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7C322BAE" w14:textId="77777777" w:rsidR="004D6A8E" w:rsidRPr="00533C3D" w:rsidRDefault="004D6A8E">
            <w:pPr>
              <w:pStyle w:val="DefaultText"/>
              <w:rPr>
                <w:rFonts w:ascii="Calibri" w:hAnsi="Calibri"/>
                <w:sz w:val="24"/>
                <w:szCs w:val="24"/>
              </w:rPr>
            </w:pPr>
          </w:p>
        </w:tc>
        <w:tc>
          <w:tcPr>
            <w:tcW w:w="1456" w:type="dxa"/>
          </w:tcPr>
          <w:p w14:paraId="2BC29E7C" w14:textId="77777777" w:rsidR="004D6A8E" w:rsidRPr="00533C3D" w:rsidRDefault="004D6A8E">
            <w:pPr>
              <w:pStyle w:val="DefaultText"/>
              <w:rPr>
                <w:rFonts w:ascii="Calibri" w:hAnsi="Calibri"/>
                <w:sz w:val="24"/>
                <w:szCs w:val="24"/>
              </w:rPr>
            </w:pPr>
          </w:p>
        </w:tc>
        <w:tc>
          <w:tcPr>
            <w:tcW w:w="1410" w:type="dxa"/>
          </w:tcPr>
          <w:p w14:paraId="6446C0A7"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0959BD0F" w14:textId="77777777" w:rsidR="004D6A8E" w:rsidRPr="00533C3D" w:rsidRDefault="004D6A8E">
            <w:pPr>
              <w:pStyle w:val="DefaultText"/>
              <w:rPr>
                <w:rFonts w:ascii="Calibri" w:hAnsi="Calibri"/>
                <w:sz w:val="24"/>
                <w:szCs w:val="24"/>
              </w:rPr>
            </w:pPr>
          </w:p>
        </w:tc>
        <w:tc>
          <w:tcPr>
            <w:tcW w:w="1713" w:type="dxa"/>
          </w:tcPr>
          <w:p w14:paraId="52B69BA0" w14:textId="77777777" w:rsidR="004D6A8E" w:rsidRPr="00533C3D" w:rsidRDefault="004D6A8E">
            <w:pPr>
              <w:pStyle w:val="DefaultText"/>
              <w:rPr>
                <w:rFonts w:ascii="Calibri" w:hAnsi="Calibri"/>
                <w:sz w:val="24"/>
                <w:szCs w:val="24"/>
              </w:rPr>
            </w:pPr>
          </w:p>
        </w:tc>
      </w:tr>
      <w:tr w:rsidR="004D6A8E" w:rsidRPr="00533C3D" w14:paraId="3C4A6728" w14:textId="77777777">
        <w:trPr>
          <w:cantSplit/>
        </w:trPr>
        <w:tc>
          <w:tcPr>
            <w:tcW w:w="4124" w:type="dxa"/>
            <w:gridSpan w:val="2"/>
            <w:vMerge w:val="restart"/>
            <w:tcBorders>
              <w:bottom w:val="single" w:sz="4" w:space="0" w:color="auto"/>
            </w:tcBorders>
          </w:tcPr>
          <w:p w14:paraId="560C4B64" w14:textId="4F4B1B29" w:rsidR="004D6A8E" w:rsidRPr="00533C3D" w:rsidRDefault="004B6E91">
            <w:pPr>
              <w:rPr>
                <w:rFonts w:ascii="Calibri" w:hAnsi="Calibri"/>
                <w:sz w:val="24"/>
                <w:szCs w:val="24"/>
              </w:rPr>
            </w:pPr>
            <w:r>
              <w:rPr>
                <w:rFonts w:ascii="Calibri" w:hAnsi="Calibri"/>
                <w:sz w:val="24"/>
                <w:szCs w:val="24"/>
              </w:rPr>
              <w:t>Mr David Berry</w:t>
            </w:r>
          </w:p>
          <w:p w14:paraId="5A5D8ED8" w14:textId="77777777" w:rsidR="004B6E91" w:rsidRDefault="004B6E91">
            <w:pPr>
              <w:rPr>
                <w:rFonts w:ascii="Calibri" w:hAnsi="Calibri"/>
                <w:sz w:val="24"/>
                <w:szCs w:val="24"/>
              </w:rPr>
            </w:pPr>
            <w:r>
              <w:rPr>
                <w:rFonts w:ascii="Calibri" w:hAnsi="Calibri"/>
                <w:sz w:val="24"/>
                <w:szCs w:val="24"/>
              </w:rPr>
              <w:t>Woodpecker House</w:t>
            </w:r>
          </w:p>
          <w:p w14:paraId="2AD25F56" w14:textId="77777777" w:rsidR="004B6E91" w:rsidRDefault="004B6E91">
            <w:pPr>
              <w:rPr>
                <w:rFonts w:ascii="Calibri" w:hAnsi="Calibri"/>
                <w:sz w:val="24"/>
                <w:szCs w:val="24"/>
              </w:rPr>
            </w:pPr>
            <w:r>
              <w:rPr>
                <w:rFonts w:ascii="Calibri" w:hAnsi="Calibri"/>
                <w:sz w:val="24"/>
                <w:szCs w:val="24"/>
              </w:rPr>
              <w:t>The Street</w:t>
            </w:r>
          </w:p>
          <w:p w14:paraId="11382BCF" w14:textId="77777777" w:rsidR="004B6E91" w:rsidRDefault="004B6E91">
            <w:pPr>
              <w:rPr>
                <w:rFonts w:ascii="Calibri" w:hAnsi="Calibri"/>
                <w:sz w:val="24"/>
                <w:szCs w:val="24"/>
              </w:rPr>
            </w:pPr>
            <w:r>
              <w:rPr>
                <w:rFonts w:ascii="Calibri" w:hAnsi="Calibri"/>
                <w:sz w:val="24"/>
                <w:szCs w:val="24"/>
              </w:rPr>
              <w:t>Hartlip</w:t>
            </w:r>
          </w:p>
          <w:p w14:paraId="0CA6B1B1" w14:textId="77777777" w:rsidR="004B6E91" w:rsidRDefault="004B6E91">
            <w:pPr>
              <w:rPr>
                <w:rFonts w:ascii="Calibri" w:hAnsi="Calibri"/>
                <w:sz w:val="24"/>
                <w:szCs w:val="24"/>
              </w:rPr>
            </w:pPr>
            <w:r>
              <w:rPr>
                <w:rFonts w:ascii="Calibri" w:hAnsi="Calibri"/>
                <w:sz w:val="24"/>
                <w:szCs w:val="24"/>
              </w:rPr>
              <w:t>Sittingbourne</w:t>
            </w:r>
          </w:p>
          <w:p w14:paraId="58DE986E" w14:textId="77777777" w:rsidR="004B6E91" w:rsidRDefault="004B6E91">
            <w:pPr>
              <w:rPr>
                <w:rFonts w:ascii="Calibri" w:hAnsi="Calibri"/>
                <w:sz w:val="24"/>
                <w:szCs w:val="24"/>
              </w:rPr>
            </w:pPr>
            <w:r>
              <w:rPr>
                <w:rFonts w:ascii="Calibri" w:hAnsi="Calibri"/>
                <w:sz w:val="24"/>
                <w:szCs w:val="24"/>
              </w:rPr>
              <w:t>Kent</w:t>
            </w:r>
          </w:p>
          <w:p w14:paraId="30B52E6B" w14:textId="6E8A9B96" w:rsidR="004D6A8E" w:rsidRPr="00533C3D" w:rsidRDefault="004B6E91">
            <w:pPr>
              <w:rPr>
                <w:rFonts w:ascii="Calibri" w:hAnsi="Calibri"/>
                <w:sz w:val="24"/>
                <w:szCs w:val="24"/>
              </w:rPr>
            </w:pPr>
            <w:r>
              <w:rPr>
                <w:rFonts w:ascii="Calibri" w:hAnsi="Calibri"/>
                <w:sz w:val="24"/>
                <w:szCs w:val="24"/>
              </w:rPr>
              <w:t>ME9 7TH</w:t>
            </w:r>
          </w:p>
        </w:tc>
        <w:tc>
          <w:tcPr>
            <w:tcW w:w="1456" w:type="dxa"/>
          </w:tcPr>
          <w:p w14:paraId="31C298B6"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11694FCB" w14:textId="319DDA94" w:rsidR="004D6A8E" w:rsidRPr="00533C3D" w:rsidRDefault="004B6E91">
            <w:pPr>
              <w:jc w:val="left"/>
              <w:rPr>
                <w:rFonts w:ascii="Calibri" w:hAnsi="Calibri"/>
                <w:sz w:val="24"/>
                <w:szCs w:val="24"/>
              </w:rPr>
            </w:pPr>
            <w:r>
              <w:rPr>
                <w:rFonts w:ascii="Calibri" w:hAnsi="Calibri"/>
                <w:sz w:val="24"/>
                <w:szCs w:val="24"/>
              </w:rPr>
              <w:t>Mr Paul Miller</w:t>
            </w:r>
          </w:p>
          <w:p w14:paraId="3C0A45C8" w14:textId="77777777" w:rsidR="004B6E91" w:rsidRDefault="004B6E91">
            <w:pPr>
              <w:jc w:val="left"/>
              <w:rPr>
                <w:rFonts w:ascii="Calibri" w:hAnsi="Calibri"/>
                <w:sz w:val="24"/>
                <w:szCs w:val="24"/>
              </w:rPr>
            </w:pPr>
            <w:r>
              <w:rPr>
                <w:rFonts w:ascii="Calibri" w:hAnsi="Calibri"/>
                <w:sz w:val="24"/>
                <w:szCs w:val="24"/>
              </w:rPr>
              <w:t>Life Space Cabins</w:t>
            </w:r>
          </w:p>
          <w:p w14:paraId="0A06435D" w14:textId="77777777" w:rsidR="004B6E91" w:rsidRDefault="004B6E91">
            <w:pPr>
              <w:jc w:val="left"/>
              <w:rPr>
                <w:rFonts w:ascii="Calibri" w:hAnsi="Calibri"/>
                <w:sz w:val="24"/>
                <w:szCs w:val="24"/>
              </w:rPr>
            </w:pPr>
            <w:r>
              <w:rPr>
                <w:rFonts w:ascii="Calibri" w:hAnsi="Calibri"/>
                <w:sz w:val="24"/>
                <w:szCs w:val="24"/>
              </w:rPr>
              <w:t>Moorshead Sawmills</w:t>
            </w:r>
          </w:p>
          <w:p w14:paraId="624F39E8" w14:textId="77777777" w:rsidR="004B6E91" w:rsidRDefault="004B6E91">
            <w:pPr>
              <w:jc w:val="left"/>
              <w:rPr>
                <w:rFonts w:ascii="Calibri" w:hAnsi="Calibri"/>
                <w:sz w:val="24"/>
                <w:szCs w:val="24"/>
              </w:rPr>
            </w:pPr>
            <w:r>
              <w:rPr>
                <w:rFonts w:ascii="Calibri" w:hAnsi="Calibri"/>
                <w:sz w:val="24"/>
                <w:szCs w:val="24"/>
              </w:rPr>
              <w:t>Yealmpton</w:t>
            </w:r>
          </w:p>
          <w:p w14:paraId="461CA441" w14:textId="77777777" w:rsidR="004B6E91" w:rsidRDefault="004B6E91">
            <w:pPr>
              <w:jc w:val="left"/>
              <w:rPr>
                <w:rFonts w:ascii="Calibri" w:hAnsi="Calibri"/>
                <w:sz w:val="24"/>
                <w:szCs w:val="24"/>
              </w:rPr>
            </w:pPr>
            <w:r>
              <w:rPr>
                <w:rFonts w:ascii="Calibri" w:hAnsi="Calibri"/>
                <w:sz w:val="24"/>
                <w:szCs w:val="24"/>
              </w:rPr>
              <w:t>Plymouth</w:t>
            </w:r>
          </w:p>
          <w:p w14:paraId="1026D1C7" w14:textId="53D62E73" w:rsidR="004D6A8E" w:rsidRPr="00533C3D" w:rsidRDefault="004B6E91">
            <w:pPr>
              <w:jc w:val="left"/>
              <w:rPr>
                <w:rFonts w:ascii="Calibri" w:hAnsi="Calibri"/>
                <w:sz w:val="24"/>
                <w:szCs w:val="24"/>
              </w:rPr>
            </w:pPr>
            <w:r>
              <w:rPr>
                <w:rFonts w:ascii="Calibri" w:hAnsi="Calibri"/>
                <w:sz w:val="24"/>
                <w:szCs w:val="24"/>
              </w:rPr>
              <w:t>PL8 2ES</w:t>
            </w:r>
          </w:p>
        </w:tc>
      </w:tr>
      <w:tr w:rsidR="004D6A8E" w:rsidRPr="00533C3D" w14:paraId="7D06DE55" w14:textId="77777777">
        <w:trPr>
          <w:cantSplit/>
        </w:trPr>
        <w:tc>
          <w:tcPr>
            <w:tcW w:w="4124" w:type="dxa"/>
            <w:gridSpan w:val="2"/>
            <w:vMerge/>
            <w:tcBorders>
              <w:bottom w:val="single" w:sz="4" w:space="0" w:color="auto"/>
            </w:tcBorders>
          </w:tcPr>
          <w:p w14:paraId="0D64354A" w14:textId="77777777" w:rsidR="004D6A8E" w:rsidRPr="00533C3D" w:rsidRDefault="004D6A8E">
            <w:pPr>
              <w:pStyle w:val="DefaultText"/>
              <w:rPr>
                <w:rFonts w:ascii="Calibri" w:hAnsi="Calibri"/>
                <w:sz w:val="24"/>
                <w:szCs w:val="24"/>
              </w:rPr>
            </w:pPr>
          </w:p>
        </w:tc>
        <w:tc>
          <w:tcPr>
            <w:tcW w:w="1456" w:type="dxa"/>
          </w:tcPr>
          <w:p w14:paraId="585CFD7F"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275D206" w14:textId="77777777" w:rsidR="004D6A8E" w:rsidRPr="00533C3D" w:rsidRDefault="004D6A8E">
            <w:pPr>
              <w:pStyle w:val="DefaultText"/>
              <w:rPr>
                <w:rFonts w:ascii="Calibri" w:hAnsi="Calibri"/>
                <w:sz w:val="24"/>
                <w:szCs w:val="24"/>
              </w:rPr>
            </w:pPr>
          </w:p>
        </w:tc>
      </w:tr>
      <w:tr w:rsidR="004D6A8E" w:rsidRPr="00533C3D" w14:paraId="69620416" w14:textId="77777777">
        <w:trPr>
          <w:cantSplit/>
        </w:trPr>
        <w:tc>
          <w:tcPr>
            <w:tcW w:w="4124" w:type="dxa"/>
            <w:gridSpan w:val="2"/>
            <w:vMerge/>
            <w:tcBorders>
              <w:bottom w:val="single" w:sz="4" w:space="0" w:color="auto"/>
            </w:tcBorders>
          </w:tcPr>
          <w:p w14:paraId="0B8C5EE4" w14:textId="77777777" w:rsidR="004D6A8E" w:rsidRPr="00533C3D" w:rsidRDefault="004D6A8E">
            <w:pPr>
              <w:pStyle w:val="DefaultText"/>
              <w:rPr>
                <w:rFonts w:ascii="Calibri" w:hAnsi="Calibri"/>
                <w:sz w:val="24"/>
                <w:szCs w:val="24"/>
              </w:rPr>
            </w:pPr>
          </w:p>
        </w:tc>
        <w:tc>
          <w:tcPr>
            <w:tcW w:w="1456" w:type="dxa"/>
          </w:tcPr>
          <w:p w14:paraId="23210C8C"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5EB27C8" w14:textId="77777777" w:rsidR="004D6A8E" w:rsidRPr="00533C3D" w:rsidRDefault="004D6A8E">
            <w:pPr>
              <w:pStyle w:val="DefaultText"/>
              <w:rPr>
                <w:rFonts w:ascii="Calibri" w:hAnsi="Calibri"/>
                <w:sz w:val="24"/>
                <w:szCs w:val="24"/>
              </w:rPr>
            </w:pPr>
          </w:p>
        </w:tc>
      </w:tr>
      <w:tr w:rsidR="004D6A8E" w:rsidRPr="00533C3D" w14:paraId="34FF44CD" w14:textId="77777777">
        <w:trPr>
          <w:cantSplit/>
        </w:trPr>
        <w:tc>
          <w:tcPr>
            <w:tcW w:w="4124" w:type="dxa"/>
            <w:gridSpan w:val="2"/>
            <w:vMerge/>
            <w:tcBorders>
              <w:bottom w:val="single" w:sz="4" w:space="0" w:color="auto"/>
            </w:tcBorders>
          </w:tcPr>
          <w:p w14:paraId="7043B76D" w14:textId="77777777" w:rsidR="004D6A8E" w:rsidRPr="00533C3D" w:rsidRDefault="004D6A8E">
            <w:pPr>
              <w:pStyle w:val="DefaultText"/>
              <w:rPr>
                <w:rFonts w:ascii="Calibri" w:hAnsi="Calibri"/>
                <w:sz w:val="24"/>
                <w:szCs w:val="24"/>
              </w:rPr>
            </w:pPr>
          </w:p>
        </w:tc>
        <w:tc>
          <w:tcPr>
            <w:tcW w:w="1456" w:type="dxa"/>
          </w:tcPr>
          <w:p w14:paraId="70E0BEF7"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790AF8FF" w14:textId="77777777" w:rsidR="004D6A8E" w:rsidRPr="00533C3D" w:rsidRDefault="004D6A8E">
            <w:pPr>
              <w:pStyle w:val="DefaultText"/>
              <w:rPr>
                <w:rFonts w:ascii="Calibri" w:hAnsi="Calibri"/>
                <w:sz w:val="24"/>
                <w:szCs w:val="24"/>
              </w:rPr>
            </w:pPr>
          </w:p>
        </w:tc>
      </w:tr>
      <w:tr w:rsidR="004D6A8E" w:rsidRPr="00533C3D" w14:paraId="16F7C1FC" w14:textId="77777777">
        <w:trPr>
          <w:cantSplit/>
        </w:trPr>
        <w:tc>
          <w:tcPr>
            <w:tcW w:w="4124" w:type="dxa"/>
            <w:gridSpan w:val="2"/>
            <w:vMerge/>
            <w:tcBorders>
              <w:bottom w:val="single" w:sz="4" w:space="0" w:color="auto"/>
            </w:tcBorders>
          </w:tcPr>
          <w:p w14:paraId="3FFF312F"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3C0EA134"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84B2C86" w14:textId="77777777" w:rsidR="004D6A8E" w:rsidRPr="00533C3D" w:rsidRDefault="004D6A8E">
            <w:pPr>
              <w:pStyle w:val="DefaultText"/>
              <w:rPr>
                <w:rFonts w:ascii="Calibri" w:hAnsi="Calibri"/>
                <w:sz w:val="24"/>
                <w:szCs w:val="24"/>
              </w:rPr>
            </w:pPr>
          </w:p>
        </w:tc>
      </w:tr>
    </w:tbl>
    <w:p w14:paraId="39D9A7F4"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294F25BB" w14:textId="77777777">
        <w:trPr>
          <w:gridAfter w:val="1"/>
          <w:wAfter w:w="290" w:type="dxa"/>
          <w:cantSplit/>
        </w:trPr>
        <w:tc>
          <w:tcPr>
            <w:tcW w:w="3494" w:type="dxa"/>
            <w:gridSpan w:val="5"/>
          </w:tcPr>
          <w:p w14:paraId="6E0D1973"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07963A81" w14:textId="1228F9D8" w:rsidR="004D6A8E" w:rsidRPr="00533C3D" w:rsidRDefault="004B6E91">
            <w:pPr>
              <w:rPr>
                <w:rFonts w:ascii="Calibri" w:hAnsi="Calibri"/>
                <w:sz w:val="24"/>
                <w:szCs w:val="24"/>
              </w:rPr>
            </w:pPr>
            <w:r>
              <w:rPr>
                <w:rFonts w:ascii="Calibri" w:hAnsi="Calibri"/>
                <w:sz w:val="24"/>
                <w:szCs w:val="24"/>
              </w:rPr>
              <w:t>Proposed single storey building to be used as a holiday lodge and creation of new vehicular access off Malt Kiln Brow.</w:t>
            </w:r>
          </w:p>
        </w:tc>
      </w:tr>
      <w:tr w:rsidR="004D6A8E" w:rsidRPr="00533C3D" w14:paraId="3051561F" w14:textId="77777777">
        <w:trPr>
          <w:gridAfter w:val="1"/>
          <w:wAfter w:w="290" w:type="dxa"/>
          <w:cantSplit/>
        </w:trPr>
        <w:tc>
          <w:tcPr>
            <w:tcW w:w="841" w:type="dxa"/>
            <w:gridSpan w:val="2"/>
          </w:tcPr>
          <w:p w14:paraId="5C67399E"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7F1A558F" w14:textId="730E4F7B" w:rsidR="004D6A8E" w:rsidRPr="00533C3D" w:rsidRDefault="004B6E91">
            <w:pPr>
              <w:rPr>
                <w:rFonts w:ascii="Calibri" w:hAnsi="Calibri"/>
                <w:sz w:val="24"/>
                <w:szCs w:val="24"/>
              </w:rPr>
            </w:pPr>
            <w:r>
              <w:rPr>
                <w:rFonts w:ascii="Calibri" w:hAnsi="Calibri"/>
                <w:sz w:val="24"/>
                <w:szCs w:val="24"/>
              </w:rPr>
              <w:t>Seed Hill (Land to the rear of Grove Square) Malt Kiln Brow Chipping PR3 2GP</w:t>
            </w:r>
          </w:p>
        </w:tc>
      </w:tr>
      <w:tr w:rsidR="004D6A8E" w:rsidRPr="00533C3D" w14:paraId="2DC8F554" w14:textId="77777777">
        <w:trPr>
          <w:gridAfter w:val="1"/>
          <w:wAfter w:w="290" w:type="dxa"/>
          <w:cantSplit/>
        </w:trPr>
        <w:tc>
          <w:tcPr>
            <w:tcW w:w="10156" w:type="dxa"/>
            <w:gridSpan w:val="8"/>
          </w:tcPr>
          <w:p w14:paraId="3B61B0D0" w14:textId="77777777" w:rsidR="004D6A8E" w:rsidRPr="00533C3D"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tc>
      </w:tr>
      <w:tr w:rsidR="004D6A8E" w:rsidRPr="00533C3D" w14:paraId="4F6B2E69" w14:textId="77777777">
        <w:trPr>
          <w:gridAfter w:val="1"/>
          <w:wAfter w:w="290" w:type="dxa"/>
          <w:cantSplit/>
        </w:trPr>
        <w:tc>
          <w:tcPr>
            <w:tcW w:w="993" w:type="dxa"/>
            <w:gridSpan w:val="3"/>
          </w:tcPr>
          <w:p w14:paraId="11786239" w14:textId="3F37D32C" w:rsidR="004D6A8E" w:rsidRPr="00533C3D" w:rsidRDefault="004B6E91">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63C33764" w14:textId="77777777" w:rsidR="004B6E91" w:rsidRDefault="004B6E91">
            <w:pPr>
              <w:rPr>
                <w:rFonts w:ascii="Calibri" w:hAnsi="Calibri"/>
                <w:sz w:val="24"/>
                <w:szCs w:val="24"/>
              </w:rPr>
            </w:pPr>
            <w:r>
              <w:rPr>
                <w:rFonts w:ascii="Calibri" w:hAnsi="Calibri"/>
                <w:sz w:val="24"/>
                <w:szCs w:val="24"/>
              </w:rPr>
              <w:t>The proposed development would be contrary to policies DMG2 and DMB3 of the Core Strategy as the building(s) would be used for limited tourism use only such that it would not generate any demonstrable economic benefits.</w:t>
            </w:r>
          </w:p>
          <w:p w14:paraId="525CDBDA" w14:textId="3124970A" w:rsidR="004D6A8E" w:rsidRPr="00533C3D" w:rsidRDefault="004D6A8E">
            <w:pPr>
              <w:rPr>
                <w:rFonts w:ascii="Calibri" w:hAnsi="Calibri"/>
                <w:sz w:val="24"/>
                <w:szCs w:val="24"/>
              </w:rPr>
            </w:pPr>
          </w:p>
        </w:tc>
      </w:tr>
      <w:tr w:rsidR="004D6A8E" w:rsidRPr="00533C3D" w14:paraId="0344EF27" w14:textId="77777777">
        <w:trPr>
          <w:gridAfter w:val="1"/>
          <w:wAfter w:w="290" w:type="dxa"/>
          <w:cantSplit/>
        </w:trPr>
        <w:tc>
          <w:tcPr>
            <w:tcW w:w="993" w:type="dxa"/>
            <w:gridSpan w:val="3"/>
          </w:tcPr>
          <w:p w14:paraId="5DE0416B" w14:textId="5BAD2170" w:rsidR="004D6A8E" w:rsidRPr="00533C3D" w:rsidRDefault="004B6E91">
            <w:pPr>
              <w:rPr>
                <w:rFonts w:ascii="Calibri" w:hAnsi="Calibri"/>
                <w:sz w:val="24"/>
                <w:szCs w:val="24"/>
              </w:rPr>
            </w:pPr>
            <w:r>
              <w:rPr>
                <w:rFonts w:ascii="Calibri" w:hAnsi="Calibri"/>
                <w:sz w:val="24"/>
                <w:szCs w:val="24"/>
              </w:rPr>
              <w:t>2</w:t>
            </w:r>
          </w:p>
        </w:tc>
        <w:tc>
          <w:tcPr>
            <w:tcW w:w="9163" w:type="dxa"/>
            <w:gridSpan w:val="5"/>
          </w:tcPr>
          <w:p w14:paraId="42EFA3E0" w14:textId="77777777" w:rsidR="004B6E91" w:rsidRDefault="004B6E91">
            <w:pPr>
              <w:rPr>
                <w:rFonts w:ascii="Calibri" w:hAnsi="Calibri"/>
                <w:sz w:val="24"/>
                <w:szCs w:val="24"/>
              </w:rPr>
            </w:pPr>
            <w:r>
              <w:rPr>
                <w:rFonts w:ascii="Calibri" w:hAnsi="Calibri"/>
                <w:sz w:val="24"/>
                <w:szCs w:val="24"/>
              </w:rPr>
              <w:t>The proposed development, as a result of its siting, appearance and design, would result in harm to the character and appearance of the Kirk Mill Conservation Area and the setting of grade II listed Grove House, Kirk Mill (including associated Mill Pond) and Kirk House contrary to Key Statement EN5 and Policy DME4 of the Core Strategy and Section 16 of the Framework, and would fail to conserve and protect the visual appearance and landscape character of the AONB contrary to Core Strategy Policies EN2 and DMG1 and paragraph 172 of the NPPF.</w:t>
            </w:r>
          </w:p>
          <w:p w14:paraId="7F3A8673" w14:textId="365701DF" w:rsidR="004D6A8E" w:rsidRPr="00533C3D" w:rsidRDefault="004D6A8E">
            <w:pPr>
              <w:rPr>
                <w:rFonts w:ascii="Calibri" w:hAnsi="Calibri"/>
                <w:sz w:val="24"/>
                <w:szCs w:val="24"/>
              </w:rPr>
            </w:pPr>
          </w:p>
        </w:tc>
      </w:tr>
      <w:tr w:rsidR="00BF7ED8" w:rsidRPr="00533C3D" w14:paraId="3EC49A7D" w14:textId="77777777">
        <w:trPr>
          <w:gridAfter w:val="1"/>
          <w:wAfter w:w="290" w:type="dxa"/>
          <w:cantSplit/>
        </w:trPr>
        <w:tc>
          <w:tcPr>
            <w:tcW w:w="993" w:type="dxa"/>
            <w:gridSpan w:val="3"/>
          </w:tcPr>
          <w:p w14:paraId="06976AF0" w14:textId="1BE8B974" w:rsidR="00BF7ED8" w:rsidRPr="00533C3D" w:rsidRDefault="004B6E91">
            <w:pPr>
              <w:rPr>
                <w:rFonts w:ascii="Calibri" w:hAnsi="Calibri"/>
                <w:sz w:val="24"/>
                <w:szCs w:val="24"/>
              </w:rPr>
            </w:pPr>
            <w:r>
              <w:rPr>
                <w:rFonts w:ascii="Calibri" w:hAnsi="Calibri"/>
                <w:sz w:val="24"/>
                <w:szCs w:val="24"/>
              </w:rPr>
              <w:t>3</w:t>
            </w:r>
          </w:p>
        </w:tc>
        <w:tc>
          <w:tcPr>
            <w:tcW w:w="9163" w:type="dxa"/>
            <w:gridSpan w:val="5"/>
          </w:tcPr>
          <w:p w14:paraId="53082A55" w14:textId="77777777" w:rsidR="004B6E91" w:rsidRDefault="004B6E91">
            <w:pPr>
              <w:rPr>
                <w:rFonts w:ascii="Calibri" w:hAnsi="Calibri"/>
                <w:sz w:val="24"/>
                <w:szCs w:val="24"/>
              </w:rPr>
            </w:pPr>
            <w:r>
              <w:rPr>
                <w:rFonts w:ascii="Calibri" w:hAnsi="Calibri"/>
                <w:sz w:val="24"/>
                <w:szCs w:val="24"/>
              </w:rPr>
              <w:t>The proposed development is contrary to Policy DMG1 of the Ribble Valley Core Strategy insofar that the site layout does not provide adequate turning facilities to enable vehicles to enter and leave the site in forward gear and the applicant has failed to demonstrate that the proposed new site access from Malt Kiln Brow would provide satisfactory visibility to the detriment of highway safety.</w:t>
            </w:r>
          </w:p>
          <w:p w14:paraId="79EE1C67" w14:textId="738BBE15" w:rsidR="00BF7ED8" w:rsidRPr="00533C3D" w:rsidRDefault="00BF7ED8">
            <w:pPr>
              <w:rPr>
                <w:rFonts w:ascii="Calibri" w:hAnsi="Calibri"/>
                <w:sz w:val="24"/>
                <w:szCs w:val="24"/>
              </w:rPr>
            </w:pPr>
          </w:p>
        </w:tc>
      </w:tr>
      <w:bookmarkEnd w:id="0"/>
      <w:tr w:rsidR="004D6A8E" w:rsidRPr="00533C3D" w14:paraId="250DC779" w14:textId="77777777">
        <w:trPr>
          <w:gridAfter w:val="1"/>
          <w:wAfter w:w="290" w:type="dxa"/>
          <w:cantSplit/>
        </w:trPr>
        <w:tc>
          <w:tcPr>
            <w:tcW w:w="993" w:type="dxa"/>
            <w:gridSpan w:val="3"/>
          </w:tcPr>
          <w:p w14:paraId="6DAE9A2A" w14:textId="77777777" w:rsidR="004D6A8E" w:rsidRPr="00533C3D" w:rsidRDefault="004D6A8E">
            <w:pPr>
              <w:rPr>
                <w:rFonts w:ascii="Calibri" w:hAnsi="Calibri"/>
                <w:b/>
                <w:bCs/>
                <w:sz w:val="24"/>
                <w:szCs w:val="24"/>
              </w:rPr>
            </w:pPr>
            <w:r w:rsidRPr="00533C3D">
              <w:rPr>
                <w:rFonts w:ascii="Calibri" w:hAnsi="Calibri"/>
                <w:b/>
                <w:bCs/>
                <w:sz w:val="24"/>
                <w:szCs w:val="24"/>
              </w:rPr>
              <w:lastRenderedPageBreak/>
              <w:t>Note(s)</w:t>
            </w:r>
          </w:p>
        </w:tc>
        <w:tc>
          <w:tcPr>
            <w:tcW w:w="1314" w:type="dxa"/>
          </w:tcPr>
          <w:p w14:paraId="5E5D2C4D" w14:textId="77777777" w:rsidR="004D6A8E" w:rsidRPr="00533C3D" w:rsidRDefault="004D6A8E">
            <w:pPr>
              <w:rPr>
                <w:rFonts w:ascii="Calibri" w:hAnsi="Calibri"/>
                <w:sz w:val="24"/>
                <w:szCs w:val="24"/>
              </w:rPr>
            </w:pPr>
          </w:p>
        </w:tc>
        <w:tc>
          <w:tcPr>
            <w:tcW w:w="1187" w:type="dxa"/>
          </w:tcPr>
          <w:p w14:paraId="37797E3C" w14:textId="77777777" w:rsidR="004D6A8E" w:rsidRPr="00533C3D" w:rsidRDefault="004D6A8E">
            <w:pPr>
              <w:rPr>
                <w:rFonts w:ascii="Calibri" w:hAnsi="Calibri"/>
                <w:sz w:val="24"/>
                <w:szCs w:val="24"/>
              </w:rPr>
            </w:pPr>
          </w:p>
        </w:tc>
        <w:tc>
          <w:tcPr>
            <w:tcW w:w="1466" w:type="dxa"/>
          </w:tcPr>
          <w:p w14:paraId="4AEC8BBA" w14:textId="77777777" w:rsidR="004D6A8E" w:rsidRPr="00533C3D" w:rsidRDefault="004D6A8E">
            <w:pPr>
              <w:rPr>
                <w:rFonts w:ascii="Calibri" w:hAnsi="Calibri"/>
                <w:sz w:val="24"/>
                <w:szCs w:val="24"/>
              </w:rPr>
            </w:pPr>
          </w:p>
        </w:tc>
        <w:tc>
          <w:tcPr>
            <w:tcW w:w="1466" w:type="dxa"/>
          </w:tcPr>
          <w:p w14:paraId="6FB946CB" w14:textId="77777777" w:rsidR="004D6A8E" w:rsidRPr="00533C3D" w:rsidRDefault="004D6A8E">
            <w:pPr>
              <w:rPr>
                <w:rFonts w:ascii="Calibri" w:hAnsi="Calibri"/>
                <w:sz w:val="24"/>
                <w:szCs w:val="24"/>
              </w:rPr>
            </w:pPr>
          </w:p>
        </w:tc>
        <w:tc>
          <w:tcPr>
            <w:tcW w:w="3730" w:type="dxa"/>
          </w:tcPr>
          <w:p w14:paraId="31DDCCFD" w14:textId="77777777" w:rsidR="004D6A8E" w:rsidRPr="00533C3D" w:rsidRDefault="004D6A8E">
            <w:pPr>
              <w:rPr>
                <w:rFonts w:ascii="Calibri" w:hAnsi="Calibri"/>
                <w:sz w:val="24"/>
                <w:szCs w:val="24"/>
              </w:rPr>
            </w:pPr>
          </w:p>
        </w:tc>
      </w:tr>
      <w:tr w:rsidR="004D6A8E" w:rsidRPr="00533C3D" w14:paraId="24EB18A8" w14:textId="77777777">
        <w:trPr>
          <w:gridAfter w:val="1"/>
          <w:wAfter w:w="290" w:type="dxa"/>
          <w:cantSplit/>
        </w:trPr>
        <w:tc>
          <w:tcPr>
            <w:tcW w:w="993" w:type="dxa"/>
            <w:gridSpan w:val="3"/>
          </w:tcPr>
          <w:p w14:paraId="1CAA4453" w14:textId="77777777" w:rsidR="004D6A8E" w:rsidRPr="00533C3D" w:rsidRDefault="004D6A8E">
            <w:pPr>
              <w:rPr>
                <w:rFonts w:ascii="Calibri" w:hAnsi="Calibri"/>
                <w:sz w:val="24"/>
                <w:szCs w:val="24"/>
              </w:rPr>
            </w:pPr>
            <w:r w:rsidRPr="00533C3D">
              <w:rPr>
                <w:rFonts w:ascii="Calibri" w:hAnsi="Calibri"/>
                <w:sz w:val="24"/>
                <w:szCs w:val="24"/>
              </w:rPr>
              <w:t>1</w:t>
            </w:r>
          </w:p>
        </w:tc>
        <w:tc>
          <w:tcPr>
            <w:tcW w:w="9163" w:type="dxa"/>
            <w:gridSpan w:val="5"/>
          </w:tcPr>
          <w:p w14:paraId="4B0BF60C" w14:textId="77777777" w:rsidR="004D6A8E" w:rsidRPr="00533C3D" w:rsidRDefault="00280C79">
            <w:pPr>
              <w:rPr>
                <w:rFonts w:ascii="Calibri" w:hAnsi="Calibri"/>
                <w:sz w:val="24"/>
                <w:szCs w:val="24"/>
              </w:rPr>
            </w:pPr>
            <w:r w:rsidRPr="00533C3D">
              <w:rPr>
                <w:rFonts w:ascii="Calibri" w:hAnsi="Calibri"/>
                <w:sz w:val="24"/>
                <w:szCs w:val="24"/>
              </w:rPr>
              <w:t>The Local Planning Authority operates a pre-planning application advice service which applicants are encouraged to use. The proposal does not comprise sustainable development and there were no amendments to the scheme, or conditions that could reasonably have been imposed, which could have made the development acceptable and it was therefore not possible to approve the application.</w:t>
            </w:r>
          </w:p>
        </w:tc>
      </w:tr>
      <w:tr w:rsidR="00BD6012" w14:paraId="2449221C" w14:textId="77777777" w:rsidTr="000B5AE4">
        <w:trPr>
          <w:gridBefore w:val="1"/>
          <w:wBefore w:w="43" w:type="dxa"/>
          <w:cantSplit/>
        </w:trPr>
        <w:tc>
          <w:tcPr>
            <w:tcW w:w="10403" w:type="dxa"/>
            <w:gridSpan w:val="8"/>
          </w:tcPr>
          <w:p w14:paraId="697800DD"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3BC61AD1" w14:textId="77777777" w:rsidR="002B298C" w:rsidRDefault="002B298C" w:rsidP="002B298C">
            <w:pPr>
              <w:rPr>
                <w:rFonts w:ascii="Calibri" w:hAnsi="Calibri"/>
                <w:b/>
                <w:sz w:val="24"/>
                <w:szCs w:val="24"/>
              </w:rPr>
            </w:pPr>
            <w:r>
              <w:rPr>
                <w:rFonts w:ascii="Calibri" w:hAnsi="Calibri"/>
                <w:b/>
                <w:sz w:val="24"/>
                <w:szCs w:val="24"/>
              </w:rPr>
              <w:t>pp NICOLA HOPKINS</w:t>
            </w:r>
          </w:p>
          <w:p w14:paraId="39FF996B"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1DAD8161" w14:textId="77777777" w:rsidR="00BD6012" w:rsidRPr="00641E0F" w:rsidRDefault="00BD6012" w:rsidP="000B5AE4">
            <w:pPr>
              <w:rPr>
                <w:rFonts w:ascii="Calibri" w:hAnsi="Calibri"/>
                <w:b/>
                <w:bCs/>
                <w:sz w:val="24"/>
                <w:szCs w:val="24"/>
              </w:rPr>
            </w:pPr>
          </w:p>
        </w:tc>
      </w:tr>
    </w:tbl>
    <w:p w14:paraId="24AE44AB"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4C8D2C50" w14:textId="77777777" w:rsidR="005327E5" w:rsidRDefault="005327E5" w:rsidP="005327E5">
      <w:pPr>
        <w:pStyle w:val="TableText"/>
        <w:rPr>
          <w:rFonts w:ascii="Calibri" w:hAnsi="Calibri" w:cs="Calibri"/>
        </w:rPr>
      </w:pPr>
    </w:p>
    <w:p w14:paraId="5EE9CAE2" w14:textId="77777777" w:rsidR="005327E5" w:rsidRDefault="005327E5" w:rsidP="005327E5">
      <w:pPr>
        <w:rPr>
          <w:rFonts w:ascii="Calibri" w:hAnsi="Calibri" w:cs="Calibri"/>
          <w:b/>
          <w:bCs/>
        </w:rPr>
      </w:pPr>
      <w:r>
        <w:rPr>
          <w:rFonts w:ascii="Calibri" w:hAnsi="Calibri" w:cs="Calibri"/>
          <w:b/>
          <w:bCs/>
        </w:rPr>
        <w:t xml:space="preserve">Right of Appeal </w:t>
      </w:r>
    </w:p>
    <w:p w14:paraId="4A19276D"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20A6CF2"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25024C6B"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43A69CE"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FF9E1DF" w14:textId="77777777" w:rsidR="005327E5" w:rsidRDefault="005327E5" w:rsidP="005327E5">
      <w:pPr>
        <w:rPr>
          <w:rFonts w:ascii="Calibri" w:hAnsi="Calibri" w:cs="Calibri"/>
        </w:rPr>
      </w:pPr>
    </w:p>
    <w:p w14:paraId="205B0048"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E267C95" w14:textId="77777777" w:rsidR="005327E5" w:rsidRDefault="005327E5" w:rsidP="005327E5">
      <w:pPr>
        <w:rPr>
          <w:rFonts w:ascii="Calibri" w:hAnsi="Calibri" w:cs="Calibri"/>
        </w:rPr>
      </w:pPr>
    </w:p>
    <w:p w14:paraId="05864356" w14:textId="77777777" w:rsidR="005327E5" w:rsidRDefault="005327E5" w:rsidP="005327E5">
      <w:pPr>
        <w:rPr>
          <w:rFonts w:ascii="Calibri" w:hAnsi="Calibri" w:cs="Calibri"/>
          <w:b/>
          <w:bCs/>
        </w:rPr>
      </w:pPr>
      <w:r>
        <w:rPr>
          <w:rFonts w:ascii="Calibri" w:hAnsi="Calibri" w:cs="Calibri"/>
          <w:b/>
          <w:bCs/>
        </w:rPr>
        <w:t xml:space="preserve">Purchase Notices </w:t>
      </w:r>
    </w:p>
    <w:p w14:paraId="0AD2009A"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2C146CA" w14:textId="77777777" w:rsidR="00BD6012" w:rsidRDefault="00BD6012" w:rsidP="00BD6012">
      <w:pPr>
        <w:pStyle w:val="TableText"/>
      </w:pPr>
    </w:p>
    <w:p w14:paraId="5BC5934A"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BA32" w14:textId="77777777" w:rsidR="004B6E91" w:rsidRDefault="004B6E91">
      <w:r>
        <w:separator/>
      </w:r>
    </w:p>
  </w:endnote>
  <w:endnote w:type="continuationSeparator" w:id="0">
    <w:p w14:paraId="552F10DA" w14:textId="77777777" w:rsidR="004B6E91" w:rsidRDefault="004B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3C7F"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6AE7" w14:textId="77777777" w:rsidR="004B6E91" w:rsidRDefault="004B6E91">
      <w:r>
        <w:separator/>
      </w:r>
    </w:p>
  </w:footnote>
  <w:footnote w:type="continuationSeparator" w:id="0">
    <w:p w14:paraId="147DE624" w14:textId="77777777" w:rsidR="004B6E91" w:rsidRDefault="004B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E249"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3531FD50"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59CFA407" w14:textId="77777777" w:rsidR="004D6A8E" w:rsidRPr="00533C3D" w:rsidRDefault="004D6A8E">
    <w:pPr>
      <w:pStyle w:val="DefaultText"/>
      <w:rPr>
        <w:rFonts w:ascii="Calibri" w:hAnsi="Calibri"/>
        <w:sz w:val="24"/>
        <w:szCs w:val="24"/>
      </w:rPr>
    </w:pPr>
  </w:p>
  <w:p w14:paraId="0DD482B4" w14:textId="05055048"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4B6E91">
      <w:rPr>
        <w:rFonts w:ascii="Calibri" w:hAnsi="Calibri"/>
        <w:b/>
        <w:sz w:val="24"/>
        <w:szCs w:val="24"/>
      </w:rPr>
      <w:t>3/2020/1037</w:t>
    </w:r>
    <w:r w:rsidRPr="00533C3D">
      <w:rPr>
        <w:rFonts w:ascii="Calibri" w:hAnsi="Calibri"/>
        <w:b/>
        <w:sz w:val="24"/>
        <w:szCs w:val="24"/>
      </w:rPr>
      <w:t xml:space="preserve">                       DECISION DATE:</w:t>
    </w:r>
    <w:r w:rsidR="004B6E91">
      <w:rPr>
        <w:rFonts w:ascii="Calibri" w:hAnsi="Calibri"/>
        <w:b/>
        <w:sz w:val="24"/>
        <w:szCs w:val="24"/>
      </w:rPr>
      <w:t xml:space="preserve"> 20/04/2021</w:t>
    </w:r>
  </w:p>
  <w:p w14:paraId="2CA6E4EB"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E91"/>
    <w:rsid w:val="000A2896"/>
    <w:rsid w:val="000B583D"/>
    <w:rsid w:val="000B5AE4"/>
    <w:rsid w:val="00280C79"/>
    <w:rsid w:val="002B298C"/>
    <w:rsid w:val="003116C7"/>
    <w:rsid w:val="004B6E91"/>
    <w:rsid w:val="004D6A8E"/>
    <w:rsid w:val="005327E5"/>
    <w:rsid w:val="00533C3D"/>
    <w:rsid w:val="007448F2"/>
    <w:rsid w:val="008B1E49"/>
    <w:rsid w:val="008E5B94"/>
    <w:rsid w:val="009D443A"/>
    <w:rsid w:val="009F4657"/>
    <w:rsid w:val="00AB36DC"/>
    <w:rsid w:val="00B676C4"/>
    <w:rsid w:val="00B70E27"/>
    <w:rsid w:val="00BD6012"/>
    <w:rsid w:val="00BF398E"/>
    <w:rsid w:val="00BF7ED8"/>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CA26"/>
  <w15:chartTrackingRefBased/>
  <w15:docId w15:val="{0D38D5E2-1BAB-4965-B1EE-E0CE2626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2</Pages>
  <Words>967</Words>
  <Characters>5076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6031</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1900-01-01T00:00:00Z</cp:lastPrinted>
  <dcterms:created xsi:type="dcterms:W3CDTF">2021-04-20T11:57:00Z</dcterms:created>
  <dcterms:modified xsi:type="dcterms:W3CDTF">2021-04-20T11:57:00Z</dcterms:modified>
</cp:coreProperties>
</file>