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E6191E">
            <w:pPr>
              <w:pStyle w:val="addresses"/>
              <w:rPr>
                <w:rFonts w:ascii="Calibri" w:hAnsi="Calibri"/>
                <w:sz w:val="24"/>
                <w:szCs w:val="24"/>
              </w:rPr>
            </w:pPr>
            <w:r>
              <w:rPr>
                <w:rFonts w:ascii="Calibri" w:hAnsi="Calibri"/>
                <w:sz w:val="24"/>
                <w:szCs w:val="24"/>
              </w:rPr>
              <w:t>3/2020/1071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E6191E">
            <w:pPr>
              <w:rPr>
                <w:rFonts w:ascii="Calibri" w:hAnsi="Calibri"/>
                <w:sz w:val="24"/>
                <w:szCs w:val="24"/>
              </w:rPr>
            </w:pPr>
            <w:r>
              <w:rPr>
                <w:rFonts w:ascii="Calibri" w:hAnsi="Calibri"/>
                <w:sz w:val="24"/>
                <w:szCs w:val="24"/>
              </w:rPr>
              <w:t>01 February 2021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E6191E">
            <w:pPr>
              <w:rPr>
                <w:rFonts w:ascii="Calibri" w:hAnsi="Calibri"/>
                <w:sz w:val="24"/>
                <w:szCs w:val="24"/>
              </w:rPr>
            </w:pPr>
            <w:r>
              <w:rPr>
                <w:rFonts w:ascii="Calibri" w:hAnsi="Calibri"/>
                <w:sz w:val="24"/>
                <w:szCs w:val="24"/>
              </w:rPr>
              <w:t>16/12/2020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E6191E">
            <w:pPr>
              <w:rPr>
                <w:rFonts w:ascii="Calibri" w:hAnsi="Calibri"/>
                <w:sz w:val="24"/>
                <w:szCs w:val="24"/>
              </w:rPr>
            </w:pPr>
            <w:r>
              <w:rPr>
                <w:rFonts w:ascii="Calibri" w:hAnsi="Calibri"/>
                <w:sz w:val="24"/>
                <w:szCs w:val="24"/>
              </w:rPr>
              <w:t>Mr Kevin Bickerstaffe</w:t>
            </w:r>
          </w:p>
          <w:p w:rsidR="00E6191E" w:rsidRDefault="00E6191E">
            <w:pPr>
              <w:rPr>
                <w:rFonts w:ascii="Calibri" w:hAnsi="Calibri"/>
                <w:sz w:val="24"/>
                <w:szCs w:val="24"/>
              </w:rPr>
            </w:pPr>
            <w:r>
              <w:rPr>
                <w:rFonts w:ascii="Calibri" w:hAnsi="Calibri"/>
                <w:sz w:val="24"/>
                <w:szCs w:val="24"/>
              </w:rPr>
              <w:t>2 New Sawley Grange Barn</w:t>
            </w:r>
          </w:p>
          <w:p w:rsidR="00E6191E" w:rsidRDefault="00E6191E">
            <w:pPr>
              <w:rPr>
                <w:rFonts w:ascii="Calibri" w:hAnsi="Calibri"/>
                <w:sz w:val="24"/>
                <w:szCs w:val="24"/>
              </w:rPr>
            </w:pPr>
            <w:r>
              <w:rPr>
                <w:rFonts w:ascii="Calibri" w:hAnsi="Calibri"/>
                <w:sz w:val="24"/>
                <w:szCs w:val="24"/>
              </w:rPr>
              <w:t>Gisburn Road</w:t>
            </w:r>
          </w:p>
          <w:p w:rsidR="00E6191E" w:rsidRDefault="00E6191E">
            <w:pPr>
              <w:rPr>
                <w:rFonts w:ascii="Calibri" w:hAnsi="Calibri"/>
                <w:sz w:val="24"/>
                <w:szCs w:val="24"/>
              </w:rPr>
            </w:pPr>
            <w:r>
              <w:rPr>
                <w:rFonts w:ascii="Calibri" w:hAnsi="Calibri"/>
                <w:sz w:val="24"/>
                <w:szCs w:val="24"/>
              </w:rPr>
              <w:t>Sawley</w:t>
            </w:r>
          </w:p>
          <w:p w:rsidR="00E6191E" w:rsidRDefault="00E6191E">
            <w:pPr>
              <w:rPr>
                <w:rFonts w:ascii="Calibri" w:hAnsi="Calibri"/>
                <w:sz w:val="24"/>
                <w:szCs w:val="24"/>
              </w:rPr>
            </w:pPr>
            <w:r>
              <w:rPr>
                <w:rFonts w:ascii="Calibri" w:hAnsi="Calibri"/>
                <w:sz w:val="24"/>
                <w:szCs w:val="24"/>
              </w:rPr>
              <w:t>Clitheroe</w:t>
            </w:r>
          </w:p>
          <w:p w:rsidR="002F3ADA" w:rsidRPr="00DD62CA" w:rsidRDefault="00E6191E">
            <w:pPr>
              <w:rPr>
                <w:rFonts w:ascii="Calibri" w:hAnsi="Calibri"/>
                <w:sz w:val="24"/>
                <w:szCs w:val="24"/>
              </w:rPr>
            </w:pPr>
            <w:r>
              <w:rPr>
                <w:rFonts w:ascii="Calibri" w:hAnsi="Calibri"/>
                <w:sz w:val="24"/>
                <w:szCs w:val="24"/>
              </w:rPr>
              <w:t>BB7 4LH</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2F3ADA">
            <w:pPr>
              <w:pStyle w:val="addresses"/>
              <w:rPr>
                <w:rFonts w:ascii="Calibri" w:hAnsi="Calibri"/>
                <w:sz w:val="24"/>
                <w:szCs w:val="24"/>
              </w:rPr>
            </w:pPr>
          </w:p>
          <w:p w:rsidR="002F3ADA" w:rsidRPr="00DD62CA" w:rsidRDefault="002F3ADA">
            <w:pPr>
              <w:pStyle w:val="addresses"/>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E6191E">
            <w:pPr>
              <w:pStyle w:val="TableText"/>
              <w:rPr>
                <w:rFonts w:ascii="Calibri" w:hAnsi="Calibri"/>
                <w:sz w:val="24"/>
                <w:szCs w:val="24"/>
              </w:rPr>
            </w:pPr>
            <w:r>
              <w:rPr>
                <w:rFonts w:ascii="Calibri" w:hAnsi="Calibri"/>
                <w:sz w:val="24"/>
                <w:szCs w:val="24"/>
              </w:rPr>
              <w:t xml:space="preserve">Proposed open canopy to protect main entrance and garage door.  Louvres for privacy between houses 2 and 3.  </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E6191E">
            <w:pPr>
              <w:pStyle w:val="TableText"/>
              <w:rPr>
                <w:rFonts w:ascii="Calibri" w:hAnsi="Calibri"/>
                <w:sz w:val="24"/>
                <w:szCs w:val="24"/>
              </w:rPr>
            </w:pPr>
            <w:r>
              <w:rPr>
                <w:rFonts w:ascii="Calibri" w:hAnsi="Calibri"/>
                <w:sz w:val="24"/>
                <w:szCs w:val="24"/>
              </w:rPr>
              <w:t>2 New Sawley Grange Barn Gisburn Road Sawley Clitheroe BB7 4LH</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E6191E" w:rsidRDefault="00E6191E">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rsidR="00E6191E" w:rsidRDefault="00E6191E">
            <w:pPr>
              <w:pStyle w:val="TableText"/>
              <w:rPr>
                <w:rFonts w:ascii="Calibri" w:hAnsi="Calibri"/>
                <w:sz w:val="24"/>
                <w:szCs w:val="24"/>
              </w:rPr>
            </w:pPr>
          </w:p>
          <w:p w:rsidR="002F3ADA" w:rsidRPr="00DD62CA" w:rsidRDefault="00E6191E">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tc>
      </w:tr>
      <w:tr w:rsidR="00E6191E" w:rsidRPr="00DD62CA">
        <w:trPr>
          <w:cantSplit/>
          <w:trHeight w:val="527"/>
        </w:trPr>
        <w:tc>
          <w:tcPr>
            <w:tcW w:w="988" w:type="dxa"/>
          </w:tcPr>
          <w:p w:rsidR="00E6191E" w:rsidRPr="00DD62CA" w:rsidRDefault="00E6191E">
            <w:pPr>
              <w:pStyle w:val="TableText"/>
              <w:numPr>
                <w:ilvl w:val="0"/>
                <w:numId w:val="3"/>
              </w:numPr>
              <w:rPr>
                <w:rFonts w:ascii="Calibri" w:hAnsi="Calibri"/>
                <w:sz w:val="24"/>
                <w:szCs w:val="24"/>
              </w:rPr>
            </w:pPr>
          </w:p>
        </w:tc>
        <w:tc>
          <w:tcPr>
            <w:tcW w:w="9365" w:type="dxa"/>
            <w:gridSpan w:val="2"/>
          </w:tcPr>
          <w:p w:rsidR="00E6191E" w:rsidRDefault="00E6191E">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E6191E" w:rsidRDefault="00E6191E">
            <w:pPr>
              <w:pStyle w:val="TableText"/>
              <w:rPr>
                <w:rFonts w:ascii="Calibri" w:hAnsi="Calibri"/>
                <w:sz w:val="24"/>
                <w:szCs w:val="24"/>
              </w:rPr>
            </w:pPr>
          </w:p>
          <w:p w:rsidR="00E6191E" w:rsidRDefault="00E6191E">
            <w:pPr>
              <w:pStyle w:val="TableText"/>
              <w:rPr>
                <w:rFonts w:ascii="Calibri" w:hAnsi="Calibri"/>
                <w:sz w:val="24"/>
                <w:szCs w:val="24"/>
              </w:rPr>
            </w:pPr>
            <w:r>
              <w:rPr>
                <w:rFonts w:ascii="Calibri" w:hAnsi="Calibri"/>
                <w:sz w:val="24"/>
                <w:szCs w:val="24"/>
              </w:rPr>
              <w:t>KB01-1000</w:t>
            </w:r>
          </w:p>
          <w:p w:rsidR="00E6191E" w:rsidRDefault="00E6191E">
            <w:pPr>
              <w:pStyle w:val="TableText"/>
              <w:rPr>
                <w:rFonts w:ascii="Calibri" w:hAnsi="Calibri"/>
                <w:sz w:val="24"/>
                <w:szCs w:val="24"/>
              </w:rPr>
            </w:pPr>
          </w:p>
          <w:p w:rsidR="00E6191E" w:rsidRPr="00DD62CA" w:rsidRDefault="00E6191E">
            <w:pPr>
              <w:pStyle w:val="TableText"/>
              <w:rPr>
                <w:rFonts w:ascii="Calibri" w:hAnsi="Calibri"/>
                <w:sz w:val="24"/>
                <w:szCs w:val="24"/>
              </w:rPr>
            </w:pPr>
            <w:r>
              <w:rPr>
                <w:rFonts w:ascii="Calibri" w:hAnsi="Calibri"/>
                <w:sz w:val="24"/>
                <w:szCs w:val="24"/>
              </w:rPr>
              <w:t>Reason:  For the avoidance of doubt and to clarify which plans are relevant to the consent.</w:t>
            </w:r>
          </w:p>
        </w:tc>
      </w:tr>
      <w:tr w:rsidR="00E6191E" w:rsidRPr="00DD62CA">
        <w:trPr>
          <w:cantSplit/>
          <w:trHeight w:val="527"/>
        </w:trPr>
        <w:tc>
          <w:tcPr>
            <w:tcW w:w="988" w:type="dxa"/>
          </w:tcPr>
          <w:p w:rsidR="00E6191E" w:rsidRPr="00DD62CA" w:rsidRDefault="00E6191E">
            <w:pPr>
              <w:pStyle w:val="TableText"/>
              <w:numPr>
                <w:ilvl w:val="0"/>
                <w:numId w:val="3"/>
              </w:numPr>
              <w:rPr>
                <w:rFonts w:ascii="Calibri" w:hAnsi="Calibri"/>
                <w:sz w:val="24"/>
                <w:szCs w:val="24"/>
              </w:rPr>
            </w:pPr>
          </w:p>
        </w:tc>
        <w:tc>
          <w:tcPr>
            <w:tcW w:w="9365" w:type="dxa"/>
            <w:gridSpan w:val="2"/>
          </w:tcPr>
          <w:p w:rsidR="00E6191E" w:rsidRDefault="00E6191E">
            <w:pPr>
              <w:pStyle w:val="TableText"/>
              <w:rPr>
                <w:rFonts w:ascii="Calibri" w:hAnsi="Calibri"/>
                <w:sz w:val="24"/>
                <w:szCs w:val="24"/>
              </w:rPr>
            </w:pPr>
            <w:r>
              <w:rPr>
                <w:rFonts w:ascii="Calibri" w:hAnsi="Calibri"/>
                <w:sz w:val="24"/>
                <w:szCs w:val="24"/>
              </w:rPr>
              <w:t>The materials to be used on the external surfaces of the development as indicated within the approved details shall be implemented in accordance with the approved details.</w:t>
            </w:r>
            <w:r>
              <w:rPr>
                <w:rFonts w:ascii="Calibri" w:hAnsi="Calibri"/>
                <w:sz w:val="24"/>
                <w:szCs w:val="24"/>
              </w:rPr>
              <w:tab/>
            </w:r>
          </w:p>
          <w:p w:rsidR="00E6191E" w:rsidRDefault="00E6191E">
            <w:pPr>
              <w:pStyle w:val="TableText"/>
              <w:rPr>
                <w:rFonts w:ascii="Calibri" w:hAnsi="Calibri"/>
                <w:sz w:val="24"/>
                <w:szCs w:val="24"/>
              </w:rPr>
            </w:pPr>
          </w:p>
          <w:p w:rsidR="00E6191E" w:rsidRPr="00DD62CA" w:rsidRDefault="00E6191E">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rsidR="00B6420A" w:rsidRDefault="00B6420A" w:rsidP="00B6420A">
            <w:pPr>
              <w:rPr>
                <w:rFonts w:ascii="Calibri" w:hAnsi="Calibri"/>
                <w:b/>
                <w:sz w:val="24"/>
                <w:szCs w:val="24"/>
              </w:rPr>
            </w:pPr>
            <w:r>
              <w:rPr>
                <w:rFonts w:ascii="Calibri" w:hAnsi="Calibri"/>
                <w:b/>
                <w:sz w:val="24"/>
                <w:szCs w:val="24"/>
              </w:rPr>
              <w:t>pp NICOLA HOPKINS</w:t>
            </w:r>
          </w:p>
          <w:p w:rsidR="00B6420A" w:rsidRDefault="00B6420A" w:rsidP="00B6420A">
            <w:pPr>
              <w:rPr>
                <w:rFonts w:ascii="Calibri" w:hAnsi="Calibri"/>
                <w:b/>
                <w:sz w:val="24"/>
                <w:szCs w:val="24"/>
              </w:rPr>
            </w:pPr>
            <w:r>
              <w:rPr>
                <w:rFonts w:ascii="Calibri" w:hAnsi="Calibri"/>
                <w:b/>
                <w:sz w:val="24"/>
                <w:szCs w:val="24"/>
              </w:rPr>
              <w:t>DIRECTOR OF ECONOMIC DEVELOPMENT AND PLANNING</w:t>
            </w:r>
          </w:p>
          <w:p w:rsidR="00E83FE1" w:rsidRPr="00641E0F" w:rsidRDefault="00E83FE1" w:rsidP="002C337D">
            <w:pPr>
              <w:rPr>
                <w:rFonts w:ascii="Calibri" w:hAnsi="Calibri"/>
                <w:b/>
                <w:bCs/>
                <w:sz w:val="24"/>
                <w:szCs w:val="24"/>
              </w:rPr>
            </w:pPr>
          </w:p>
        </w:tc>
      </w:tr>
    </w:tbl>
    <w:p w:rsidR="0081123F" w:rsidRDefault="0081123F" w:rsidP="0081123F">
      <w:pPr>
        <w:pStyle w:val="TableText"/>
      </w:pPr>
    </w:p>
    <w:p w:rsidR="00310FDD" w:rsidRDefault="00310FDD" w:rsidP="00310FDD">
      <w:pPr>
        <w:pStyle w:val="TableText"/>
        <w:rPr>
          <w:rFonts w:ascii="Calibri" w:hAnsi="Calibri" w:cs="Calibri"/>
        </w:rPr>
      </w:pPr>
    </w:p>
    <w:p w:rsidR="006F03C4" w:rsidRDefault="006F03C4" w:rsidP="00310FDD">
      <w:pPr>
        <w:pStyle w:val="TableText"/>
        <w:rPr>
          <w:rFonts w:ascii="Calibri" w:hAnsi="Calibri" w:cs="Calibri"/>
          <w:b/>
        </w:rPr>
      </w:pPr>
    </w:p>
    <w:p w:rsidR="00310FDD" w:rsidRPr="006F03C4" w:rsidRDefault="00310FDD" w:rsidP="00310FDD">
      <w:pPr>
        <w:pStyle w:val="TableText"/>
        <w:rPr>
          <w:rFonts w:ascii="Calibri" w:hAnsi="Calibri" w:cs="Calibri"/>
          <w:b/>
        </w:rPr>
      </w:pPr>
      <w:r w:rsidRPr="006F03C4">
        <w:rPr>
          <w:rFonts w:ascii="Calibri" w:hAnsi="Calibri" w:cs="Calibri"/>
          <w:b/>
        </w:rPr>
        <w:t>Notes</w:t>
      </w:r>
    </w:p>
    <w:p w:rsidR="00310FDD" w:rsidRPr="00310FDD" w:rsidRDefault="00310FDD" w:rsidP="00310FDD">
      <w:pPr>
        <w:pStyle w:val="TableText"/>
        <w:rPr>
          <w:rFonts w:ascii="Calibri" w:hAnsi="Calibri" w:cs="Calibri"/>
        </w:rPr>
      </w:pPr>
    </w:p>
    <w:p w:rsidR="00310FDD" w:rsidRPr="00310FDD" w:rsidRDefault="00310FDD" w:rsidP="00310FDD">
      <w:pPr>
        <w:rPr>
          <w:rFonts w:ascii="Calibri" w:hAnsi="Calibri" w:cs="Calibri"/>
          <w:b/>
          <w:bCs/>
        </w:rPr>
      </w:pPr>
      <w:r w:rsidRPr="00310FDD">
        <w:rPr>
          <w:rFonts w:ascii="Calibri" w:hAnsi="Calibri" w:cs="Calibri"/>
          <w:b/>
          <w:bCs/>
        </w:rPr>
        <w:t xml:space="preserve">Right of Appeal </w:t>
      </w:r>
    </w:p>
    <w:p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rsidR="00310FDD" w:rsidRPr="00310FDD" w:rsidRDefault="00310FDD" w:rsidP="00310FDD">
      <w:pPr>
        <w:rPr>
          <w:rFonts w:ascii="Calibri" w:hAnsi="Calibri" w:cs="Calibri"/>
        </w:rPr>
      </w:pPr>
    </w:p>
    <w:p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rsidR="00310FDD" w:rsidRPr="00310FDD" w:rsidRDefault="00310FDD" w:rsidP="00310FDD">
      <w:pPr>
        <w:rPr>
          <w:rFonts w:ascii="Calibri" w:hAnsi="Calibri" w:cs="Calibri"/>
        </w:rPr>
      </w:pPr>
    </w:p>
    <w:p w:rsidR="00310FDD" w:rsidRPr="00310FDD" w:rsidRDefault="00310FDD" w:rsidP="00310FDD">
      <w:pPr>
        <w:rPr>
          <w:rFonts w:ascii="Calibri" w:hAnsi="Calibri" w:cs="Calibri"/>
          <w:b/>
          <w:bCs/>
        </w:rPr>
      </w:pPr>
      <w:r w:rsidRPr="00310FDD">
        <w:rPr>
          <w:rFonts w:ascii="Calibri" w:hAnsi="Calibri" w:cs="Calibri"/>
          <w:b/>
          <w:bCs/>
        </w:rPr>
        <w:t xml:space="preserve">Purchase Notices </w:t>
      </w:r>
    </w:p>
    <w:p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w:t>
      </w:r>
      <w:r w:rsidRPr="00310FDD">
        <w:rPr>
          <w:rFonts w:ascii="Calibri" w:hAnsi="Calibri" w:cs="Calibri"/>
        </w:rPr>
        <w:lastRenderedPageBreak/>
        <w:t xml:space="preserve">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rsidR="00310FDD" w:rsidRPr="00310FDD" w:rsidRDefault="00310FDD" w:rsidP="00310FDD">
      <w:pPr>
        <w:pStyle w:val="TableText"/>
        <w:rPr>
          <w:rFonts w:ascii="Calibri" w:hAnsi="Calibri" w:cs="Calibri"/>
        </w:rPr>
      </w:pPr>
    </w:p>
    <w:p w:rsidR="00310FDD" w:rsidRPr="00310FDD" w:rsidRDefault="00310FDD" w:rsidP="00310FDD">
      <w:pPr>
        <w:pStyle w:val="TableText"/>
        <w:rPr>
          <w:rFonts w:ascii="Calibri" w:hAnsi="Calibri" w:cs="Calibri"/>
        </w:rPr>
      </w:pPr>
    </w:p>
    <w:p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91E" w:rsidRDefault="00E6191E">
      <w:r>
        <w:separator/>
      </w:r>
    </w:p>
  </w:endnote>
  <w:endnote w:type="continuationSeparator" w:id="0">
    <w:p w:rsidR="00E6191E" w:rsidRDefault="00E6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3C4" w:rsidRDefault="006F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3C4" w:rsidRDefault="006F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91E" w:rsidRDefault="00E6191E">
      <w:r>
        <w:separator/>
      </w:r>
    </w:p>
  </w:footnote>
  <w:footnote w:type="continuationSeparator" w:id="0">
    <w:p w:rsidR="00E6191E" w:rsidRDefault="00E61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3C4" w:rsidRDefault="006F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Pr="0089171B" w:rsidRDefault="002F3ADA">
    <w:pPr>
      <w:rPr>
        <w:rFonts w:ascii="Calibri" w:hAnsi="Calibri" w:cs="Calibri"/>
      </w:rPr>
    </w:pPr>
    <w:r w:rsidRPr="0089171B">
      <w:rPr>
        <w:rFonts w:ascii="Calibri" w:hAnsi="Calibri" w:cs="Calibri"/>
      </w:rPr>
      <w:t>RIBBLE VALLEY BOROUGH COUNCIL</w:t>
    </w:r>
  </w:p>
  <w:p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rsidR="002F3ADA" w:rsidRPr="0089171B" w:rsidRDefault="002F3ADA">
    <w:pPr>
      <w:pStyle w:val="addresses"/>
      <w:rPr>
        <w:rFonts w:ascii="Calibri" w:hAnsi="Calibri" w:cs="Calibri"/>
      </w:rPr>
    </w:pPr>
  </w:p>
  <w:p w:rsidR="002F3ADA" w:rsidRPr="0089171B" w:rsidRDefault="002F3ADA">
    <w:pPr>
      <w:rPr>
        <w:rFonts w:ascii="Calibri" w:hAnsi="Calibri" w:cs="Calibri"/>
        <w:b/>
        <w:bCs/>
      </w:rPr>
    </w:pPr>
    <w:r w:rsidRPr="0089171B">
      <w:rPr>
        <w:rFonts w:ascii="Calibri" w:hAnsi="Calibri" w:cs="Calibri"/>
        <w:b/>
        <w:bCs/>
      </w:rPr>
      <w:t xml:space="preserve">APPLICATION NO.  </w:t>
    </w:r>
    <w:r w:rsidR="00E6191E">
      <w:rPr>
        <w:rFonts w:ascii="Calibri" w:hAnsi="Calibri" w:cs="Calibri"/>
        <w:b/>
        <w:bCs/>
      </w:rPr>
      <w:t>3/2020/1071</w:t>
    </w:r>
    <w:r w:rsidRPr="0089171B">
      <w:rPr>
        <w:rFonts w:ascii="Calibri" w:hAnsi="Calibri" w:cs="Calibri"/>
        <w:b/>
        <w:bCs/>
      </w:rPr>
      <w:t xml:space="preserve">                                  DECISION DATE: </w:t>
    </w:r>
  </w:p>
  <w:p w:rsidR="002F3ADA" w:rsidRDefault="002F3ADA">
    <w:pPr>
      <w:pBdr>
        <w:bottom w:val="single" w:sz="4" w:space="1" w:color="auto"/>
      </w:pBdr>
    </w:pPr>
  </w:p>
  <w:p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3C4" w:rsidRDefault="006F0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91E"/>
    <w:rsid w:val="00111C12"/>
    <w:rsid w:val="001602C7"/>
    <w:rsid w:val="001613C3"/>
    <w:rsid w:val="00172E52"/>
    <w:rsid w:val="002C337D"/>
    <w:rsid w:val="002D5D44"/>
    <w:rsid w:val="002F3ADA"/>
    <w:rsid w:val="00310FDD"/>
    <w:rsid w:val="00353EFF"/>
    <w:rsid w:val="004B764D"/>
    <w:rsid w:val="006F03C4"/>
    <w:rsid w:val="006F3939"/>
    <w:rsid w:val="0070149C"/>
    <w:rsid w:val="007C793E"/>
    <w:rsid w:val="0081123F"/>
    <w:rsid w:val="0089171B"/>
    <w:rsid w:val="00AA358D"/>
    <w:rsid w:val="00B6420A"/>
    <w:rsid w:val="00C00AD7"/>
    <w:rsid w:val="00DD62CA"/>
    <w:rsid w:val="00E01248"/>
    <w:rsid w:val="00E6191E"/>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B8CE76-43C1-4F8B-A8F8-DBE4E984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960</Words>
  <Characters>5134</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6082</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2021-02-01T15:05:00Z</cp:lastPrinted>
  <dcterms:created xsi:type="dcterms:W3CDTF">2021-02-01T15:08:00Z</dcterms:created>
  <dcterms:modified xsi:type="dcterms:W3CDTF">2021-02-01T15:08:00Z</dcterms:modified>
</cp:coreProperties>
</file>