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103787">
            <w:pPr>
              <w:rPr>
                <w:rFonts w:ascii="Calibri" w:hAnsi="Calibri"/>
                <w:sz w:val="24"/>
                <w:szCs w:val="24"/>
              </w:rPr>
            </w:pPr>
            <w:r>
              <w:rPr>
                <w:rFonts w:ascii="Calibri" w:hAnsi="Calibri"/>
                <w:sz w:val="24"/>
                <w:szCs w:val="24"/>
              </w:rPr>
              <w:t>3/2021/0005</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103787">
            <w:pPr>
              <w:rPr>
                <w:rFonts w:ascii="Calibri" w:hAnsi="Calibri"/>
                <w:sz w:val="24"/>
                <w:szCs w:val="24"/>
              </w:rPr>
            </w:pPr>
            <w:r>
              <w:rPr>
                <w:rFonts w:ascii="Calibri" w:hAnsi="Calibri"/>
                <w:sz w:val="24"/>
                <w:szCs w:val="24"/>
              </w:rPr>
              <w:t>11 February 2021</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103787">
            <w:pPr>
              <w:rPr>
                <w:rFonts w:ascii="Calibri" w:hAnsi="Calibri"/>
                <w:sz w:val="24"/>
                <w:szCs w:val="24"/>
              </w:rPr>
            </w:pPr>
            <w:r>
              <w:rPr>
                <w:rFonts w:ascii="Calibri" w:hAnsi="Calibri"/>
                <w:sz w:val="24"/>
                <w:szCs w:val="24"/>
              </w:rPr>
              <w:t>23/12/2020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103787">
            <w:pPr>
              <w:rPr>
                <w:rFonts w:ascii="Calibri" w:hAnsi="Calibri"/>
                <w:sz w:val="24"/>
                <w:szCs w:val="24"/>
              </w:rPr>
            </w:pPr>
            <w:r>
              <w:rPr>
                <w:rFonts w:ascii="Calibri" w:hAnsi="Calibri"/>
                <w:sz w:val="24"/>
                <w:szCs w:val="24"/>
              </w:rPr>
              <w:t>Mr T Whittaker</w:t>
            </w:r>
          </w:p>
          <w:p w:rsidR="00103787" w:rsidRDefault="00103787">
            <w:pPr>
              <w:rPr>
                <w:rFonts w:ascii="Calibri" w:hAnsi="Calibri"/>
                <w:sz w:val="24"/>
                <w:szCs w:val="24"/>
              </w:rPr>
            </w:pPr>
            <w:r>
              <w:rPr>
                <w:rFonts w:ascii="Calibri" w:hAnsi="Calibri"/>
                <w:sz w:val="24"/>
                <w:szCs w:val="24"/>
              </w:rPr>
              <w:t>The Old Stables</w:t>
            </w:r>
          </w:p>
          <w:p w:rsidR="00103787" w:rsidRDefault="00103787">
            <w:pPr>
              <w:rPr>
                <w:rFonts w:ascii="Calibri" w:hAnsi="Calibri"/>
                <w:sz w:val="24"/>
                <w:szCs w:val="24"/>
              </w:rPr>
            </w:pPr>
            <w:r>
              <w:rPr>
                <w:rFonts w:ascii="Calibri" w:hAnsi="Calibri"/>
                <w:sz w:val="24"/>
                <w:szCs w:val="24"/>
              </w:rPr>
              <w:t>Trapp Lane</w:t>
            </w:r>
          </w:p>
          <w:p w:rsidR="00103787" w:rsidRDefault="00103787">
            <w:pPr>
              <w:rPr>
                <w:rFonts w:ascii="Calibri" w:hAnsi="Calibri"/>
                <w:sz w:val="24"/>
                <w:szCs w:val="24"/>
              </w:rPr>
            </w:pPr>
            <w:r>
              <w:rPr>
                <w:rFonts w:ascii="Calibri" w:hAnsi="Calibri"/>
                <w:sz w:val="24"/>
                <w:szCs w:val="24"/>
              </w:rPr>
              <w:t>Simonstone</w:t>
            </w:r>
          </w:p>
          <w:p w:rsidR="004D6A8E" w:rsidRPr="00533C3D" w:rsidRDefault="00103787">
            <w:pPr>
              <w:rPr>
                <w:rFonts w:ascii="Calibri" w:hAnsi="Calibri"/>
                <w:sz w:val="24"/>
                <w:szCs w:val="24"/>
              </w:rPr>
            </w:pPr>
            <w:r>
              <w:rPr>
                <w:rFonts w:ascii="Calibri" w:hAnsi="Calibri"/>
                <w:sz w:val="24"/>
                <w:szCs w:val="24"/>
              </w:rPr>
              <w:t>BB12 7QW</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103787">
            <w:pPr>
              <w:jc w:val="left"/>
              <w:rPr>
                <w:rFonts w:ascii="Calibri" w:hAnsi="Calibri"/>
                <w:sz w:val="24"/>
                <w:szCs w:val="24"/>
              </w:rPr>
            </w:pPr>
            <w:r>
              <w:rPr>
                <w:rFonts w:ascii="Calibri" w:hAnsi="Calibri"/>
                <w:sz w:val="24"/>
                <w:szCs w:val="24"/>
              </w:rPr>
              <w:t>Mr V Craven</w:t>
            </w:r>
          </w:p>
          <w:p w:rsidR="00103787" w:rsidRDefault="00103787">
            <w:pPr>
              <w:jc w:val="left"/>
              <w:rPr>
                <w:rFonts w:ascii="Calibri" w:hAnsi="Calibri"/>
                <w:sz w:val="24"/>
                <w:szCs w:val="24"/>
              </w:rPr>
            </w:pPr>
            <w:r>
              <w:rPr>
                <w:rFonts w:ascii="Calibri" w:hAnsi="Calibri"/>
                <w:sz w:val="24"/>
                <w:szCs w:val="24"/>
              </w:rPr>
              <w:t>Craven Design Partnership</w:t>
            </w:r>
          </w:p>
          <w:p w:rsidR="00103787" w:rsidRDefault="00103787">
            <w:pPr>
              <w:jc w:val="left"/>
              <w:rPr>
                <w:rFonts w:ascii="Calibri" w:hAnsi="Calibri"/>
                <w:sz w:val="24"/>
                <w:szCs w:val="24"/>
              </w:rPr>
            </w:pPr>
            <w:r>
              <w:rPr>
                <w:rFonts w:ascii="Calibri" w:hAnsi="Calibri"/>
                <w:sz w:val="24"/>
                <w:szCs w:val="24"/>
              </w:rPr>
              <w:t>29 Holly Drive</w:t>
            </w:r>
          </w:p>
          <w:p w:rsidR="00103787" w:rsidRDefault="00103787">
            <w:pPr>
              <w:jc w:val="left"/>
              <w:rPr>
                <w:rFonts w:ascii="Calibri" w:hAnsi="Calibri"/>
                <w:sz w:val="24"/>
                <w:szCs w:val="24"/>
              </w:rPr>
            </w:pPr>
            <w:r>
              <w:rPr>
                <w:rFonts w:ascii="Calibri" w:hAnsi="Calibri"/>
                <w:sz w:val="24"/>
                <w:szCs w:val="24"/>
              </w:rPr>
              <w:t>Cottam</w:t>
            </w:r>
          </w:p>
          <w:p w:rsidR="00103787" w:rsidRDefault="00103787">
            <w:pPr>
              <w:jc w:val="left"/>
              <w:rPr>
                <w:rFonts w:ascii="Calibri" w:hAnsi="Calibri"/>
                <w:sz w:val="24"/>
                <w:szCs w:val="24"/>
              </w:rPr>
            </w:pPr>
            <w:r>
              <w:rPr>
                <w:rFonts w:ascii="Calibri" w:hAnsi="Calibri"/>
                <w:sz w:val="24"/>
                <w:szCs w:val="24"/>
              </w:rPr>
              <w:t>Preston</w:t>
            </w:r>
          </w:p>
          <w:p w:rsidR="004D6A8E" w:rsidRPr="00533C3D" w:rsidRDefault="00103787">
            <w:pPr>
              <w:jc w:val="left"/>
              <w:rPr>
                <w:rFonts w:ascii="Calibri" w:hAnsi="Calibri"/>
                <w:sz w:val="24"/>
                <w:szCs w:val="24"/>
              </w:rPr>
            </w:pPr>
            <w:r>
              <w:rPr>
                <w:rFonts w:ascii="Calibri" w:hAnsi="Calibri"/>
                <w:sz w:val="24"/>
                <w:szCs w:val="24"/>
              </w:rPr>
              <w:t>PR4 0EJ</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103787">
            <w:pPr>
              <w:rPr>
                <w:rFonts w:ascii="Calibri" w:hAnsi="Calibri"/>
                <w:sz w:val="24"/>
                <w:szCs w:val="24"/>
              </w:rPr>
            </w:pPr>
            <w:r>
              <w:rPr>
                <w:rFonts w:ascii="Calibri" w:hAnsi="Calibri"/>
                <w:sz w:val="24"/>
                <w:szCs w:val="24"/>
              </w:rPr>
              <w:t>Proposed structure to provide ancillary storage for equipment, feed, bedding and materials, for use in the adjacent equestrian facility.</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103787">
            <w:pPr>
              <w:rPr>
                <w:rFonts w:ascii="Calibri" w:hAnsi="Calibri"/>
                <w:sz w:val="24"/>
                <w:szCs w:val="24"/>
              </w:rPr>
            </w:pPr>
            <w:r>
              <w:rPr>
                <w:rFonts w:ascii="Calibri" w:hAnsi="Calibri"/>
                <w:sz w:val="24"/>
                <w:szCs w:val="24"/>
              </w:rPr>
              <w:t>The Old Stables Trapp Lane Simonstone BB12 7QW</w:t>
            </w:r>
          </w:p>
        </w:tc>
      </w:tr>
      <w:tr w:rsidR="004D6A8E" w:rsidRPr="00533C3D">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trPr>
          <w:gridAfter w:val="1"/>
          <w:wAfter w:w="290" w:type="dxa"/>
          <w:cantSplit/>
        </w:trPr>
        <w:tc>
          <w:tcPr>
            <w:tcW w:w="993" w:type="dxa"/>
            <w:gridSpan w:val="3"/>
          </w:tcPr>
          <w:p w:rsidR="004D6A8E" w:rsidRPr="00533C3D" w:rsidRDefault="00103787">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103787">
            <w:pPr>
              <w:rPr>
                <w:rFonts w:ascii="Calibri" w:hAnsi="Calibri"/>
                <w:sz w:val="24"/>
                <w:szCs w:val="24"/>
              </w:rPr>
            </w:pPr>
            <w:r>
              <w:rPr>
                <w:rFonts w:ascii="Calibri" w:hAnsi="Calibri"/>
                <w:sz w:val="24"/>
                <w:szCs w:val="24"/>
              </w:rPr>
              <w:t>The proposal, as a result of its siting, size and the accumulation of built form, would lead to inappropriate development in the open countryside which would be injurious to the openness of the area and of detriment to the visual appearance and inherent character of the surrounding countryside without sufficient justification contrary to Policies DMG2, DMG1 and EN2.</w:t>
            </w: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280C79">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BD6012" w:rsidTr="000B5AE4">
        <w:trPr>
          <w:gridBefore w:val="1"/>
          <w:wBefore w:w="43" w:type="dxa"/>
          <w:cantSplit/>
        </w:trPr>
        <w:tc>
          <w:tcPr>
            <w:tcW w:w="10403" w:type="dxa"/>
            <w:gridSpan w:val="8"/>
          </w:tcPr>
          <w:p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rsidR="002B298C" w:rsidRDefault="002B298C" w:rsidP="002B298C">
            <w:pPr>
              <w:rPr>
                <w:rFonts w:ascii="Calibri" w:hAnsi="Calibri"/>
                <w:b/>
                <w:sz w:val="24"/>
                <w:szCs w:val="24"/>
              </w:rPr>
            </w:pPr>
            <w:r>
              <w:rPr>
                <w:rFonts w:ascii="Calibri" w:hAnsi="Calibri"/>
                <w:b/>
                <w:sz w:val="24"/>
                <w:szCs w:val="24"/>
              </w:rPr>
              <w:t>pp NICOLA HOPKINS</w:t>
            </w:r>
          </w:p>
          <w:p w:rsidR="002B298C" w:rsidRDefault="002B298C" w:rsidP="002B298C">
            <w:pPr>
              <w:rPr>
                <w:rFonts w:ascii="Calibri" w:hAnsi="Calibri"/>
                <w:b/>
                <w:sz w:val="24"/>
                <w:szCs w:val="24"/>
              </w:rPr>
            </w:pPr>
            <w:r>
              <w:rPr>
                <w:rFonts w:ascii="Calibri" w:hAnsi="Calibri"/>
                <w:b/>
                <w:sz w:val="24"/>
                <w:szCs w:val="24"/>
              </w:rPr>
              <w:t>DIRECTOR OF ECONOMIC DEVELOPMENT AND PLANNING</w:t>
            </w:r>
          </w:p>
          <w:p w:rsidR="00BD6012" w:rsidRDefault="00BD6012" w:rsidP="000B5AE4">
            <w:pPr>
              <w:rPr>
                <w:rFonts w:ascii="Calibri" w:hAnsi="Calibri"/>
                <w:b/>
                <w:bCs/>
                <w:sz w:val="24"/>
                <w:szCs w:val="24"/>
              </w:rPr>
            </w:pPr>
          </w:p>
          <w:p w:rsidR="00103787" w:rsidRDefault="00103787" w:rsidP="000B5AE4">
            <w:pPr>
              <w:rPr>
                <w:rFonts w:ascii="Calibri" w:hAnsi="Calibri"/>
                <w:b/>
                <w:bCs/>
                <w:sz w:val="24"/>
                <w:szCs w:val="24"/>
              </w:rPr>
            </w:pPr>
          </w:p>
          <w:p w:rsidR="00103787" w:rsidRDefault="00103787" w:rsidP="000B5AE4">
            <w:pPr>
              <w:rPr>
                <w:rFonts w:ascii="Calibri" w:hAnsi="Calibri"/>
                <w:b/>
                <w:bCs/>
                <w:sz w:val="24"/>
                <w:szCs w:val="24"/>
              </w:rPr>
            </w:pPr>
          </w:p>
          <w:p w:rsidR="00103787" w:rsidRPr="00641E0F" w:rsidRDefault="00103787" w:rsidP="000B5AE4">
            <w:pPr>
              <w:rPr>
                <w:rFonts w:ascii="Calibri" w:hAnsi="Calibri"/>
                <w:b/>
                <w:bCs/>
                <w:sz w:val="24"/>
                <w:szCs w:val="24"/>
              </w:rPr>
            </w:pPr>
          </w:p>
        </w:tc>
      </w:tr>
    </w:tbl>
    <w:p w:rsidR="005327E5" w:rsidRPr="00280C79" w:rsidRDefault="005327E5" w:rsidP="005327E5">
      <w:pPr>
        <w:pStyle w:val="TableText"/>
        <w:rPr>
          <w:rFonts w:ascii="Calibri" w:hAnsi="Calibri" w:cs="Calibri"/>
          <w:b/>
        </w:rPr>
      </w:pPr>
      <w:r w:rsidRPr="00280C79">
        <w:rPr>
          <w:rFonts w:ascii="Calibri" w:hAnsi="Calibri" w:cs="Calibri"/>
          <w:b/>
        </w:rPr>
        <w:t>Notes</w:t>
      </w:r>
    </w:p>
    <w:p w:rsidR="005327E5" w:rsidRDefault="005327E5" w:rsidP="005327E5">
      <w:pPr>
        <w:pStyle w:val="TableText"/>
        <w:rPr>
          <w:rFonts w:ascii="Calibri" w:hAnsi="Calibri" w:cs="Calibri"/>
        </w:rPr>
      </w:pPr>
    </w:p>
    <w:p w:rsidR="005327E5" w:rsidRDefault="005327E5" w:rsidP="005327E5">
      <w:pPr>
        <w:rPr>
          <w:rFonts w:ascii="Calibri" w:hAnsi="Calibri" w:cs="Calibri"/>
          <w:b/>
          <w:bCs/>
        </w:rPr>
      </w:pPr>
      <w:r>
        <w:rPr>
          <w:rFonts w:ascii="Calibri" w:hAnsi="Calibri" w:cs="Calibri"/>
          <w:b/>
          <w:bCs/>
        </w:rPr>
        <w:t xml:space="preserve">Right of Appeal </w:t>
      </w:r>
    </w:p>
    <w:p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5327E5" w:rsidRDefault="005327E5" w:rsidP="005327E5">
      <w:pPr>
        <w:rPr>
          <w:rFonts w:ascii="Calibri" w:hAnsi="Calibri" w:cs="Calibri"/>
        </w:rPr>
      </w:pPr>
    </w:p>
    <w:p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5327E5" w:rsidRDefault="005327E5" w:rsidP="005327E5">
      <w:pPr>
        <w:rPr>
          <w:rFonts w:ascii="Calibri" w:hAnsi="Calibri" w:cs="Calibri"/>
        </w:rPr>
      </w:pPr>
    </w:p>
    <w:p w:rsidR="005327E5" w:rsidRDefault="005327E5" w:rsidP="005327E5">
      <w:pPr>
        <w:rPr>
          <w:rFonts w:ascii="Calibri" w:hAnsi="Calibri" w:cs="Calibri"/>
          <w:b/>
          <w:bCs/>
        </w:rPr>
      </w:pPr>
      <w:r>
        <w:rPr>
          <w:rFonts w:ascii="Calibri" w:hAnsi="Calibri" w:cs="Calibri"/>
          <w:b/>
          <w:bCs/>
        </w:rPr>
        <w:t xml:space="preserve">Purchase Notices </w:t>
      </w:r>
    </w:p>
    <w:p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5327E5" w:rsidRDefault="005327E5" w:rsidP="005327E5">
      <w:pPr>
        <w:pStyle w:val="TableText"/>
      </w:pPr>
    </w:p>
    <w:p w:rsidR="00BD6012" w:rsidRDefault="00BD6012" w:rsidP="00BD6012">
      <w:pPr>
        <w:pStyle w:val="TableText"/>
      </w:pPr>
    </w:p>
    <w:p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787" w:rsidRDefault="00103787">
      <w:r>
        <w:separator/>
      </w:r>
    </w:p>
  </w:endnote>
  <w:endnote w:type="continuationSeparator" w:id="0">
    <w:p w:rsidR="00103787" w:rsidRDefault="0010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787" w:rsidRDefault="00103787">
      <w:r>
        <w:separator/>
      </w:r>
    </w:p>
  </w:footnote>
  <w:footnote w:type="continuationSeparator" w:id="0">
    <w:p w:rsidR="00103787" w:rsidRDefault="00103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103787">
      <w:rPr>
        <w:rFonts w:ascii="Calibri" w:hAnsi="Calibri"/>
        <w:b/>
        <w:sz w:val="24"/>
        <w:szCs w:val="24"/>
      </w:rPr>
      <w:t>3/2021/0005</w:t>
    </w:r>
    <w:r w:rsidRPr="00533C3D">
      <w:rPr>
        <w:rFonts w:ascii="Calibri" w:hAnsi="Calibri"/>
        <w:b/>
        <w:sz w:val="24"/>
        <w:szCs w:val="24"/>
      </w:rPr>
      <w:t xml:space="preserve">                       DECISION DATE:</w:t>
    </w:r>
    <w:r w:rsidR="00103787">
      <w:rPr>
        <w:rFonts w:ascii="Calibri" w:hAnsi="Calibri"/>
        <w:b/>
        <w:sz w:val="24"/>
        <w:szCs w:val="24"/>
      </w:rPr>
      <w:t xml:space="preserve">  11/02/2021</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87"/>
    <w:rsid w:val="000B583D"/>
    <w:rsid w:val="000B5AE4"/>
    <w:rsid w:val="00103787"/>
    <w:rsid w:val="001F67C0"/>
    <w:rsid w:val="00280C79"/>
    <w:rsid w:val="002B298C"/>
    <w:rsid w:val="003116C7"/>
    <w:rsid w:val="004D6A8E"/>
    <w:rsid w:val="005327E5"/>
    <w:rsid w:val="00533C3D"/>
    <w:rsid w:val="007448F2"/>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BC58AA-0979-46B1-964A-4BBCC58F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 w:type="paragraph" w:styleId="BalloonText">
    <w:name w:val="Balloon Text"/>
    <w:basedOn w:val="Normal"/>
    <w:link w:val="BalloonTextChar"/>
    <w:uiPriority w:val="99"/>
    <w:semiHidden/>
    <w:unhideWhenUsed/>
    <w:rsid w:val="001037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78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821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5207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2021-02-11T15:05:00Z</cp:lastPrinted>
  <dcterms:created xsi:type="dcterms:W3CDTF">2021-02-11T15:07:00Z</dcterms:created>
  <dcterms:modified xsi:type="dcterms:W3CDTF">2021-02-11T15:07:00Z</dcterms:modified>
</cp:coreProperties>
</file>