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D96C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DDB79D9" w14:textId="77777777">
        <w:trPr>
          <w:cantSplit/>
        </w:trPr>
        <w:tc>
          <w:tcPr>
            <w:tcW w:w="6983" w:type="dxa"/>
            <w:gridSpan w:val="4"/>
          </w:tcPr>
          <w:p w14:paraId="65AD6A1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8CB7B83" w14:textId="77777777" w:rsidR="002F3ADA" w:rsidRPr="00DD62CA" w:rsidRDefault="002F3ADA">
            <w:pPr>
              <w:rPr>
                <w:rFonts w:ascii="Calibri" w:hAnsi="Calibri"/>
                <w:sz w:val="24"/>
                <w:szCs w:val="24"/>
              </w:rPr>
            </w:pPr>
          </w:p>
        </w:tc>
        <w:tc>
          <w:tcPr>
            <w:tcW w:w="1713" w:type="dxa"/>
          </w:tcPr>
          <w:p w14:paraId="414E2483" w14:textId="77777777" w:rsidR="002F3ADA" w:rsidRPr="00DD62CA" w:rsidRDefault="002F3ADA">
            <w:pPr>
              <w:rPr>
                <w:rFonts w:ascii="Calibri" w:hAnsi="Calibri"/>
                <w:sz w:val="24"/>
                <w:szCs w:val="24"/>
              </w:rPr>
            </w:pPr>
          </w:p>
        </w:tc>
      </w:tr>
      <w:tr w:rsidR="002F3ADA" w:rsidRPr="00DD62CA" w14:paraId="0CDCEC3F" w14:textId="77777777">
        <w:trPr>
          <w:cantSplit/>
        </w:trPr>
        <w:tc>
          <w:tcPr>
            <w:tcW w:w="4123" w:type="dxa"/>
            <w:gridSpan w:val="2"/>
          </w:tcPr>
          <w:p w14:paraId="17DE65E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9F73FE1" w14:textId="77777777" w:rsidR="002F3ADA" w:rsidRPr="00DD62CA" w:rsidRDefault="002F3ADA">
            <w:pPr>
              <w:rPr>
                <w:rFonts w:ascii="Calibri" w:hAnsi="Calibri"/>
                <w:sz w:val="24"/>
                <w:szCs w:val="24"/>
              </w:rPr>
            </w:pPr>
          </w:p>
        </w:tc>
        <w:tc>
          <w:tcPr>
            <w:tcW w:w="1404" w:type="dxa"/>
          </w:tcPr>
          <w:p w14:paraId="2D5A7E18" w14:textId="77777777" w:rsidR="002F3ADA" w:rsidRPr="00DD62CA" w:rsidRDefault="002F3ADA">
            <w:pPr>
              <w:rPr>
                <w:rFonts w:ascii="Calibri" w:hAnsi="Calibri"/>
                <w:sz w:val="24"/>
                <w:szCs w:val="24"/>
              </w:rPr>
            </w:pPr>
          </w:p>
        </w:tc>
        <w:tc>
          <w:tcPr>
            <w:tcW w:w="1713" w:type="dxa"/>
          </w:tcPr>
          <w:p w14:paraId="03A43304" w14:textId="77777777" w:rsidR="002F3ADA" w:rsidRPr="00DD62CA" w:rsidRDefault="002F3ADA">
            <w:pPr>
              <w:rPr>
                <w:rFonts w:ascii="Calibri" w:hAnsi="Calibri"/>
                <w:sz w:val="24"/>
                <w:szCs w:val="24"/>
              </w:rPr>
            </w:pPr>
          </w:p>
        </w:tc>
        <w:tc>
          <w:tcPr>
            <w:tcW w:w="1713" w:type="dxa"/>
          </w:tcPr>
          <w:p w14:paraId="4D45E131" w14:textId="77777777" w:rsidR="002F3ADA" w:rsidRPr="00DD62CA" w:rsidRDefault="002F3ADA">
            <w:pPr>
              <w:rPr>
                <w:rFonts w:ascii="Calibri" w:hAnsi="Calibri"/>
                <w:sz w:val="24"/>
                <w:szCs w:val="24"/>
              </w:rPr>
            </w:pPr>
          </w:p>
        </w:tc>
      </w:tr>
      <w:tr w:rsidR="00C00AD7" w:rsidRPr="00DD62CA" w14:paraId="371C32C9" w14:textId="77777777" w:rsidTr="00111C12">
        <w:trPr>
          <w:cantSplit/>
        </w:trPr>
        <w:tc>
          <w:tcPr>
            <w:tcW w:w="6983" w:type="dxa"/>
            <w:gridSpan w:val="4"/>
          </w:tcPr>
          <w:p w14:paraId="125FDF6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309C324" w14:textId="77777777" w:rsidR="00C00AD7" w:rsidRPr="00DD62CA" w:rsidRDefault="00C00AD7">
            <w:pPr>
              <w:rPr>
                <w:rFonts w:ascii="Calibri" w:hAnsi="Calibri"/>
                <w:sz w:val="24"/>
                <w:szCs w:val="24"/>
              </w:rPr>
            </w:pPr>
          </w:p>
        </w:tc>
        <w:tc>
          <w:tcPr>
            <w:tcW w:w="1713" w:type="dxa"/>
          </w:tcPr>
          <w:p w14:paraId="288FFE51" w14:textId="77777777" w:rsidR="00C00AD7" w:rsidRPr="00DD62CA" w:rsidRDefault="00C00AD7">
            <w:pPr>
              <w:rPr>
                <w:rFonts w:ascii="Calibri" w:hAnsi="Calibri"/>
                <w:sz w:val="24"/>
                <w:szCs w:val="24"/>
              </w:rPr>
            </w:pPr>
          </w:p>
        </w:tc>
      </w:tr>
      <w:tr w:rsidR="00C00AD7" w:rsidRPr="00DD62CA" w14:paraId="082FBBC2" w14:textId="77777777" w:rsidTr="00111C12">
        <w:trPr>
          <w:cantSplit/>
        </w:trPr>
        <w:tc>
          <w:tcPr>
            <w:tcW w:w="8696" w:type="dxa"/>
            <w:gridSpan w:val="5"/>
            <w:tcBorders>
              <w:bottom w:val="single" w:sz="6" w:space="0" w:color="auto"/>
            </w:tcBorders>
          </w:tcPr>
          <w:p w14:paraId="4FD50CD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B5A099E" w14:textId="77777777" w:rsidR="00C00AD7" w:rsidRPr="00DD62CA" w:rsidRDefault="00C00AD7">
            <w:pPr>
              <w:rPr>
                <w:rFonts w:ascii="Calibri" w:hAnsi="Calibri"/>
                <w:sz w:val="24"/>
                <w:szCs w:val="24"/>
              </w:rPr>
            </w:pPr>
          </w:p>
        </w:tc>
      </w:tr>
      <w:tr w:rsidR="00C00AD7" w:rsidRPr="00DD62CA" w14:paraId="366D8252" w14:textId="77777777" w:rsidTr="00111C12">
        <w:trPr>
          <w:cantSplit/>
        </w:trPr>
        <w:tc>
          <w:tcPr>
            <w:tcW w:w="5579" w:type="dxa"/>
            <w:gridSpan w:val="3"/>
          </w:tcPr>
          <w:p w14:paraId="2A42AE4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B24F1D2" w14:textId="77777777" w:rsidR="00C00AD7" w:rsidRPr="00DD62CA" w:rsidRDefault="00C00AD7">
            <w:pPr>
              <w:rPr>
                <w:rFonts w:ascii="Calibri" w:hAnsi="Calibri"/>
                <w:sz w:val="24"/>
                <w:szCs w:val="24"/>
              </w:rPr>
            </w:pPr>
          </w:p>
        </w:tc>
        <w:tc>
          <w:tcPr>
            <w:tcW w:w="1713" w:type="dxa"/>
          </w:tcPr>
          <w:p w14:paraId="335DF42F" w14:textId="77777777" w:rsidR="00C00AD7" w:rsidRPr="00DD62CA" w:rsidRDefault="00C00AD7">
            <w:pPr>
              <w:rPr>
                <w:rFonts w:ascii="Calibri" w:hAnsi="Calibri"/>
                <w:sz w:val="24"/>
                <w:szCs w:val="24"/>
              </w:rPr>
            </w:pPr>
          </w:p>
        </w:tc>
      </w:tr>
      <w:tr w:rsidR="002F3ADA" w:rsidRPr="00DD62CA" w14:paraId="404B6839" w14:textId="77777777">
        <w:trPr>
          <w:cantSplit/>
        </w:trPr>
        <w:tc>
          <w:tcPr>
            <w:tcW w:w="10409" w:type="dxa"/>
            <w:gridSpan w:val="6"/>
          </w:tcPr>
          <w:p w14:paraId="222D561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3DE5162" w14:textId="77777777">
        <w:trPr>
          <w:cantSplit/>
        </w:trPr>
        <w:tc>
          <w:tcPr>
            <w:tcW w:w="2410" w:type="dxa"/>
          </w:tcPr>
          <w:p w14:paraId="27EA265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CCD3344" w14:textId="67CBCE51" w:rsidR="002F3ADA" w:rsidRPr="00DD62CA" w:rsidRDefault="004A10AF">
            <w:pPr>
              <w:pStyle w:val="addresses"/>
              <w:rPr>
                <w:rFonts w:ascii="Calibri" w:hAnsi="Calibri"/>
                <w:sz w:val="24"/>
                <w:szCs w:val="24"/>
              </w:rPr>
            </w:pPr>
            <w:r>
              <w:rPr>
                <w:rFonts w:ascii="Calibri" w:hAnsi="Calibri"/>
                <w:sz w:val="24"/>
                <w:szCs w:val="24"/>
              </w:rPr>
              <w:t>3/2021/0038</w:t>
            </w:r>
          </w:p>
        </w:tc>
        <w:tc>
          <w:tcPr>
            <w:tcW w:w="1404" w:type="dxa"/>
          </w:tcPr>
          <w:p w14:paraId="47348DDF" w14:textId="77777777" w:rsidR="002F3ADA" w:rsidRPr="00DD62CA" w:rsidRDefault="002F3ADA">
            <w:pPr>
              <w:rPr>
                <w:rFonts w:ascii="Calibri" w:hAnsi="Calibri"/>
                <w:sz w:val="24"/>
                <w:szCs w:val="24"/>
              </w:rPr>
            </w:pPr>
          </w:p>
        </w:tc>
        <w:tc>
          <w:tcPr>
            <w:tcW w:w="1713" w:type="dxa"/>
          </w:tcPr>
          <w:p w14:paraId="46337981" w14:textId="77777777" w:rsidR="002F3ADA" w:rsidRPr="00DD62CA" w:rsidRDefault="002F3ADA">
            <w:pPr>
              <w:rPr>
                <w:rFonts w:ascii="Calibri" w:hAnsi="Calibri"/>
                <w:sz w:val="24"/>
                <w:szCs w:val="24"/>
              </w:rPr>
            </w:pPr>
          </w:p>
        </w:tc>
        <w:tc>
          <w:tcPr>
            <w:tcW w:w="1713" w:type="dxa"/>
          </w:tcPr>
          <w:p w14:paraId="3FC92D5E" w14:textId="77777777" w:rsidR="002F3ADA" w:rsidRPr="00DD62CA" w:rsidRDefault="002F3ADA">
            <w:pPr>
              <w:rPr>
                <w:rFonts w:ascii="Calibri" w:hAnsi="Calibri"/>
                <w:sz w:val="24"/>
                <w:szCs w:val="24"/>
              </w:rPr>
            </w:pPr>
          </w:p>
        </w:tc>
      </w:tr>
      <w:tr w:rsidR="002F3ADA" w:rsidRPr="00DD62CA" w14:paraId="285ACA41" w14:textId="77777777">
        <w:trPr>
          <w:cantSplit/>
        </w:trPr>
        <w:tc>
          <w:tcPr>
            <w:tcW w:w="2410" w:type="dxa"/>
          </w:tcPr>
          <w:p w14:paraId="22E4D51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FCFF846" w14:textId="0BF3B65B" w:rsidR="002F3ADA" w:rsidRPr="00DD62CA" w:rsidRDefault="004A10AF">
            <w:pPr>
              <w:rPr>
                <w:rFonts w:ascii="Calibri" w:hAnsi="Calibri"/>
                <w:sz w:val="24"/>
                <w:szCs w:val="24"/>
              </w:rPr>
            </w:pPr>
            <w:r>
              <w:rPr>
                <w:rFonts w:ascii="Calibri" w:hAnsi="Calibri"/>
                <w:sz w:val="24"/>
                <w:szCs w:val="24"/>
              </w:rPr>
              <w:t>29 April 2021</w:t>
            </w:r>
          </w:p>
        </w:tc>
        <w:tc>
          <w:tcPr>
            <w:tcW w:w="1404" w:type="dxa"/>
          </w:tcPr>
          <w:p w14:paraId="28746741" w14:textId="77777777" w:rsidR="002F3ADA" w:rsidRPr="00DD62CA" w:rsidRDefault="002F3ADA">
            <w:pPr>
              <w:rPr>
                <w:rFonts w:ascii="Calibri" w:hAnsi="Calibri"/>
                <w:sz w:val="24"/>
                <w:szCs w:val="24"/>
              </w:rPr>
            </w:pPr>
          </w:p>
        </w:tc>
        <w:tc>
          <w:tcPr>
            <w:tcW w:w="1713" w:type="dxa"/>
          </w:tcPr>
          <w:p w14:paraId="14A9E994" w14:textId="77777777" w:rsidR="002F3ADA" w:rsidRPr="00DD62CA" w:rsidRDefault="002F3ADA">
            <w:pPr>
              <w:rPr>
                <w:rFonts w:ascii="Calibri" w:hAnsi="Calibri"/>
                <w:sz w:val="24"/>
                <w:szCs w:val="24"/>
              </w:rPr>
            </w:pPr>
          </w:p>
        </w:tc>
        <w:tc>
          <w:tcPr>
            <w:tcW w:w="1713" w:type="dxa"/>
          </w:tcPr>
          <w:p w14:paraId="557298BF" w14:textId="77777777" w:rsidR="002F3ADA" w:rsidRPr="00DD62CA" w:rsidRDefault="002F3ADA">
            <w:pPr>
              <w:rPr>
                <w:rFonts w:ascii="Calibri" w:hAnsi="Calibri"/>
                <w:sz w:val="24"/>
                <w:szCs w:val="24"/>
              </w:rPr>
            </w:pPr>
          </w:p>
        </w:tc>
      </w:tr>
      <w:tr w:rsidR="002F3ADA" w:rsidRPr="00DD62CA" w14:paraId="2CE22A80" w14:textId="77777777">
        <w:trPr>
          <w:cantSplit/>
        </w:trPr>
        <w:tc>
          <w:tcPr>
            <w:tcW w:w="2410" w:type="dxa"/>
          </w:tcPr>
          <w:p w14:paraId="3E0DE48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605ACE5" w14:textId="44A9AFB1" w:rsidR="002F3ADA" w:rsidRPr="00DD62CA" w:rsidRDefault="004A10AF">
            <w:pPr>
              <w:rPr>
                <w:rFonts w:ascii="Calibri" w:hAnsi="Calibri"/>
                <w:sz w:val="24"/>
                <w:szCs w:val="24"/>
              </w:rPr>
            </w:pPr>
            <w:r>
              <w:rPr>
                <w:rFonts w:ascii="Calibri" w:hAnsi="Calibri"/>
                <w:sz w:val="24"/>
                <w:szCs w:val="24"/>
              </w:rPr>
              <w:t>11/03/2021</w:t>
            </w:r>
          </w:p>
        </w:tc>
        <w:tc>
          <w:tcPr>
            <w:tcW w:w="1404" w:type="dxa"/>
          </w:tcPr>
          <w:p w14:paraId="12C6A576" w14:textId="77777777" w:rsidR="002F3ADA" w:rsidRPr="00DD62CA" w:rsidRDefault="002F3ADA">
            <w:pPr>
              <w:rPr>
                <w:rFonts w:ascii="Calibri" w:hAnsi="Calibri"/>
                <w:sz w:val="24"/>
                <w:szCs w:val="24"/>
              </w:rPr>
            </w:pPr>
          </w:p>
        </w:tc>
        <w:tc>
          <w:tcPr>
            <w:tcW w:w="1713" w:type="dxa"/>
          </w:tcPr>
          <w:p w14:paraId="69C6524B" w14:textId="77777777" w:rsidR="002F3ADA" w:rsidRPr="00DD62CA" w:rsidRDefault="002F3ADA">
            <w:pPr>
              <w:rPr>
                <w:rFonts w:ascii="Calibri" w:hAnsi="Calibri"/>
                <w:sz w:val="24"/>
                <w:szCs w:val="24"/>
              </w:rPr>
            </w:pPr>
          </w:p>
        </w:tc>
        <w:tc>
          <w:tcPr>
            <w:tcW w:w="1713" w:type="dxa"/>
          </w:tcPr>
          <w:p w14:paraId="784FEA73" w14:textId="77777777" w:rsidR="002F3ADA" w:rsidRPr="00DD62CA" w:rsidRDefault="002F3ADA">
            <w:pPr>
              <w:rPr>
                <w:rFonts w:ascii="Calibri" w:hAnsi="Calibri"/>
                <w:sz w:val="24"/>
                <w:szCs w:val="24"/>
              </w:rPr>
            </w:pPr>
          </w:p>
        </w:tc>
      </w:tr>
      <w:tr w:rsidR="002F3ADA" w:rsidRPr="00DD62CA" w14:paraId="40FDDA3F" w14:textId="77777777">
        <w:trPr>
          <w:cantSplit/>
        </w:trPr>
        <w:tc>
          <w:tcPr>
            <w:tcW w:w="10409" w:type="dxa"/>
            <w:gridSpan w:val="6"/>
          </w:tcPr>
          <w:p w14:paraId="7B85398D" w14:textId="77777777" w:rsidR="002F3ADA" w:rsidRPr="00DD62CA" w:rsidRDefault="002F3ADA">
            <w:pPr>
              <w:rPr>
                <w:rFonts w:ascii="Calibri" w:hAnsi="Calibri"/>
                <w:sz w:val="24"/>
                <w:szCs w:val="24"/>
              </w:rPr>
            </w:pPr>
          </w:p>
        </w:tc>
      </w:tr>
      <w:tr w:rsidR="002F3ADA" w:rsidRPr="00DD62CA" w14:paraId="19B75ABD" w14:textId="77777777">
        <w:trPr>
          <w:cantSplit/>
        </w:trPr>
        <w:tc>
          <w:tcPr>
            <w:tcW w:w="2410" w:type="dxa"/>
          </w:tcPr>
          <w:p w14:paraId="65AA7ED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8D0399F" w14:textId="77777777" w:rsidR="002F3ADA" w:rsidRPr="00DD62CA" w:rsidRDefault="002F3ADA">
            <w:pPr>
              <w:rPr>
                <w:rFonts w:ascii="Calibri" w:hAnsi="Calibri"/>
                <w:sz w:val="24"/>
                <w:szCs w:val="24"/>
              </w:rPr>
            </w:pPr>
          </w:p>
        </w:tc>
        <w:tc>
          <w:tcPr>
            <w:tcW w:w="1456" w:type="dxa"/>
          </w:tcPr>
          <w:p w14:paraId="473F61DA" w14:textId="77777777" w:rsidR="002F3ADA" w:rsidRPr="00DD62CA" w:rsidRDefault="002F3ADA">
            <w:pPr>
              <w:rPr>
                <w:rFonts w:ascii="Calibri" w:hAnsi="Calibri"/>
                <w:sz w:val="24"/>
                <w:szCs w:val="24"/>
              </w:rPr>
            </w:pPr>
          </w:p>
        </w:tc>
        <w:tc>
          <w:tcPr>
            <w:tcW w:w="1404" w:type="dxa"/>
          </w:tcPr>
          <w:p w14:paraId="6599C0E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68A86E1" w14:textId="77777777" w:rsidR="002F3ADA" w:rsidRPr="00DD62CA" w:rsidRDefault="002F3ADA">
            <w:pPr>
              <w:rPr>
                <w:rFonts w:ascii="Calibri" w:hAnsi="Calibri"/>
                <w:sz w:val="24"/>
                <w:szCs w:val="24"/>
              </w:rPr>
            </w:pPr>
          </w:p>
        </w:tc>
        <w:tc>
          <w:tcPr>
            <w:tcW w:w="1713" w:type="dxa"/>
          </w:tcPr>
          <w:p w14:paraId="1B655695" w14:textId="77777777" w:rsidR="002F3ADA" w:rsidRPr="00DD62CA" w:rsidRDefault="002F3ADA">
            <w:pPr>
              <w:rPr>
                <w:rFonts w:ascii="Calibri" w:hAnsi="Calibri"/>
                <w:sz w:val="24"/>
                <w:szCs w:val="24"/>
              </w:rPr>
            </w:pPr>
          </w:p>
        </w:tc>
      </w:tr>
      <w:tr w:rsidR="002F3ADA" w:rsidRPr="00DD62CA" w14:paraId="59A96FF0" w14:textId="77777777">
        <w:trPr>
          <w:cantSplit/>
        </w:trPr>
        <w:tc>
          <w:tcPr>
            <w:tcW w:w="4123" w:type="dxa"/>
            <w:gridSpan w:val="2"/>
            <w:vMerge w:val="restart"/>
            <w:tcBorders>
              <w:bottom w:val="single" w:sz="4" w:space="0" w:color="auto"/>
            </w:tcBorders>
          </w:tcPr>
          <w:p w14:paraId="2A20B883" w14:textId="4D48DF12" w:rsidR="002F3ADA" w:rsidRPr="00DD62CA" w:rsidRDefault="004A10AF">
            <w:pPr>
              <w:rPr>
                <w:rFonts w:ascii="Calibri" w:hAnsi="Calibri"/>
                <w:sz w:val="24"/>
                <w:szCs w:val="24"/>
              </w:rPr>
            </w:pPr>
            <w:r>
              <w:rPr>
                <w:rFonts w:ascii="Calibri" w:hAnsi="Calibri"/>
                <w:sz w:val="24"/>
                <w:szCs w:val="24"/>
              </w:rPr>
              <w:t>Trustees of Hon R.C. Assheton's Settlement</w:t>
            </w:r>
          </w:p>
          <w:p w14:paraId="445347BD" w14:textId="1963796C" w:rsidR="002F3ADA" w:rsidRPr="00DD62CA" w:rsidRDefault="004A10AF">
            <w:pPr>
              <w:rPr>
                <w:rFonts w:ascii="Calibri" w:hAnsi="Calibri"/>
                <w:sz w:val="24"/>
                <w:szCs w:val="24"/>
              </w:rPr>
            </w:pPr>
            <w:r>
              <w:rPr>
                <w:rFonts w:ascii="Calibri" w:hAnsi="Calibri"/>
                <w:sz w:val="24"/>
                <w:szCs w:val="24"/>
              </w:rPr>
              <w:t>c/o Agent</w:t>
            </w:r>
          </w:p>
        </w:tc>
        <w:tc>
          <w:tcPr>
            <w:tcW w:w="1456" w:type="dxa"/>
          </w:tcPr>
          <w:p w14:paraId="49F408CF"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202BD4C" w14:textId="6C2B883F" w:rsidR="002F3ADA" w:rsidRPr="00DD62CA" w:rsidRDefault="004A10AF">
            <w:pPr>
              <w:pStyle w:val="addresses"/>
              <w:rPr>
                <w:rFonts w:ascii="Calibri" w:hAnsi="Calibri"/>
                <w:sz w:val="24"/>
                <w:szCs w:val="24"/>
              </w:rPr>
            </w:pPr>
            <w:r>
              <w:rPr>
                <w:rFonts w:ascii="Calibri" w:hAnsi="Calibri"/>
                <w:sz w:val="24"/>
                <w:szCs w:val="24"/>
              </w:rPr>
              <w:t>Mr R Maudsley</w:t>
            </w:r>
          </w:p>
          <w:p w14:paraId="2D2A7499" w14:textId="77777777" w:rsidR="004A10AF" w:rsidRDefault="004A10AF">
            <w:pPr>
              <w:pStyle w:val="addresses"/>
              <w:rPr>
                <w:rFonts w:ascii="Calibri" w:hAnsi="Calibri"/>
                <w:sz w:val="24"/>
                <w:szCs w:val="24"/>
              </w:rPr>
            </w:pPr>
            <w:r>
              <w:rPr>
                <w:rFonts w:ascii="Calibri" w:hAnsi="Calibri"/>
                <w:sz w:val="24"/>
                <w:szCs w:val="24"/>
              </w:rPr>
              <w:t>Sunderland Peacock and Associates</w:t>
            </w:r>
          </w:p>
          <w:p w14:paraId="1ECDB4DC" w14:textId="77777777" w:rsidR="004A10AF" w:rsidRDefault="004A10AF">
            <w:pPr>
              <w:pStyle w:val="addresses"/>
              <w:rPr>
                <w:rFonts w:ascii="Calibri" w:hAnsi="Calibri"/>
                <w:sz w:val="24"/>
                <w:szCs w:val="24"/>
              </w:rPr>
            </w:pPr>
            <w:r>
              <w:rPr>
                <w:rFonts w:ascii="Calibri" w:hAnsi="Calibri"/>
                <w:sz w:val="24"/>
                <w:szCs w:val="24"/>
              </w:rPr>
              <w:t>Hazelmere</w:t>
            </w:r>
          </w:p>
          <w:p w14:paraId="1DBA73DD" w14:textId="77777777" w:rsidR="004A10AF" w:rsidRDefault="004A10AF">
            <w:pPr>
              <w:pStyle w:val="addresses"/>
              <w:rPr>
                <w:rFonts w:ascii="Calibri" w:hAnsi="Calibri"/>
                <w:sz w:val="24"/>
                <w:szCs w:val="24"/>
              </w:rPr>
            </w:pPr>
            <w:r>
              <w:rPr>
                <w:rFonts w:ascii="Calibri" w:hAnsi="Calibri"/>
                <w:sz w:val="24"/>
                <w:szCs w:val="24"/>
              </w:rPr>
              <w:t>Pimlico Road</w:t>
            </w:r>
          </w:p>
          <w:p w14:paraId="1605E126" w14:textId="77777777" w:rsidR="004A10AF" w:rsidRDefault="004A10AF">
            <w:pPr>
              <w:pStyle w:val="addresses"/>
              <w:rPr>
                <w:rFonts w:ascii="Calibri" w:hAnsi="Calibri"/>
                <w:sz w:val="24"/>
                <w:szCs w:val="24"/>
              </w:rPr>
            </w:pPr>
            <w:r>
              <w:rPr>
                <w:rFonts w:ascii="Calibri" w:hAnsi="Calibri"/>
                <w:sz w:val="24"/>
                <w:szCs w:val="24"/>
              </w:rPr>
              <w:t>Clitheroe</w:t>
            </w:r>
          </w:p>
          <w:p w14:paraId="2E24ED1E" w14:textId="7A9B2CC4" w:rsidR="002F3ADA" w:rsidRPr="00DD62CA" w:rsidRDefault="004A10AF">
            <w:pPr>
              <w:pStyle w:val="addresses"/>
              <w:rPr>
                <w:rFonts w:ascii="Calibri" w:hAnsi="Calibri"/>
                <w:sz w:val="24"/>
                <w:szCs w:val="24"/>
              </w:rPr>
            </w:pPr>
            <w:r>
              <w:rPr>
                <w:rFonts w:ascii="Calibri" w:hAnsi="Calibri"/>
                <w:sz w:val="24"/>
                <w:szCs w:val="24"/>
              </w:rPr>
              <w:t>BB7 2AG</w:t>
            </w:r>
          </w:p>
        </w:tc>
      </w:tr>
      <w:tr w:rsidR="002F3ADA" w:rsidRPr="00DD62CA" w14:paraId="2F790425" w14:textId="77777777">
        <w:trPr>
          <w:cantSplit/>
        </w:trPr>
        <w:tc>
          <w:tcPr>
            <w:tcW w:w="4123" w:type="dxa"/>
            <w:gridSpan w:val="2"/>
            <w:vMerge/>
            <w:tcBorders>
              <w:bottom w:val="single" w:sz="4" w:space="0" w:color="auto"/>
            </w:tcBorders>
          </w:tcPr>
          <w:p w14:paraId="5438346F" w14:textId="77777777" w:rsidR="002F3ADA" w:rsidRPr="00DD62CA" w:rsidRDefault="002F3ADA">
            <w:pPr>
              <w:rPr>
                <w:rFonts w:ascii="Calibri" w:hAnsi="Calibri"/>
                <w:sz w:val="24"/>
                <w:szCs w:val="24"/>
              </w:rPr>
            </w:pPr>
          </w:p>
        </w:tc>
        <w:tc>
          <w:tcPr>
            <w:tcW w:w="1456" w:type="dxa"/>
          </w:tcPr>
          <w:p w14:paraId="0B4075E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2F7976D" w14:textId="77777777" w:rsidR="002F3ADA" w:rsidRPr="00DD62CA" w:rsidRDefault="002F3ADA">
            <w:pPr>
              <w:rPr>
                <w:rFonts w:ascii="Calibri" w:hAnsi="Calibri"/>
                <w:sz w:val="24"/>
                <w:szCs w:val="24"/>
              </w:rPr>
            </w:pPr>
          </w:p>
        </w:tc>
      </w:tr>
      <w:tr w:rsidR="002F3ADA" w:rsidRPr="00DD62CA" w14:paraId="6E923923" w14:textId="77777777">
        <w:trPr>
          <w:cantSplit/>
        </w:trPr>
        <w:tc>
          <w:tcPr>
            <w:tcW w:w="4123" w:type="dxa"/>
            <w:gridSpan w:val="2"/>
            <w:vMerge/>
            <w:tcBorders>
              <w:bottom w:val="single" w:sz="4" w:space="0" w:color="auto"/>
            </w:tcBorders>
          </w:tcPr>
          <w:p w14:paraId="50A0C739" w14:textId="77777777" w:rsidR="002F3ADA" w:rsidRPr="00DD62CA" w:rsidRDefault="002F3ADA">
            <w:pPr>
              <w:rPr>
                <w:rFonts w:ascii="Calibri" w:hAnsi="Calibri"/>
                <w:sz w:val="24"/>
                <w:szCs w:val="24"/>
              </w:rPr>
            </w:pPr>
          </w:p>
        </w:tc>
        <w:tc>
          <w:tcPr>
            <w:tcW w:w="1456" w:type="dxa"/>
          </w:tcPr>
          <w:p w14:paraId="4307AFF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8F79EC2" w14:textId="77777777" w:rsidR="002F3ADA" w:rsidRPr="00DD62CA" w:rsidRDefault="002F3ADA">
            <w:pPr>
              <w:rPr>
                <w:rFonts w:ascii="Calibri" w:hAnsi="Calibri"/>
                <w:sz w:val="24"/>
                <w:szCs w:val="24"/>
              </w:rPr>
            </w:pPr>
          </w:p>
        </w:tc>
      </w:tr>
      <w:tr w:rsidR="002F3ADA" w:rsidRPr="00DD62CA" w14:paraId="78FD2191" w14:textId="77777777">
        <w:trPr>
          <w:cantSplit/>
        </w:trPr>
        <w:tc>
          <w:tcPr>
            <w:tcW w:w="4123" w:type="dxa"/>
            <w:gridSpan w:val="2"/>
            <w:vMerge/>
            <w:tcBorders>
              <w:bottom w:val="single" w:sz="4" w:space="0" w:color="auto"/>
            </w:tcBorders>
          </w:tcPr>
          <w:p w14:paraId="7AA6EA8C" w14:textId="77777777" w:rsidR="002F3ADA" w:rsidRPr="00DD62CA" w:rsidRDefault="002F3ADA">
            <w:pPr>
              <w:rPr>
                <w:rFonts w:ascii="Calibri" w:hAnsi="Calibri"/>
                <w:sz w:val="24"/>
                <w:szCs w:val="24"/>
              </w:rPr>
            </w:pPr>
          </w:p>
        </w:tc>
        <w:tc>
          <w:tcPr>
            <w:tcW w:w="1456" w:type="dxa"/>
          </w:tcPr>
          <w:p w14:paraId="7081005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FF79ADF" w14:textId="77777777" w:rsidR="002F3ADA" w:rsidRPr="00DD62CA" w:rsidRDefault="002F3ADA">
            <w:pPr>
              <w:rPr>
                <w:rFonts w:ascii="Calibri" w:hAnsi="Calibri"/>
                <w:sz w:val="24"/>
                <w:szCs w:val="24"/>
              </w:rPr>
            </w:pPr>
          </w:p>
        </w:tc>
      </w:tr>
      <w:tr w:rsidR="002F3ADA" w:rsidRPr="00DD62CA" w14:paraId="027DB3AA" w14:textId="77777777">
        <w:trPr>
          <w:cantSplit/>
        </w:trPr>
        <w:tc>
          <w:tcPr>
            <w:tcW w:w="4123" w:type="dxa"/>
            <w:gridSpan w:val="2"/>
            <w:vMerge/>
            <w:tcBorders>
              <w:bottom w:val="single" w:sz="4" w:space="0" w:color="auto"/>
            </w:tcBorders>
          </w:tcPr>
          <w:p w14:paraId="21FDBF99" w14:textId="77777777" w:rsidR="002F3ADA" w:rsidRPr="00DD62CA" w:rsidRDefault="002F3ADA">
            <w:pPr>
              <w:rPr>
                <w:rFonts w:ascii="Calibri" w:hAnsi="Calibri"/>
                <w:sz w:val="24"/>
                <w:szCs w:val="24"/>
              </w:rPr>
            </w:pPr>
          </w:p>
        </w:tc>
        <w:tc>
          <w:tcPr>
            <w:tcW w:w="1456" w:type="dxa"/>
            <w:tcBorders>
              <w:bottom w:val="single" w:sz="6" w:space="0" w:color="auto"/>
            </w:tcBorders>
          </w:tcPr>
          <w:p w14:paraId="1EAC173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B046403" w14:textId="77777777" w:rsidR="002F3ADA" w:rsidRPr="00DD62CA" w:rsidRDefault="002F3ADA">
            <w:pPr>
              <w:rPr>
                <w:rFonts w:ascii="Calibri" w:hAnsi="Calibri"/>
                <w:sz w:val="24"/>
                <w:szCs w:val="24"/>
              </w:rPr>
            </w:pPr>
          </w:p>
        </w:tc>
      </w:tr>
    </w:tbl>
    <w:p w14:paraId="2B623BC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5E93DA0" w14:textId="77777777">
        <w:trPr>
          <w:cantSplit/>
          <w:trHeight w:val="512"/>
        </w:trPr>
        <w:tc>
          <w:tcPr>
            <w:tcW w:w="1970" w:type="dxa"/>
            <w:gridSpan w:val="2"/>
          </w:tcPr>
          <w:p w14:paraId="729D066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D0BB9F2" w14:textId="74069645" w:rsidR="002F3ADA" w:rsidRPr="00DD62CA" w:rsidRDefault="004A10AF">
            <w:pPr>
              <w:pStyle w:val="TableText"/>
              <w:rPr>
                <w:rFonts w:ascii="Calibri" w:hAnsi="Calibri"/>
                <w:sz w:val="24"/>
                <w:szCs w:val="24"/>
              </w:rPr>
            </w:pPr>
            <w:r>
              <w:rPr>
                <w:rFonts w:ascii="Calibri" w:hAnsi="Calibri"/>
                <w:sz w:val="24"/>
                <w:szCs w:val="24"/>
              </w:rPr>
              <w:t>Replacement timber windows.</w:t>
            </w:r>
          </w:p>
        </w:tc>
      </w:tr>
      <w:tr w:rsidR="002F3ADA" w:rsidRPr="00DD62CA" w14:paraId="2B654831" w14:textId="77777777">
        <w:trPr>
          <w:cantSplit/>
          <w:trHeight w:val="264"/>
        </w:trPr>
        <w:tc>
          <w:tcPr>
            <w:tcW w:w="988" w:type="dxa"/>
          </w:tcPr>
          <w:p w14:paraId="2FEDEC4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58D5E3E" w14:textId="472C636B" w:rsidR="002F3ADA" w:rsidRPr="00DD62CA" w:rsidRDefault="004A10AF">
            <w:pPr>
              <w:pStyle w:val="TableText"/>
              <w:rPr>
                <w:rFonts w:ascii="Calibri" w:hAnsi="Calibri"/>
                <w:sz w:val="24"/>
                <w:szCs w:val="24"/>
              </w:rPr>
            </w:pPr>
            <w:r>
              <w:rPr>
                <w:rFonts w:ascii="Calibri" w:hAnsi="Calibri"/>
                <w:sz w:val="24"/>
                <w:szCs w:val="24"/>
              </w:rPr>
              <w:t>Back o'Thorn 25 Brookside Downham BB7 4BP</w:t>
            </w:r>
          </w:p>
        </w:tc>
      </w:tr>
      <w:tr w:rsidR="002F3ADA" w:rsidRPr="00DD62CA" w14:paraId="1842418A" w14:textId="77777777">
        <w:trPr>
          <w:cantSplit/>
          <w:trHeight w:val="868"/>
        </w:trPr>
        <w:tc>
          <w:tcPr>
            <w:tcW w:w="10353" w:type="dxa"/>
            <w:gridSpan w:val="3"/>
          </w:tcPr>
          <w:p w14:paraId="678F473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EAB9A10" w14:textId="77777777" w:rsidR="002F3ADA" w:rsidRPr="00DD62CA" w:rsidRDefault="002F3ADA">
            <w:pPr>
              <w:jc w:val="both"/>
              <w:rPr>
                <w:rFonts w:ascii="Calibri" w:hAnsi="Calibri"/>
                <w:sz w:val="24"/>
                <w:szCs w:val="24"/>
              </w:rPr>
            </w:pPr>
          </w:p>
        </w:tc>
      </w:tr>
      <w:tr w:rsidR="002F3ADA" w:rsidRPr="00DD62CA" w14:paraId="706080BD" w14:textId="77777777">
        <w:trPr>
          <w:cantSplit/>
          <w:trHeight w:val="527"/>
        </w:trPr>
        <w:tc>
          <w:tcPr>
            <w:tcW w:w="988" w:type="dxa"/>
          </w:tcPr>
          <w:p w14:paraId="40D909FF"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34E6E51F" w14:textId="77777777" w:rsidR="004A10AF" w:rsidRDefault="004A10A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2BDBCD8" w14:textId="77777777" w:rsidR="004A10AF" w:rsidRDefault="004A10AF">
            <w:pPr>
              <w:pStyle w:val="TableText"/>
              <w:rPr>
                <w:rFonts w:ascii="Calibri" w:hAnsi="Calibri"/>
                <w:sz w:val="24"/>
                <w:szCs w:val="24"/>
              </w:rPr>
            </w:pPr>
          </w:p>
          <w:p w14:paraId="616164AF" w14:textId="217FCD90" w:rsidR="002F3ADA" w:rsidRPr="00DD62CA" w:rsidRDefault="004A10AF">
            <w:pPr>
              <w:pStyle w:val="TableText"/>
              <w:rPr>
                <w:rFonts w:ascii="Calibri" w:hAnsi="Calibri"/>
                <w:sz w:val="24"/>
                <w:szCs w:val="24"/>
              </w:rPr>
            </w:pPr>
            <w:r>
              <w:rPr>
                <w:rFonts w:ascii="Calibri" w:hAnsi="Calibri"/>
                <w:sz w:val="24"/>
                <w:szCs w:val="24"/>
              </w:rPr>
              <w:t>Reason:  Required to be imposed pursuant to Section 18 of the Planning (Listed Buildings and Conservation Areas) Act 1990.</w:t>
            </w:r>
          </w:p>
        </w:tc>
      </w:tr>
      <w:tr w:rsidR="004A10AF" w:rsidRPr="00DD62CA" w14:paraId="50D50DC5" w14:textId="77777777">
        <w:trPr>
          <w:cantSplit/>
          <w:trHeight w:val="527"/>
        </w:trPr>
        <w:tc>
          <w:tcPr>
            <w:tcW w:w="988" w:type="dxa"/>
          </w:tcPr>
          <w:p w14:paraId="3E09904F" w14:textId="77777777" w:rsidR="004A10AF" w:rsidRPr="00DD62CA" w:rsidRDefault="004A10AF">
            <w:pPr>
              <w:pStyle w:val="TableText"/>
              <w:numPr>
                <w:ilvl w:val="0"/>
                <w:numId w:val="3"/>
              </w:numPr>
              <w:rPr>
                <w:rFonts w:ascii="Calibri" w:hAnsi="Calibri"/>
                <w:sz w:val="24"/>
                <w:szCs w:val="24"/>
              </w:rPr>
            </w:pPr>
          </w:p>
        </w:tc>
        <w:tc>
          <w:tcPr>
            <w:tcW w:w="9365" w:type="dxa"/>
            <w:gridSpan w:val="2"/>
          </w:tcPr>
          <w:p w14:paraId="70A25A64" w14:textId="77777777" w:rsidR="004A10AF" w:rsidRDefault="004A10AF">
            <w:pPr>
              <w:pStyle w:val="TableText"/>
              <w:rPr>
                <w:rFonts w:ascii="Calibri" w:hAnsi="Calibri"/>
                <w:sz w:val="24"/>
                <w:szCs w:val="24"/>
              </w:rPr>
            </w:pPr>
            <w:r>
              <w:rPr>
                <w:rFonts w:ascii="Calibri" w:hAnsi="Calibri"/>
                <w:sz w:val="24"/>
                <w:szCs w:val="24"/>
              </w:rPr>
              <w:t>Notwithstanding the information submitted on proposed new windows, precise specifications of proposed windows shall have been submitted to and approved by the Local Planning Authority following research as to the historic window type for this property and before their use in the proposed works.</w:t>
            </w:r>
          </w:p>
          <w:p w14:paraId="0ACFC97D" w14:textId="77777777" w:rsidR="004A10AF" w:rsidRDefault="004A10AF">
            <w:pPr>
              <w:pStyle w:val="TableText"/>
              <w:rPr>
                <w:rFonts w:ascii="Calibri" w:hAnsi="Calibri"/>
                <w:sz w:val="24"/>
                <w:szCs w:val="24"/>
              </w:rPr>
            </w:pPr>
          </w:p>
          <w:p w14:paraId="0FF1F873" w14:textId="545023F2" w:rsidR="004A10AF" w:rsidRPr="00DD62CA" w:rsidRDefault="004A10AF">
            <w:pPr>
              <w:pStyle w:val="TableText"/>
              <w:rPr>
                <w:rFonts w:ascii="Calibri" w:hAnsi="Calibri"/>
                <w:sz w:val="24"/>
                <w:szCs w:val="24"/>
              </w:rPr>
            </w:pPr>
            <w:r>
              <w:rPr>
                <w:rFonts w:ascii="Calibri" w:hAnsi="Calibri"/>
                <w:sz w:val="24"/>
                <w:szCs w:val="24"/>
              </w:rPr>
              <w:t xml:space="preserve">Reason:  In order to safeguard the special architectural and historic interest of the listed building and in accordance with Key Statement EN5 and Policies DME4 and DMG1 of the Ribble Valley Core Strategy. The email submitted 19 January 2021 identifies that research concerning proposed window type was not possible before application submission because of the closure of archival depositories and libraries. </w:t>
            </w:r>
          </w:p>
        </w:tc>
      </w:tr>
      <w:tr w:rsidR="004A10AF" w:rsidRPr="00DD62CA" w14:paraId="2DD62531" w14:textId="77777777">
        <w:trPr>
          <w:cantSplit/>
          <w:trHeight w:val="527"/>
        </w:trPr>
        <w:tc>
          <w:tcPr>
            <w:tcW w:w="988" w:type="dxa"/>
          </w:tcPr>
          <w:p w14:paraId="7D836982" w14:textId="77777777" w:rsidR="004A10AF" w:rsidRPr="00DD62CA" w:rsidRDefault="004A10AF">
            <w:pPr>
              <w:pStyle w:val="TableText"/>
              <w:numPr>
                <w:ilvl w:val="0"/>
                <w:numId w:val="3"/>
              </w:numPr>
              <w:rPr>
                <w:rFonts w:ascii="Calibri" w:hAnsi="Calibri"/>
                <w:sz w:val="24"/>
                <w:szCs w:val="24"/>
              </w:rPr>
            </w:pPr>
          </w:p>
        </w:tc>
        <w:tc>
          <w:tcPr>
            <w:tcW w:w="9365" w:type="dxa"/>
            <w:gridSpan w:val="2"/>
          </w:tcPr>
          <w:p w14:paraId="2DE6E9D2" w14:textId="77777777" w:rsidR="004A10AF" w:rsidRDefault="004A10AF">
            <w:pPr>
              <w:pStyle w:val="TableText"/>
              <w:rPr>
                <w:rFonts w:ascii="Calibri" w:hAnsi="Calibri"/>
                <w:sz w:val="24"/>
                <w:szCs w:val="24"/>
              </w:rPr>
            </w:pPr>
            <w:r>
              <w:rPr>
                <w:rFonts w:ascii="Calibri" w:hAnsi="Calibri"/>
                <w:sz w:val="24"/>
                <w:szCs w:val="24"/>
              </w:rPr>
              <w:t>Precise specifications of proposed window frame painting shall have been submitted to and approved by the Local Planning Authority before their use in the proposed works.</w:t>
            </w:r>
          </w:p>
          <w:p w14:paraId="68872BB8" w14:textId="77777777" w:rsidR="004A10AF" w:rsidRDefault="004A10AF">
            <w:pPr>
              <w:pStyle w:val="TableText"/>
              <w:rPr>
                <w:rFonts w:ascii="Calibri" w:hAnsi="Calibri"/>
                <w:sz w:val="24"/>
                <w:szCs w:val="24"/>
              </w:rPr>
            </w:pPr>
          </w:p>
          <w:p w14:paraId="639B5F5E" w14:textId="77777777" w:rsidR="004A10AF" w:rsidRDefault="004A10AF">
            <w:pPr>
              <w:pStyle w:val="TableText"/>
              <w:rPr>
                <w:rFonts w:ascii="Calibri" w:hAnsi="Calibri"/>
                <w:sz w:val="24"/>
                <w:szCs w:val="24"/>
              </w:rPr>
            </w:pPr>
            <w:r>
              <w:rPr>
                <w:rFonts w:ascii="Calibri" w:hAnsi="Calibri"/>
                <w:sz w:val="24"/>
                <w:szCs w:val="24"/>
              </w:rPr>
              <w:t>Window frames shall be painted within one month of their installation and retained as such in perpetuity</w:t>
            </w:r>
          </w:p>
          <w:p w14:paraId="43B4EA9C" w14:textId="77777777" w:rsidR="004A10AF" w:rsidRDefault="004A10AF">
            <w:pPr>
              <w:pStyle w:val="TableText"/>
              <w:rPr>
                <w:rFonts w:ascii="Calibri" w:hAnsi="Calibri"/>
                <w:sz w:val="24"/>
                <w:szCs w:val="24"/>
              </w:rPr>
            </w:pPr>
          </w:p>
          <w:p w14:paraId="357392DE" w14:textId="29DC5FE8" w:rsidR="004A10AF" w:rsidRPr="00DD62CA" w:rsidRDefault="004A10AF">
            <w:pPr>
              <w:pStyle w:val="TableText"/>
              <w:rPr>
                <w:rFonts w:ascii="Calibri" w:hAnsi="Calibri"/>
                <w:sz w:val="24"/>
                <w:szCs w:val="24"/>
              </w:rPr>
            </w:pPr>
            <w:r>
              <w:rPr>
                <w:rFonts w:ascii="Calibri" w:hAnsi="Calibri"/>
                <w:sz w:val="24"/>
                <w:szCs w:val="24"/>
              </w:rPr>
              <w:t>Reason: In order to safeguard the special architectural and historic interest of the listed building and in accordance with Key Statement EN5 and Policies DME4 and DMG1 of the Ribble Valley Core Strategy.</w:t>
            </w:r>
          </w:p>
        </w:tc>
      </w:tr>
      <w:bookmarkEnd w:id="0"/>
    </w:tbl>
    <w:p w14:paraId="4137B378" w14:textId="77777777" w:rsidR="002F3ADA" w:rsidRPr="00DD62CA" w:rsidRDefault="002F3ADA">
      <w:pPr>
        <w:pStyle w:val="TableText"/>
        <w:rPr>
          <w:rFonts w:ascii="Calibri" w:hAnsi="Calibri"/>
          <w:sz w:val="24"/>
          <w:szCs w:val="24"/>
        </w:rPr>
      </w:pPr>
    </w:p>
    <w:p w14:paraId="10ECD02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7F9F53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CBAF5CE" w14:textId="77777777">
        <w:tc>
          <w:tcPr>
            <w:tcW w:w="993" w:type="dxa"/>
          </w:tcPr>
          <w:p w14:paraId="7B40BCF4" w14:textId="77777777" w:rsidR="002F3ADA" w:rsidRPr="00DD62CA" w:rsidRDefault="002F3ADA">
            <w:pPr>
              <w:pStyle w:val="TableText"/>
              <w:numPr>
                <w:ilvl w:val="0"/>
                <w:numId w:val="1"/>
              </w:numPr>
              <w:rPr>
                <w:rFonts w:ascii="Calibri" w:hAnsi="Calibri"/>
                <w:sz w:val="24"/>
                <w:szCs w:val="24"/>
              </w:rPr>
            </w:pPr>
          </w:p>
        </w:tc>
        <w:tc>
          <w:tcPr>
            <w:tcW w:w="9583" w:type="dxa"/>
          </w:tcPr>
          <w:p w14:paraId="7D9DE08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C202604" w14:textId="77777777">
        <w:tc>
          <w:tcPr>
            <w:tcW w:w="993" w:type="dxa"/>
          </w:tcPr>
          <w:p w14:paraId="1B74AF30" w14:textId="77777777" w:rsidR="002F3ADA" w:rsidRPr="00DD62CA" w:rsidRDefault="002F3ADA">
            <w:pPr>
              <w:pStyle w:val="TableText"/>
              <w:numPr>
                <w:ilvl w:val="0"/>
                <w:numId w:val="1"/>
              </w:numPr>
              <w:rPr>
                <w:rFonts w:ascii="Calibri" w:hAnsi="Calibri"/>
                <w:sz w:val="24"/>
                <w:szCs w:val="24"/>
              </w:rPr>
            </w:pPr>
          </w:p>
        </w:tc>
        <w:tc>
          <w:tcPr>
            <w:tcW w:w="9583" w:type="dxa"/>
          </w:tcPr>
          <w:p w14:paraId="667185A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9704F44" w14:textId="77777777">
        <w:tc>
          <w:tcPr>
            <w:tcW w:w="993" w:type="dxa"/>
          </w:tcPr>
          <w:p w14:paraId="685F2797" w14:textId="77777777" w:rsidR="0070149C" w:rsidRPr="00DD62CA" w:rsidRDefault="0070149C">
            <w:pPr>
              <w:pStyle w:val="TableText"/>
              <w:numPr>
                <w:ilvl w:val="0"/>
                <w:numId w:val="1"/>
              </w:numPr>
              <w:rPr>
                <w:rFonts w:ascii="Calibri" w:hAnsi="Calibri"/>
                <w:sz w:val="24"/>
                <w:szCs w:val="24"/>
              </w:rPr>
            </w:pPr>
          </w:p>
        </w:tc>
        <w:tc>
          <w:tcPr>
            <w:tcW w:w="9583" w:type="dxa"/>
          </w:tcPr>
          <w:p w14:paraId="257EB84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49DA48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4A537F1" w14:textId="77777777" w:rsidTr="002C337D">
        <w:trPr>
          <w:cantSplit/>
        </w:trPr>
        <w:tc>
          <w:tcPr>
            <w:tcW w:w="10403" w:type="dxa"/>
          </w:tcPr>
          <w:p w14:paraId="1EBD3A5D"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C74D687" w14:textId="77777777" w:rsidR="00B6420A" w:rsidRDefault="00B6420A" w:rsidP="00B6420A">
            <w:pPr>
              <w:rPr>
                <w:rFonts w:ascii="Calibri" w:hAnsi="Calibri"/>
                <w:b/>
                <w:sz w:val="24"/>
                <w:szCs w:val="24"/>
              </w:rPr>
            </w:pPr>
            <w:r>
              <w:rPr>
                <w:rFonts w:ascii="Calibri" w:hAnsi="Calibri"/>
                <w:b/>
                <w:sz w:val="24"/>
                <w:szCs w:val="24"/>
              </w:rPr>
              <w:t>pp NICOLA HOPKINS</w:t>
            </w:r>
          </w:p>
          <w:p w14:paraId="0956E39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565FCEF" w14:textId="77777777" w:rsidR="00E83FE1" w:rsidRPr="00641E0F" w:rsidRDefault="00E83FE1" w:rsidP="002C337D">
            <w:pPr>
              <w:rPr>
                <w:rFonts w:ascii="Calibri" w:hAnsi="Calibri"/>
                <w:b/>
                <w:bCs/>
                <w:sz w:val="24"/>
                <w:szCs w:val="24"/>
              </w:rPr>
            </w:pPr>
          </w:p>
        </w:tc>
      </w:tr>
    </w:tbl>
    <w:p w14:paraId="215FC73C" w14:textId="77777777" w:rsidR="0081123F" w:rsidRDefault="0081123F" w:rsidP="0081123F">
      <w:pPr>
        <w:pStyle w:val="TableText"/>
      </w:pPr>
    </w:p>
    <w:p w14:paraId="726B027D" w14:textId="77777777" w:rsidR="00310FDD" w:rsidRDefault="00310FDD" w:rsidP="00310FDD">
      <w:pPr>
        <w:pStyle w:val="TableText"/>
        <w:rPr>
          <w:rFonts w:ascii="Calibri" w:hAnsi="Calibri" w:cs="Calibri"/>
        </w:rPr>
      </w:pPr>
    </w:p>
    <w:p w14:paraId="0E4B705F" w14:textId="77777777" w:rsidR="006F03C4" w:rsidRDefault="006F03C4" w:rsidP="00310FDD">
      <w:pPr>
        <w:pStyle w:val="TableText"/>
        <w:rPr>
          <w:rFonts w:ascii="Calibri" w:hAnsi="Calibri" w:cs="Calibri"/>
          <w:b/>
        </w:rPr>
      </w:pPr>
    </w:p>
    <w:p w14:paraId="7F22A2D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ECDB9AA" w14:textId="77777777" w:rsidR="00310FDD" w:rsidRPr="00310FDD" w:rsidRDefault="00310FDD" w:rsidP="00310FDD">
      <w:pPr>
        <w:pStyle w:val="TableText"/>
        <w:rPr>
          <w:rFonts w:ascii="Calibri" w:hAnsi="Calibri" w:cs="Calibri"/>
        </w:rPr>
      </w:pPr>
    </w:p>
    <w:p w14:paraId="6558AB5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5B2EB5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FA8F2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652369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B040E0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9AE29C" w14:textId="77777777" w:rsidR="00310FDD" w:rsidRPr="00310FDD" w:rsidRDefault="00310FDD" w:rsidP="00310FDD">
      <w:pPr>
        <w:rPr>
          <w:rFonts w:ascii="Calibri" w:hAnsi="Calibri" w:cs="Calibri"/>
        </w:rPr>
      </w:pPr>
    </w:p>
    <w:p w14:paraId="41F439C3"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w:t>
      </w:r>
      <w:r w:rsidRPr="00310FDD">
        <w:rPr>
          <w:rFonts w:ascii="Calibri" w:hAnsi="Calibri" w:cs="Calibri"/>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58C56E" w14:textId="77777777" w:rsidR="00310FDD" w:rsidRPr="00310FDD" w:rsidRDefault="00310FDD" w:rsidP="00310FDD">
      <w:pPr>
        <w:rPr>
          <w:rFonts w:ascii="Calibri" w:hAnsi="Calibri" w:cs="Calibri"/>
        </w:rPr>
      </w:pPr>
    </w:p>
    <w:p w14:paraId="559AF3C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48661C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61ABEB" w14:textId="77777777" w:rsidR="00310FDD" w:rsidRPr="00310FDD" w:rsidRDefault="00310FDD" w:rsidP="00310FDD">
      <w:pPr>
        <w:pStyle w:val="TableText"/>
        <w:rPr>
          <w:rFonts w:ascii="Calibri" w:hAnsi="Calibri" w:cs="Calibri"/>
        </w:rPr>
      </w:pPr>
    </w:p>
    <w:p w14:paraId="180D18AF" w14:textId="77777777" w:rsidR="00310FDD" w:rsidRPr="00310FDD" w:rsidRDefault="00310FDD" w:rsidP="00310FDD">
      <w:pPr>
        <w:pStyle w:val="TableText"/>
        <w:rPr>
          <w:rFonts w:ascii="Calibri" w:hAnsi="Calibri" w:cs="Calibri"/>
        </w:rPr>
      </w:pPr>
    </w:p>
    <w:p w14:paraId="4978C1E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2ED05" w14:textId="77777777" w:rsidR="004A10AF" w:rsidRDefault="004A10AF">
      <w:r>
        <w:separator/>
      </w:r>
    </w:p>
  </w:endnote>
  <w:endnote w:type="continuationSeparator" w:id="0">
    <w:p w14:paraId="19DAA9BE" w14:textId="77777777" w:rsidR="004A10AF" w:rsidRDefault="004A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13F3"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32F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5DC0"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639B" w14:textId="77777777" w:rsidR="004A10AF" w:rsidRDefault="004A10AF">
      <w:r>
        <w:separator/>
      </w:r>
    </w:p>
  </w:footnote>
  <w:footnote w:type="continuationSeparator" w:id="0">
    <w:p w14:paraId="21F63AEC" w14:textId="77777777" w:rsidR="004A10AF" w:rsidRDefault="004A1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7742"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A348" w14:textId="77777777" w:rsidR="002F3ADA" w:rsidRPr="0089171B" w:rsidRDefault="002F3ADA">
    <w:pPr>
      <w:rPr>
        <w:rFonts w:ascii="Calibri" w:hAnsi="Calibri" w:cs="Calibri"/>
      </w:rPr>
    </w:pPr>
    <w:r w:rsidRPr="0089171B">
      <w:rPr>
        <w:rFonts w:ascii="Calibri" w:hAnsi="Calibri" w:cs="Calibri"/>
      </w:rPr>
      <w:t>RIBBLE VALLEY BOROUGH COUNCIL</w:t>
    </w:r>
  </w:p>
  <w:p w14:paraId="0A61F96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BAA45CD" w14:textId="77777777" w:rsidR="002F3ADA" w:rsidRPr="0089171B" w:rsidRDefault="002F3ADA">
    <w:pPr>
      <w:pStyle w:val="addresses"/>
      <w:rPr>
        <w:rFonts w:ascii="Calibri" w:hAnsi="Calibri" w:cs="Calibri"/>
      </w:rPr>
    </w:pPr>
  </w:p>
  <w:p w14:paraId="7E44B1B2" w14:textId="54D2FB56" w:rsidR="002F3ADA" w:rsidRPr="0089171B" w:rsidRDefault="002F3ADA">
    <w:pPr>
      <w:rPr>
        <w:rFonts w:ascii="Calibri" w:hAnsi="Calibri" w:cs="Calibri"/>
        <w:b/>
        <w:bCs/>
      </w:rPr>
    </w:pPr>
    <w:r w:rsidRPr="0089171B">
      <w:rPr>
        <w:rFonts w:ascii="Calibri" w:hAnsi="Calibri" w:cs="Calibri"/>
        <w:b/>
        <w:bCs/>
      </w:rPr>
      <w:t xml:space="preserve">APPLICATION NO.  </w:t>
    </w:r>
    <w:r w:rsidR="004A10AF">
      <w:rPr>
        <w:rFonts w:ascii="Calibri" w:hAnsi="Calibri" w:cs="Calibri"/>
        <w:b/>
        <w:bCs/>
      </w:rPr>
      <w:t>3/2021/0038</w:t>
    </w:r>
    <w:r w:rsidRPr="0089171B">
      <w:rPr>
        <w:rFonts w:ascii="Calibri" w:hAnsi="Calibri" w:cs="Calibri"/>
        <w:b/>
        <w:bCs/>
      </w:rPr>
      <w:t xml:space="preserve">                                  DECISION DATE: </w:t>
    </w:r>
  </w:p>
  <w:p w14:paraId="2C61ECFB" w14:textId="77777777" w:rsidR="002F3ADA" w:rsidRDefault="002F3ADA">
    <w:pPr>
      <w:pBdr>
        <w:bottom w:val="single" w:sz="4" w:space="1" w:color="auto"/>
      </w:pBdr>
    </w:pPr>
  </w:p>
  <w:p w14:paraId="43CD21A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C026"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0AF"/>
    <w:rsid w:val="00111C12"/>
    <w:rsid w:val="001602C7"/>
    <w:rsid w:val="001613C3"/>
    <w:rsid w:val="00172E52"/>
    <w:rsid w:val="002C337D"/>
    <w:rsid w:val="002D5D44"/>
    <w:rsid w:val="002F3ADA"/>
    <w:rsid w:val="00310FDD"/>
    <w:rsid w:val="00353EFF"/>
    <w:rsid w:val="004A10AF"/>
    <w:rsid w:val="004B764D"/>
    <w:rsid w:val="006F03C4"/>
    <w:rsid w:val="0070149C"/>
    <w:rsid w:val="007062F4"/>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DE47F"/>
  <w15:chartTrackingRefBased/>
  <w15:docId w15:val="{42BC7BF3-9BB3-4462-BFC5-2B69AA2A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1018</Words>
  <Characters>5513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2021-04-29T14:15:00Z</dcterms:created>
  <dcterms:modified xsi:type="dcterms:W3CDTF">2021-04-29T14:15:00Z</dcterms:modified>
</cp:coreProperties>
</file>