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AD32F0F" w14:textId="77777777" w:rsidTr="00504440">
        <w:trPr>
          <w:jc w:val="center"/>
        </w:trPr>
        <w:tc>
          <w:tcPr>
            <w:tcW w:w="9555" w:type="dxa"/>
            <w:gridSpan w:val="14"/>
            <w:tcMar>
              <w:top w:w="57" w:type="dxa"/>
              <w:bottom w:w="57" w:type="dxa"/>
            </w:tcMar>
          </w:tcPr>
          <w:p w14:paraId="1B3F6A0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4C3A08C" w14:textId="77777777" w:rsidTr="00504440">
        <w:trPr>
          <w:trHeight w:val="535"/>
          <w:jc w:val="center"/>
        </w:trPr>
        <w:tc>
          <w:tcPr>
            <w:tcW w:w="1296" w:type="dxa"/>
            <w:tcMar>
              <w:top w:w="57" w:type="dxa"/>
              <w:bottom w:w="57" w:type="dxa"/>
            </w:tcMar>
          </w:tcPr>
          <w:p w14:paraId="42C14C35" w14:textId="77777777" w:rsidR="004936A6" w:rsidRDefault="004936A6" w:rsidP="00D2449B">
            <w:pPr>
              <w:jc w:val="center"/>
              <w:rPr>
                <w:rFonts w:ascii="Calibri" w:hAnsi="Calibri"/>
                <w:b/>
                <w:szCs w:val="22"/>
              </w:rPr>
            </w:pPr>
            <w:r w:rsidRPr="008C75E4">
              <w:rPr>
                <w:rFonts w:ascii="Calibri" w:hAnsi="Calibri"/>
                <w:b/>
                <w:szCs w:val="22"/>
              </w:rPr>
              <w:t>Signed:</w:t>
            </w:r>
          </w:p>
          <w:p w14:paraId="0C956D8A" w14:textId="77777777" w:rsidR="00454754" w:rsidRPr="008C75E4" w:rsidRDefault="00454754" w:rsidP="00D2449B">
            <w:pPr>
              <w:jc w:val="center"/>
              <w:rPr>
                <w:rFonts w:ascii="Calibri" w:hAnsi="Calibri"/>
                <w:b/>
                <w:szCs w:val="22"/>
              </w:rPr>
            </w:pPr>
          </w:p>
        </w:tc>
        <w:tc>
          <w:tcPr>
            <w:tcW w:w="900" w:type="dxa"/>
          </w:tcPr>
          <w:p w14:paraId="5B980A4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2CEC950" w14:textId="77777777" w:rsidR="004936A6" w:rsidRPr="008C75E4" w:rsidRDefault="004936A6" w:rsidP="00D2449B">
            <w:pPr>
              <w:jc w:val="center"/>
              <w:rPr>
                <w:rFonts w:ascii="Calibri" w:hAnsi="Calibri"/>
                <w:b/>
                <w:szCs w:val="22"/>
              </w:rPr>
            </w:pPr>
          </w:p>
        </w:tc>
        <w:tc>
          <w:tcPr>
            <w:tcW w:w="1030" w:type="dxa"/>
          </w:tcPr>
          <w:p w14:paraId="020DF08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BD07B2C" w14:textId="77777777" w:rsidR="004936A6" w:rsidRPr="008C75E4" w:rsidRDefault="004936A6" w:rsidP="00D2449B">
            <w:pPr>
              <w:jc w:val="center"/>
              <w:rPr>
                <w:rFonts w:ascii="Calibri" w:hAnsi="Calibri"/>
                <w:b/>
                <w:szCs w:val="22"/>
              </w:rPr>
            </w:pPr>
          </w:p>
        </w:tc>
        <w:tc>
          <w:tcPr>
            <w:tcW w:w="1098" w:type="dxa"/>
            <w:gridSpan w:val="2"/>
          </w:tcPr>
          <w:p w14:paraId="38123FE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F2B11BC" w14:textId="77777777" w:rsidR="004936A6" w:rsidRPr="008C75E4" w:rsidRDefault="004936A6" w:rsidP="00D2449B">
            <w:pPr>
              <w:jc w:val="center"/>
              <w:rPr>
                <w:rFonts w:ascii="Calibri" w:hAnsi="Calibri"/>
                <w:b/>
                <w:szCs w:val="22"/>
              </w:rPr>
            </w:pPr>
          </w:p>
        </w:tc>
        <w:tc>
          <w:tcPr>
            <w:tcW w:w="1030" w:type="dxa"/>
          </w:tcPr>
          <w:p w14:paraId="22541A5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F832232" w14:textId="77777777" w:rsidR="004936A6" w:rsidRPr="008C75E4" w:rsidRDefault="004936A6" w:rsidP="00D2449B">
            <w:pPr>
              <w:jc w:val="center"/>
              <w:rPr>
                <w:rFonts w:ascii="Calibri" w:hAnsi="Calibri"/>
                <w:b/>
                <w:szCs w:val="22"/>
              </w:rPr>
            </w:pPr>
          </w:p>
        </w:tc>
      </w:tr>
      <w:tr w:rsidR="00E06DFC" w:rsidRPr="008C75E4" w14:paraId="1432565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FF2E02B"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38EAC23"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036E7E6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0F3038A"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45DB96BB" w14:textId="77777777" w:rsidR="00E06DFC" w:rsidRPr="008C75E4" w:rsidRDefault="00E06DFC" w:rsidP="00D2449B">
            <w:pPr>
              <w:jc w:val="center"/>
              <w:rPr>
                <w:rFonts w:ascii="Calibri" w:hAnsi="Calibri"/>
                <w:b/>
                <w:szCs w:val="22"/>
              </w:rPr>
            </w:pPr>
          </w:p>
        </w:tc>
      </w:tr>
      <w:tr w:rsidR="008C75E4" w:rsidRPr="008C75E4" w14:paraId="101A682A" w14:textId="77777777" w:rsidTr="00504440">
        <w:trPr>
          <w:jc w:val="center"/>
        </w:trPr>
        <w:tc>
          <w:tcPr>
            <w:tcW w:w="9555" w:type="dxa"/>
            <w:gridSpan w:val="14"/>
            <w:tcBorders>
              <w:left w:val="nil"/>
              <w:right w:val="nil"/>
            </w:tcBorders>
            <w:tcMar>
              <w:top w:w="57" w:type="dxa"/>
              <w:bottom w:w="57" w:type="dxa"/>
            </w:tcMar>
          </w:tcPr>
          <w:p w14:paraId="6A27B367" w14:textId="77777777" w:rsidR="004A5EA9" w:rsidRPr="008C75E4" w:rsidRDefault="004A5EA9" w:rsidP="004A5EA9">
            <w:pPr>
              <w:jc w:val="center"/>
              <w:rPr>
                <w:rFonts w:ascii="Calibri" w:hAnsi="Calibri"/>
                <w:b/>
                <w:szCs w:val="22"/>
              </w:rPr>
            </w:pPr>
          </w:p>
        </w:tc>
      </w:tr>
      <w:tr w:rsidR="008C75E4" w:rsidRPr="008C75E4" w14:paraId="77C6C15D" w14:textId="77777777" w:rsidTr="00504440">
        <w:trPr>
          <w:jc w:val="center"/>
        </w:trPr>
        <w:tc>
          <w:tcPr>
            <w:tcW w:w="2394" w:type="dxa"/>
            <w:gridSpan w:val="3"/>
            <w:tcMar>
              <w:top w:w="57" w:type="dxa"/>
              <w:bottom w:w="57" w:type="dxa"/>
            </w:tcMar>
          </w:tcPr>
          <w:p w14:paraId="601ABC6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CBA3DD0" w14:textId="77777777" w:rsidR="004A5EA9" w:rsidRPr="008C75E4" w:rsidRDefault="00F9179A" w:rsidP="008F6B58">
            <w:pPr>
              <w:rPr>
                <w:rFonts w:ascii="Calibri" w:hAnsi="Calibri"/>
                <w:szCs w:val="22"/>
              </w:rPr>
            </w:pPr>
            <w:r>
              <w:rPr>
                <w:rFonts w:ascii="Calibri" w:hAnsi="Calibri"/>
                <w:szCs w:val="22"/>
              </w:rPr>
              <w:t>3/2021/003</w:t>
            </w:r>
            <w:r w:rsidR="00BE57C4">
              <w:rPr>
                <w:rFonts w:ascii="Calibri" w:hAnsi="Calibri"/>
                <w:szCs w:val="22"/>
              </w:rPr>
              <w:t>9</w:t>
            </w:r>
          </w:p>
        </w:tc>
        <w:tc>
          <w:tcPr>
            <w:tcW w:w="3700" w:type="dxa"/>
            <w:gridSpan w:val="5"/>
            <w:vMerge w:val="restart"/>
            <w:tcMar>
              <w:top w:w="57" w:type="dxa"/>
              <w:bottom w:w="57" w:type="dxa"/>
            </w:tcMar>
          </w:tcPr>
          <w:p w14:paraId="0FE24D9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F33B131" wp14:editId="2D218F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630F296" w14:textId="77777777" w:rsidTr="00504440">
        <w:trPr>
          <w:jc w:val="center"/>
        </w:trPr>
        <w:tc>
          <w:tcPr>
            <w:tcW w:w="2394" w:type="dxa"/>
            <w:gridSpan w:val="3"/>
            <w:tcMar>
              <w:top w:w="57" w:type="dxa"/>
              <w:bottom w:w="57" w:type="dxa"/>
            </w:tcMar>
          </w:tcPr>
          <w:p w14:paraId="1EF4F92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7065A01" w14:textId="263374B9" w:rsidR="004A5EA9" w:rsidRPr="008C75E4" w:rsidRDefault="00F9179A" w:rsidP="002C6277">
            <w:pPr>
              <w:rPr>
                <w:rFonts w:ascii="Calibri" w:hAnsi="Calibri"/>
                <w:szCs w:val="22"/>
              </w:rPr>
            </w:pPr>
            <w:r>
              <w:rPr>
                <w:rFonts w:ascii="Calibri" w:hAnsi="Calibri"/>
                <w:szCs w:val="22"/>
              </w:rPr>
              <w:t>1/4/2021</w:t>
            </w:r>
            <w:r w:rsidR="00BE57C4">
              <w:rPr>
                <w:rFonts w:ascii="Calibri" w:hAnsi="Calibri"/>
                <w:szCs w:val="22"/>
              </w:rPr>
              <w:t xml:space="preserve"> and 21/5/2021</w:t>
            </w:r>
            <w:r w:rsidR="00A90E62">
              <w:rPr>
                <w:rFonts w:ascii="Calibri" w:hAnsi="Calibri"/>
                <w:szCs w:val="22"/>
              </w:rPr>
              <w:t xml:space="preserve"> and 16/11/21</w:t>
            </w:r>
          </w:p>
        </w:tc>
        <w:tc>
          <w:tcPr>
            <w:tcW w:w="3700" w:type="dxa"/>
            <w:gridSpan w:val="5"/>
            <w:vMerge/>
            <w:tcMar>
              <w:top w:w="57" w:type="dxa"/>
              <w:bottom w:w="57" w:type="dxa"/>
            </w:tcMar>
          </w:tcPr>
          <w:p w14:paraId="09B7AB3D" w14:textId="77777777" w:rsidR="004A5EA9" w:rsidRPr="008C75E4" w:rsidRDefault="004A5EA9">
            <w:pPr>
              <w:rPr>
                <w:rFonts w:ascii="Calibri" w:hAnsi="Calibri"/>
                <w:szCs w:val="22"/>
              </w:rPr>
            </w:pPr>
          </w:p>
        </w:tc>
      </w:tr>
      <w:tr w:rsidR="008C75E4" w:rsidRPr="008C75E4" w14:paraId="497EB0B7" w14:textId="77777777" w:rsidTr="00504440">
        <w:trPr>
          <w:jc w:val="center"/>
        </w:trPr>
        <w:tc>
          <w:tcPr>
            <w:tcW w:w="2394" w:type="dxa"/>
            <w:gridSpan w:val="3"/>
            <w:tcMar>
              <w:top w:w="57" w:type="dxa"/>
              <w:bottom w:w="57" w:type="dxa"/>
            </w:tcMar>
          </w:tcPr>
          <w:p w14:paraId="7ED763DE"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81F33C3" w14:textId="77777777" w:rsidR="004A5EA9" w:rsidRPr="00272696" w:rsidRDefault="00272696" w:rsidP="00811771">
            <w:pPr>
              <w:rPr>
                <w:rFonts w:ascii="Calibri" w:hAnsi="Calibri"/>
                <w:szCs w:val="22"/>
              </w:rPr>
            </w:pPr>
            <w:r w:rsidRPr="00272696">
              <w:rPr>
                <w:rFonts w:ascii="Calibri" w:hAnsi="Calibri"/>
                <w:szCs w:val="22"/>
              </w:rPr>
              <w:t>AD</w:t>
            </w:r>
          </w:p>
        </w:tc>
        <w:tc>
          <w:tcPr>
            <w:tcW w:w="3700" w:type="dxa"/>
            <w:gridSpan w:val="5"/>
            <w:vMerge/>
            <w:tcMar>
              <w:top w:w="57" w:type="dxa"/>
              <w:bottom w:w="57" w:type="dxa"/>
            </w:tcMar>
          </w:tcPr>
          <w:p w14:paraId="501179E9" w14:textId="77777777" w:rsidR="004A5EA9" w:rsidRPr="008C75E4" w:rsidRDefault="004A5EA9">
            <w:pPr>
              <w:rPr>
                <w:rFonts w:ascii="Calibri" w:hAnsi="Calibri"/>
                <w:szCs w:val="22"/>
              </w:rPr>
            </w:pPr>
          </w:p>
        </w:tc>
      </w:tr>
      <w:tr w:rsidR="00FD334A" w:rsidRPr="008C75E4" w14:paraId="236832C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C4E4AD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29A560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5E3134C" w14:textId="104D8BF5" w:rsidR="00FD334A" w:rsidRPr="008C75E4" w:rsidRDefault="00582AFB" w:rsidP="00FD334A">
            <w:pPr>
              <w:rPr>
                <w:rFonts w:ascii="Calibri" w:hAnsi="Calibri"/>
                <w:b/>
                <w:szCs w:val="22"/>
              </w:rPr>
            </w:pPr>
            <w:r>
              <w:rPr>
                <w:rFonts w:ascii="Calibri" w:hAnsi="Calibri"/>
                <w:b/>
                <w:szCs w:val="22"/>
              </w:rPr>
              <w:t>Refusal</w:t>
            </w:r>
          </w:p>
        </w:tc>
      </w:tr>
      <w:tr w:rsidR="008C75E4" w:rsidRPr="008C75E4" w14:paraId="404D6B74" w14:textId="77777777" w:rsidTr="00504440">
        <w:trPr>
          <w:trHeight w:hRule="exact" w:val="144"/>
          <w:jc w:val="center"/>
        </w:trPr>
        <w:tc>
          <w:tcPr>
            <w:tcW w:w="9555" w:type="dxa"/>
            <w:gridSpan w:val="14"/>
            <w:tcBorders>
              <w:left w:val="nil"/>
              <w:right w:val="nil"/>
            </w:tcBorders>
            <w:tcMar>
              <w:top w:w="57" w:type="dxa"/>
              <w:bottom w:w="57" w:type="dxa"/>
            </w:tcMar>
          </w:tcPr>
          <w:p w14:paraId="6F703FD3" w14:textId="77777777" w:rsidR="004A5EA9" w:rsidRPr="00504440" w:rsidRDefault="004A5EA9" w:rsidP="007E0D23">
            <w:pPr>
              <w:tabs>
                <w:tab w:val="left" w:pos="4007"/>
              </w:tabs>
              <w:rPr>
                <w:rFonts w:ascii="Calibri" w:hAnsi="Calibri"/>
                <w:b/>
                <w:sz w:val="4"/>
                <w:szCs w:val="4"/>
              </w:rPr>
            </w:pPr>
          </w:p>
        </w:tc>
      </w:tr>
      <w:tr w:rsidR="008C75E4" w:rsidRPr="008C75E4" w14:paraId="16833067" w14:textId="77777777" w:rsidTr="00504440">
        <w:trPr>
          <w:jc w:val="center"/>
        </w:trPr>
        <w:tc>
          <w:tcPr>
            <w:tcW w:w="3075" w:type="dxa"/>
            <w:gridSpan w:val="5"/>
            <w:tcMar>
              <w:top w:w="57" w:type="dxa"/>
              <w:bottom w:w="57" w:type="dxa"/>
            </w:tcMar>
          </w:tcPr>
          <w:p w14:paraId="752006E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8B58383" w14:textId="77777777" w:rsidR="004A5EA9" w:rsidRPr="00F9179A" w:rsidRDefault="00BE57C4" w:rsidP="00BE57C4">
            <w:pPr>
              <w:overflowPunct/>
              <w:autoSpaceDE/>
              <w:autoSpaceDN/>
              <w:adjustRightInd/>
              <w:textAlignment w:val="auto"/>
              <w:rPr>
                <w:rFonts w:asciiTheme="minorHAnsi" w:hAnsiTheme="minorHAnsi" w:cstheme="minorHAnsi"/>
                <w:szCs w:val="22"/>
              </w:rPr>
            </w:pPr>
            <w:r>
              <w:rPr>
                <w:rFonts w:ascii="Helvetica" w:hAnsi="Helvetica" w:cs="Helvetica"/>
                <w:color w:val="333333"/>
                <w:sz w:val="20"/>
                <w:shd w:val="clear" w:color="auto" w:fill="FFFFFF"/>
              </w:rPr>
              <w:t>Replacement timber windows, proposed internal works and refurbishments.</w:t>
            </w:r>
          </w:p>
        </w:tc>
      </w:tr>
      <w:tr w:rsidR="008C75E4" w:rsidRPr="008C75E4" w14:paraId="2D09D8DB"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1E4A3E7"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B70AF81" w14:textId="77777777" w:rsidR="002A01CF" w:rsidRPr="00F9179A" w:rsidRDefault="00F9179A" w:rsidP="00A42E82">
            <w:pPr>
              <w:rPr>
                <w:rFonts w:asciiTheme="minorHAnsi" w:hAnsiTheme="minorHAnsi" w:cstheme="minorHAnsi"/>
                <w:b/>
                <w:szCs w:val="22"/>
              </w:rPr>
            </w:pPr>
            <w:r w:rsidRPr="00F9179A">
              <w:rPr>
                <w:rStyle w:val="Strong"/>
                <w:rFonts w:asciiTheme="minorHAnsi" w:hAnsiTheme="minorHAnsi" w:cstheme="minorHAnsi"/>
                <w:b w:val="0"/>
                <w:szCs w:val="22"/>
                <w:bdr w:val="none" w:sz="0" w:space="0" w:color="auto" w:frame="1"/>
                <w:shd w:val="clear" w:color="auto" w:fill="FFFFFF"/>
              </w:rPr>
              <w:t>Back o'Thorn 25 Brookside Downham BB7 4BP</w:t>
            </w:r>
          </w:p>
        </w:tc>
      </w:tr>
      <w:tr w:rsidR="008C75E4" w:rsidRPr="008C75E4" w14:paraId="0AC9576C" w14:textId="77777777" w:rsidTr="00504440">
        <w:trPr>
          <w:trHeight w:hRule="exact" w:val="144"/>
          <w:jc w:val="center"/>
        </w:trPr>
        <w:tc>
          <w:tcPr>
            <w:tcW w:w="9555" w:type="dxa"/>
            <w:gridSpan w:val="14"/>
            <w:tcBorders>
              <w:left w:val="nil"/>
              <w:right w:val="nil"/>
            </w:tcBorders>
            <w:tcMar>
              <w:top w:w="57" w:type="dxa"/>
              <w:bottom w:w="57" w:type="dxa"/>
            </w:tcMar>
          </w:tcPr>
          <w:p w14:paraId="6DD12019" w14:textId="77777777" w:rsidR="00A95D89" w:rsidRPr="00504440" w:rsidRDefault="00A95D89" w:rsidP="007E0D23">
            <w:pPr>
              <w:tabs>
                <w:tab w:val="left" w:pos="2667"/>
              </w:tabs>
              <w:rPr>
                <w:rFonts w:ascii="Calibri" w:hAnsi="Calibri"/>
                <w:b/>
                <w:sz w:val="4"/>
                <w:szCs w:val="4"/>
              </w:rPr>
            </w:pPr>
          </w:p>
        </w:tc>
      </w:tr>
      <w:tr w:rsidR="008C75E4" w:rsidRPr="008C75E4" w14:paraId="55F80E84" w14:textId="77777777" w:rsidTr="00504440">
        <w:trPr>
          <w:jc w:val="center"/>
        </w:trPr>
        <w:tc>
          <w:tcPr>
            <w:tcW w:w="3075" w:type="dxa"/>
            <w:gridSpan w:val="5"/>
            <w:tcMar>
              <w:top w:w="57" w:type="dxa"/>
              <w:bottom w:w="57" w:type="dxa"/>
            </w:tcMar>
          </w:tcPr>
          <w:p w14:paraId="692B72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2E4936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3B1052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851C2F5" w14:textId="77777777" w:rsidR="003A4376" w:rsidRPr="009825FF" w:rsidRDefault="0057086C" w:rsidP="009825FF">
            <w:pPr>
              <w:jc w:val="both"/>
              <w:rPr>
                <w:rFonts w:ascii="Calibri" w:hAnsi="Calibri"/>
                <w:szCs w:val="22"/>
              </w:rPr>
            </w:pPr>
            <w:r>
              <w:rPr>
                <w:rFonts w:ascii="Calibri" w:hAnsi="Calibri"/>
                <w:szCs w:val="22"/>
              </w:rPr>
              <w:t xml:space="preserve">Clerk to </w:t>
            </w:r>
            <w:r w:rsidR="00841D67">
              <w:rPr>
                <w:rFonts w:ascii="Calibri" w:hAnsi="Calibri"/>
                <w:szCs w:val="22"/>
              </w:rPr>
              <w:t>Downham Parish Meeting/near neighbour supports application.</w:t>
            </w:r>
            <w:r w:rsidR="00BE57C4">
              <w:rPr>
                <w:rFonts w:ascii="Calibri" w:hAnsi="Calibri"/>
                <w:szCs w:val="22"/>
              </w:rPr>
              <w:t xml:space="preserve"> Increases mix of properties available.</w:t>
            </w:r>
          </w:p>
        </w:tc>
      </w:tr>
      <w:tr w:rsidR="008C75E4" w:rsidRPr="008C75E4" w14:paraId="631818C6" w14:textId="77777777" w:rsidTr="00504440">
        <w:trPr>
          <w:trHeight w:hRule="exact" w:val="144"/>
          <w:jc w:val="center"/>
        </w:trPr>
        <w:tc>
          <w:tcPr>
            <w:tcW w:w="9555" w:type="dxa"/>
            <w:gridSpan w:val="14"/>
            <w:tcBorders>
              <w:left w:val="nil"/>
              <w:right w:val="nil"/>
            </w:tcBorders>
            <w:tcMar>
              <w:top w:w="57" w:type="dxa"/>
              <w:bottom w:w="57" w:type="dxa"/>
            </w:tcMar>
          </w:tcPr>
          <w:p w14:paraId="191F5BF9" w14:textId="77777777" w:rsidR="00C618DB" w:rsidRPr="00504440" w:rsidRDefault="00C618DB" w:rsidP="006126D1">
            <w:pPr>
              <w:jc w:val="both"/>
              <w:rPr>
                <w:rFonts w:ascii="Calibri" w:hAnsi="Calibri"/>
                <w:bCs/>
                <w:sz w:val="4"/>
                <w:szCs w:val="4"/>
              </w:rPr>
            </w:pPr>
          </w:p>
        </w:tc>
      </w:tr>
      <w:tr w:rsidR="008C75E4" w:rsidRPr="008C75E4" w14:paraId="64ADC215" w14:textId="77777777" w:rsidTr="00504440">
        <w:trPr>
          <w:jc w:val="center"/>
        </w:trPr>
        <w:tc>
          <w:tcPr>
            <w:tcW w:w="3075" w:type="dxa"/>
            <w:gridSpan w:val="5"/>
            <w:tcMar>
              <w:top w:w="57" w:type="dxa"/>
              <w:bottom w:w="57" w:type="dxa"/>
            </w:tcMar>
          </w:tcPr>
          <w:p w14:paraId="2E7B626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E7B20F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30C9DA2" w14:textId="77777777" w:rsidTr="00504440">
        <w:trPr>
          <w:jc w:val="center"/>
        </w:trPr>
        <w:tc>
          <w:tcPr>
            <w:tcW w:w="3075" w:type="dxa"/>
            <w:gridSpan w:val="5"/>
            <w:tcMar>
              <w:top w:w="57" w:type="dxa"/>
              <w:bottom w:w="57" w:type="dxa"/>
            </w:tcMar>
          </w:tcPr>
          <w:p w14:paraId="78FB8B99" w14:textId="77777777" w:rsidR="002A01CF" w:rsidRPr="008C75E4" w:rsidRDefault="00841D67"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652762F7" w14:textId="77777777" w:rsidR="002A01CF" w:rsidRPr="008C75E4" w:rsidRDefault="002A01CF" w:rsidP="006126D1">
            <w:pPr>
              <w:jc w:val="both"/>
              <w:rPr>
                <w:rFonts w:ascii="Calibri" w:hAnsi="Calibri"/>
                <w:b/>
                <w:szCs w:val="22"/>
              </w:rPr>
            </w:pPr>
          </w:p>
        </w:tc>
      </w:tr>
      <w:tr w:rsidR="008C75E4" w:rsidRPr="008C75E4" w14:paraId="00AAC042" w14:textId="77777777" w:rsidTr="00504440">
        <w:trPr>
          <w:jc w:val="center"/>
        </w:trPr>
        <w:tc>
          <w:tcPr>
            <w:tcW w:w="9555" w:type="dxa"/>
            <w:gridSpan w:val="14"/>
            <w:tcMar>
              <w:top w:w="57" w:type="dxa"/>
              <w:bottom w:w="57" w:type="dxa"/>
            </w:tcMar>
          </w:tcPr>
          <w:p w14:paraId="06082C04" w14:textId="77777777" w:rsidR="00C0704D" w:rsidRDefault="00841D67" w:rsidP="00FC046F">
            <w:pPr>
              <w:jc w:val="both"/>
              <w:rPr>
                <w:rFonts w:ascii="Calibri" w:hAnsi="Calibri"/>
                <w:szCs w:val="22"/>
              </w:rPr>
            </w:pPr>
            <w:r>
              <w:rPr>
                <w:rFonts w:ascii="Calibri" w:hAnsi="Calibri"/>
                <w:szCs w:val="22"/>
              </w:rPr>
              <w:t>Consulted, no representations received.</w:t>
            </w:r>
          </w:p>
          <w:p w14:paraId="028D58F8" w14:textId="77777777" w:rsidR="00845EF8" w:rsidRDefault="00845EF8" w:rsidP="00FC046F">
            <w:pPr>
              <w:jc w:val="both"/>
              <w:rPr>
                <w:rFonts w:ascii="Calibri" w:hAnsi="Calibri"/>
                <w:szCs w:val="22"/>
              </w:rPr>
            </w:pPr>
          </w:p>
          <w:p w14:paraId="039AC876" w14:textId="77777777" w:rsidR="00845EF8" w:rsidRDefault="00845EF8" w:rsidP="00FC046F">
            <w:pPr>
              <w:jc w:val="both"/>
              <w:rPr>
                <w:rFonts w:ascii="Calibri" w:hAnsi="Calibri"/>
                <w:b/>
                <w:szCs w:val="22"/>
              </w:rPr>
            </w:pPr>
            <w:r w:rsidRPr="00575328">
              <w:rPr>
                <w:rFonts w:ascii="Calibri" w:hAnsi="Calibri"/>
                <w:b/>
                <w:szCs w:val="22"/>
              </w:rPr>
              <w:t>LCC Archaeology:</w:t>
            </w:r>
          </w:p>
          <w:p w14:paraId="64090A58" w14:textId="77777777" w:rsidR="00575328" w:rsidRPr="005864E6" w:rsidRDefault="00BE57C4" w:rsidP="00FC046F">
            <w:pPr>
              <w:jc w:val="both"/>
              <w:rPr>
                <w:rFonts w:asciiTheme="minorHAnsi" w:hAnsiTheme="minorHAnsi" w:cstheme="minorHAnsi"/>
                <w:szCs w:val="22"/>
              </w:rPr>
            </w:pPr>
            <w:r w:rsidRPr="005864E6">
              <w:rPr>
                <w:rFonts w:asciiTheme="minorHAnsi" w:hAnsiTheme="minorHAnsi" w:cstheme="minorHAnsi"/>
              </w:rPr>
              <w:t>Significant impact on the character of the historic building</w:t>
            </w:r>
            <w:r w:rsidR="00D74007" w:rsidRPr="005864E6">
              <w:rPr>
                <w:rFonts w:asciiTheme="minorHAnsi" w:hAnsiTheme="minorHAnsi" w:cstheme="minorHAnsi"/>
              </w:rPr>
              <w:t>. W</w:t>
            </w:r>
            <w:r w:rsidRPr="005864E6">
              <w:rPr>
                <w:rFonts w:asciiTheme="minorHAnsi" w:hAnsiTheme="minorHAnsi" w:cstheme="minorHAnsi"/>
              </w:rPr>
              <w:t>ork may reveal details of the original building which are concealed b</w:t>
            </w:r>
            <w:r w:rsidR="00D74007" w:rsidRPr="005864E6">
              <w:rPr>
                <w:rFonts w:asciiTheme="minorHAnsi" w:hAnsiTheme="minorHAnsi" w:cstheme="minorHAnsi"/>
              </w:rPr>
              <w:t xml:space="preserve">y e.g. </w:t>
            </w:r>
            <w:r w:rsidRPr="005864E6">
              <w:rPr>
                <w:rFonts w:asciiTheme="minorHAnsi" w:hAnsiTheme="minorHAnsi" w:cstheme="minorHAnsi"/>
              </w:rPr>
              <w:t>wall plaster</w:t>
            </w:r>
            <w:r w:rsidR="00D74007" w:rsidRPr="005864E6">
              <w:rPr>
                <w:rFonts w:asciiTheme="minorHAnsi" w:hAnsiTheme="minorHAnsi" w:cstheme="minorHAnsi"/>
              </w:rPr>
              <w:t>. T</w:t>
            </w:r>
            <w:r w:rsidRPr="005864E6">
              <w:rPr>
                <w:rFonts w:asciiTheme="minorHAnsi" w:hAnsiTheme="minorHAnsi" w:cstheme="minorHAnsi"/>
              </w:rPr>
              <w:t>he stripping of plaster internally will often reveal details that were not apparent for example.</w:t>
            </w:r>
            <w:r w:rsidR="00D74007" w:rsidRPr="005864E6">
              <w:rPr>
                <w:rFonts w:asciiTheme="minorHAnsi" w:hAnsiTheme="minorHAnsi" w:cstheme="minorHAnsi"/>
              </w:rPr>
              <w:t xml:space="preserve"> If minded to grant condition suggested.</w:t>
            </w:r>
          </w:p>
          <w:p w14:paraId="49DEBAA2" w14:textId="77777777" w:rsidR="00575328" w:rsidRPr="008C75E4" w:rsidRDefault="00575328" w:rsidP="00FC046F">
            <w:pPr>
              <w:jc w:val="both"/>
              <w:rPr>
                <w:rFonts w:ascii="Calibri" w:hAnsi="Calibri"/>
                <w:szCs w:val="22"/>
              </w:rPr>
            </w:pPr>
          </w:p>
        </w:tc>
      </w:tr>
      <w:tr w:rsidR="008C75E4" w:rsidRPr="008C75E4" w14:paraId="1DF4C143" w14:textId="77777777" w:rsidTr="00504440">
        <w:trPr>
          <w:jc w:val="center"/>
        </w:trPr>
        <w:tc>
          <w:tcPr>
            <w:tcW w:w="3075" w:type="dxa"/>
            <w:gridSpan w:val="5"/>
            <w:tcMar>
              <w:top w:w="57" w:type="dxa"/>
              <w:bottom w:w="57" w:type="dxa"/>
            </w:tcMar>
          </w:tcPr>
          <w:p w14:paraId="319E4A91"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09F650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B712B2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1A6EA23" w14:textId="77777777" w:rsidR="005878FE" w:rsidRPr="00435FC9" w:rsidRDefault="003E28C4" w:rsidP="00435FC9">
            <w:pPr>
              <w:jc w:val="both"/>
              <w:rPr>
                <w:rFonts w:ascii="Calibri" w:hAnsi="Calibri"/>
                <w:szCs w:val="22"/>
              </w:rPr>
            </w:pPr>
            <w:r>
              <w:rPr>
                <w:rFonts w:ascii="Calibri" w:hAnsi="Calibri"/>
                <w:szCs w:val="22"/>
              </w:rPr>
              <w:t>Clerk to Downham Parish Meeting/near neighbour supports application. Increases mix of properties available.</w:t>
            </w:r>
          </w:p>
        </w:tc>
      </w:tr>
      <w:tr w:rsidR="008C75E4" w:rsidRPr="008C75E4" w14:paraId="521D4B15" w14:textId="77777777" w:rsidTr="00504440">
        <w:trPr>
          <w:trHeight w:hRule="exact" w:val="144"/>
          <w:jc w:val="center"/>
        </w:trPr>
        <w:tc>
          <w:tcPr>
            <w:tcW w:w="9555" w:type="dxa"/>
            <w:gridSpan w:val="14"/>
            <w:tcBorders>
              <w:left w:val="nil"/>
              <w:right w:val="nil"/>
            </w:tcBorders>
            <w:tcMar>
              <w:top w:w="57" w:type="dxa"/>
              <w:bottom w:w="57" w:type="dxa"/>
            </w:tcMar>
          </w:tcPr>
          <w:p w14:paraId="0F913EA7" w14:textId="77777777" w:rsidR="00C0704D" w:rsidRPr="00504440" w:rsidRDefault="00C0704D" w:rsidP="006126D1">
            <w:pPr>
              <w:jc w:val="both"/>
              <w:rPr>
                <w:rFonts w:ascii="Calibri" w:hAnsi="Calibri"/>
                <w:sz w:val="4"/>
                <w:szCs w:val="4"/>
              </w:rPr>
            </w:pPr>
          </w:p>
        </w:tc>
      </w:tr>
      <w:tr w:rsidR="008C75E4" w:rsidRPr="008C75E4" w14:paraId="5FEA9EF6" w14:textId="77777777" w:rsidTr="00504440">
        <w:trPr>
          <w:jc w:val="center"/>
        </w:trPr>
        <w:tc>
          <w:tcPr>
            <w:tcW w:w="9555" w:type="dxa"/>
            <w:gridSpan w:val="14"/>
            <w:tcMar>
              <w:top w:w="57" w:type="dxa"/>
              <w:bottom w:w="57" w:type="dxa"/>
            </w:tcMar>
          </w:tcPr>
          <w:p w14:paraId="48D64A3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6DEFE874" w14:textId="77777777" w:rsidTr="00504440">
        <w:trPr>
          <w:trHeight w:val="864"/>
          <w:jc w:val="center"/>
        </w:trPr>
        <w:tc>
          <w:tcPr>
            <w:tcW w:w="9555" w:type="dxa"/>
            <w:gridSpan w:val="14"/>
            <w:tcMar>
              <w:top w:w="57" w:type="dxa"/>
              <w:bottom w:w="57" w:type="dxa"/>
            </w:tcMar>
          </w:tcPr>
          <w:p w14:paraId="41E82F2E" w14:textId="77777777" w:rsidR="00EC4962" w:rsidRPr="009F2017" w:rsidRDefault="00EC4962" w:rsidP="00EC4962">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66 and 72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0DC7B7F0" w14:textId="19AD2978" w:rsidR="00EC4962" w:rsidRDefault="00EC4962" w:rsidP="00B10682">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2A09AF">
              <w:rPr>
                <w:rFonts w:ascii="Calibri" w:hAnsi="Calibri"/>
                <w:szCs w:val="22"/>
              </w:rPr>
              <w:t>Downham Conservation Area Appraisal</w:t>
            </w:r>
          </w:p>
          <w:p w14:paraId="46E121ED" w14:textId="04536148" w:rsidR="00B10682" w:rsidRPr="009F2017" w:rsidRDefault="00B10682" w:rsidP="00B10682">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14:paraId="45DF63C7"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2603AB9A" w14:textId="77777777" w:rsidR="00B10682" w:rsidRPr="009F2017" w:rsidRDefault="00B10682" w:rsidP="00B10682">
            <w:pPr>
              <w:jc w:val="both"/>
              <w:rPr>
                <w:rFonts w:asciiTheme="minorHAnsi" w:hAnsiTheme="minorHAnsi" w:cs="Arial"/>
                <w:bCs/>
                <w:szCs w:val="22"/>
              </w:rPr>
            </w:pPr>
            <w:r w:rsidRPr="009F2017">
              <w:rPr>
                <w:rFonts w:asciiTheme="minorHAnsi" w:hAnsiTheme="minorHAnsi" w:cs="Arial"/>
                <w:bCs/>
                <w:szCs w:val="22"/>
              </w:rPr>
              <w:t>Key Statement EN2 – Landscape</w:t>
            </w:r>
          </w:p>
          <w:p w14:paraId="75DAF268" w14:textId="77777777" w:rsidR="003E28C4"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6B927A36"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6D676253" w14:textId="77777777" w:rsidR="00B10682" w:rsidRPr="009F2017" w:rsidRDefault="00B10682" w:rsidP="00B10682">
            <w:pPr>
              <w:overflowPunct/>
              <w:textAlignment w:val="auto"/>
              <w:rPr>
                <w:rFonts w:asciiTheme="minorHAnsi" w:eastAsia="Calibri" w:hAnsiTheme="minorHAnsi" w:cs="Arial"/>
                <w:color w:val="000000"/>
                <w:szCs w:val="22"/>
              </w:rPr>
            </w:pPr>
          </w:p>
          <w:p w14:paraId="3233FBF8" w14:textId="77777777" w:rsidR="00B10682" w:rsidRPr="009F2017" w:rsidRDefault="00B10682" w:rsidP="00B10682">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0F562FA4" w14:textId="77777777" w:rsidR="001946E0" w:rsidRDefault="00B10682" w:rsidP="00B10682">
            <w:pPr>
              <w:pStyle w:val="PLANNING"/>
              <w:rPr>
                <w:rFonts w:asciiTheme="minorHAnsi" w:eastAsia="Calibri" w:hAnsiTheme="minorHAnsi" w:cs="Arial"/>
                <w:color w:val="000000"/>
                <w:szCs w:val="22"/>
              </w:rPr>
            </w:pPr>
            <w:r w:rsidRPr="009F2017">
              <w:rPr>
                <w:rFonts w:asciiTheme="minorHAnsi" w:eastAsia="Calibri" w:hAnsiTheme="minorHAnsi" w:cs="Arial"/>
                <w:color w:val="000000"/>
                <w:szCs w:val="22"/>
              </w:rPr>
              <w:lastRenderedPageBreak/>
              <w:t>National Planning Policy Guidance (NPPG)</w:t>
            </w:r>
          </w:p>
          <w:p w14:paraId="786E522F" w14:textId="77777777" w:rsidR="002A09AF" w:rsidRDefault="002A09AF" w:rsidP="00B10682">
            <w:pPr>
              <w:pStyle w:val="PLANNING"/>
              <w:rPr>
                <w:rFonts w:ascii="Calibri" w:hAnsi="Calibri"/>
                <w:b/>
                <w:szCs w:val="22"/>
              </w:rPr>
            </w:pPr>
          </w:p>
          <w:p w14:paraId="1886296D" w14:textId="2BB525F6" w:rsidR="002A09AF" w:rsidRPr="002A09AF" w:rsidRDefault="002A09AF" w:rsidP="00B10682">
            <w:pPr>
              <w:pStyle w:val="PLANNING"/>
              <w:rPr>
                <w:rFonts w:ascii="Calibri" w:hAnsi="Calibri"/>
                <w:szCs w:val="22"/>
              </w:rPr>
            </w:pPr>
          </w:p>
        </w:tc>
      </w:tr>
      <w:tr w:rsidR="008C75E4" w:rsidRPr="008C75E4" w14:paraId="01A917D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B58A47"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142C1AA3" w14:textId="77777777" w:rsidR="00AD1A11" w:rsidRDefault="00AD1A11" w:rsidP="00454754">
            <w:pPr>
              <w:pStyle w:val="PLANNING"/>
              <w:rPr>
                <w:rFonts w:ascii="Calibri" w:hAnsi="Calibri"/>
                <w:bCs/>
                <w:szCs w:val="22"/>
              </w:rPr>
            </w:pPr>
          </w:p>
          <w:p w14:paraId="7B06A292" w14:textId="4ED777C3" w:rsidR="00844982" w:rsidRPr="00694BE3" w:rsidRDefault="00AD1A11" w:rsidP="00844982">
            <w:pPr>
              <w:pStyle w:val="PLANNING"/>
              <w:rPr>
                <w:rFonts w:asciiTheme="minorHAnsi" w:hAnsiTheme="minorHAnsi" w:cstheme="minorHAnsi"/>
                <w:szCs w:val="22"/>
                <w:shd w:val="clear" w:color="auto" w:fill="FFFFFF"/>
              </w:rPr>
            </w:pPr>
            <w:r w:rsidRPr="00694BE3">
              <w:rPr>
                <w:rFonts w:asciiTheme="minorHAnsi" w:hAnsiTheme="minorHAnsi" w:cstheme="minorHAnsi"/>
                <w:bCs/>
                <w:szCs w:val="22"/>
              </w:rPr>
              <w:t>3/2021/003</w:t>
            </w:r>
            <w:r w:rsidR="00694BE3" w:rsidRPr="00694BE3">
              <w:rPr>
                <w:rFonts w:asciiTheme="minorHAnsi" w:hAnsiTheme="minorHAnsi" w:cstheme="minorHAnsi"/>
                <w:bCs/>
                <w:szCs w:val="22"/>
              </w:rPr>
              <w:t>8</w:t>
            </w:r>
            <w:r w:rsidRPr="00694BE3">
              <w:rPr>
                <w:rFonts w:asciiTheme="minorHAnsi" w:hAnsiTheme="minorHAnsi" w:cstheme="minorHAnsi"/>
                <w:bCs/>
                <w:szCs w:val="22"/>
              </w:rPr>
              <w:t xml:space="preserve"> - </w:t>
            </w:r>
            <w:r w:rsidRPr="00694BE3">
              <w:rPr>
                <w:rFonts w:asciiTheme="minorHAnsi" w:hAnsiTheme="minorHAnsi" w:cstheme="minorHAnsi"/>
                <w:szCs w:val="22"/>
                <w:shd w:val="clear" w:color="auto" w:fill="FFFFFF"/>
              </w:rPr>
              <w:t xml:space="preserve">Replacement timber windows. </w:t>
            </w:r>
            <w:r w:rsidR="003E28C4" w:rsidRPr="00694BE3">
              <w:rPr>
                <w:rFonts w:asciiTheme="minorHAnsi" w:hAnsiTheme="minorHAnsi" w:cstheme="minorHAnsi"/>
                <w:szCs w:val="22"/>
                <w:shd w:val="clear" w:color="auto" w:fill="FFFFFF"/>
              </w:rPr>
              <w:t>LBC granted 29/4/2021</w:t>
            </w:r>
            <w:r w:rsidRPr="00694BE3">
              <w:rPr>
                <w:rFonts w:asciiTheme="minorHAnsi" w:hAnsiTheme="minorHAnsi" w:cstheme="minorHAnsi"/>
                <w:szCs w:val="22"/>
                <w:shd w:val="clear" w:color="auto" w:fill="FFFFFF"/>
              </w:rPr>
              <w:t>.</w:t>
            </w:r>
          </w:p>
          <w:p w14:paraId="4897C68E" w14:textId="77777777" w:rsidR="00844982" w:rsidRPr="00AD1A11" w:rsidRDefault="00844982" w:rsidP="00454754">
            <w:pPr>
              <w:pStyle w:val="PLANNING"/>
              <w:rPr>
                <w:rFonts w:asciiTheme="minorHAnsi" w:hAnsiTheme="minorHAnsi" w:cstheme="minorHAnsi"/>
                <w:bCs/>
                <w:szCs w:val="22"/>
              </w:rPr>
            </w:pPr>
            <w:r>
              <w:rPr>
                <w:rFonts w:asciiTheme="minorHAnsi" w:hAnsiTheme="minorHAnsi" w:cstheme="minorHAnsi"/>
                <w:bCs/>
                <w:szCs w:val="22"/>
              </w:rPr>
              <w:t xml:space="preserve"> </w:t>
            </w:r>
          </w:p>
        </w:tc>
      </w:tr>
      <w:tr w:rsidR="008C75E4" w:rsidRPr="008C75E4" w14:paraId="56167636" w14:textId="77777777" w:rsidTr="00504440">
        <w:trPr>
          <w:trHeight w:hRule="exact" w:val="144"/>
          <w:jc w:val="center"/>
        </w:trPr>
        <w:tc>
          <w:tcPr>
            <w:tcW w:w="9555" w:type="dxa"/>
            <w:gridSpan w:val="14"/>
            <w:tcBorders>
              <w:left w:val="nil"/>
              <w:right w:val="nil"/>
            </w:tcBorders>
            <w:tcMar>
              <w:top w:w="57" w:type="dxa"/>
              <w:bottom w:w="57" w:type="dxa"/>
            </w:tcMar>
          </w:tcPr>
          <w:p w14:paraId="4F038BC9" w14:textId="77777777" w:rsidR="003F16AA" w:rsidRPr="00504440" w:rsidRDefault="003F16AA" w:rsidP="00504440">
            <w:pPr>
              <w:rPr>
                <w:sz w:val="4"/>
                <w:szCs w:val="4"/>
              </w:rPr>
            </w:pPr>
          </w:p>
        </w:tc>
      </w:tr>
      <w:tr w:rsidR="008C75E4" w:rsidRPr="008C75E4" w14:paraId="44C4C73A" w14:textId="77777777" w:rsidTr="00504440">
        <w:trPr>
          <w:jc w:val="center"/>
        </w:trPr>
        <w:tc>
          <w:tcPr>
            <w:tcW w:w="9555" w:type="dxa"/>
            <w:gridSpan w:val="14"/>
            <w:tcMar>
              <w:top w:w="57" w:type="dxa"/>
              <w:bottom w:w="57" w:type="dxa"/>
            </w:tcMar>
          </w:tcPr>
          <w:p w14:paraId="36C1D2E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B184A60" w14:textId="77777777" w:rsidTr="00504440">
        <w:trPr>
          <w:trHeight w:val="1152"/>
          <w:jc w:val="center"/>
        </w:trPr>
        <w:tc>
          <w:tcPr>
            <w:tcW w:w="9555" w:type="dxa"/>
            <w:gridSpan w:val="14"/>
            <w:tcMar>
              <w:top w:w="57" w:type="dxa"/>
              <w:bottom w:w="57" w:type="dxa"/>
            </w:tcMar>
          </w:tcPr>
          <w:p w14:paraId="4C1BD7B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32F1A36" w14:textId="77777777" w:rsidR="00071955" w:rsidRDefault="005402E0"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402E0">
              <w:rPr>
                <w:rFonts w:asciiTheme="minorHAnsi" w:hAnsiTheme="minorHAnsi" w:cstheme="minorHAnsi"/>
                <w:szCs w:val="22"/>
              </w:rPr>
              <w:t>‘Back o’ T’ Thorn’ is a Grade II listed (13/2/1967) “</w:t>
            </w:r>
            <w:r w:rsidRPr="005402E0">
              <w:rPr>
                <w:rFonts w:asciiTheme="minorHAnsi" w:hAnsiTheme="minorHAnsi" w:cstheme="minorHAnsi"/>
                <w:color w:val="000000"/>
                <w:szCs w:val="22"/>
                <w:shd w:val="clear" w:color="auto" w:fill="FFFFFF"/>
              </w:rPr>
              <w:t>House, formerly cottages, c.1800” (list description) prominently sited within Downham Conservation Area and the setting of a number of other listed buildings including the adjacent ‘Greengates’ and nearby ‘Fir Tree House’, ’35 Chapel Brow’ and ’36 and 37 Chapel Brow’ (all Grade II).</w:t>
            </w:r>
          </w:p>
          <w:p w14:paraId="210D7332" w14:textId="77777777" w:rsidR="005402E0" w:rsidRDefault="005402E0" w:rsidP="00454754">
            <w:pPr>
              <w:pStyle w:val="Header"/>
              <w:tabs>
                <w:tab w:val="clear" w:pos="4153"/>
                <w:tab w:val="clear" w:pos="8306"/>
              </w:tabs>
              <w:contextualSpacing/>
              <w:jc w:val="both"/>
              <w:rPr>
                <w:rFonts w:asciiTheme="minorHAnsi" w:hAnsiTheme="minorHAnsi" w:cstheme="minorHAnsi"/>
                <w:szCs w:val="22"/>
              </w:rPr>
            </w:pPr>
          </w:p>
          <w:p w14:paraId="1C08F605" w14:textId="77777777" w:rsidR="005402E0" w:rsidRDefault="005D1F2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Pr="0008539D">
              <w:rPr>
                <w:rFonts w:asciiTheme="minorHAnsi" w:hAnsiTheme="minorHAnsi" w:cstheme="minorHAnsi"/>
                <w:szCs w:val="22"/>
                <w:u w:val="single"/>
              </w:rPr>
              <w:t>list description</w:t>
            </w:r>
            <w:r>
              <w:rPr>
                <w:rFonts w:asciiTheme="minorHAnsi" w:hAnsiTheme="minorHAnsi" w:cstheme="minorHAnsi"/>
                <w:szCs w:val="22"/>
              </w:rPr>
              <w:t xml:space="preserve"> </w:t>
            </w:r>
            <w:r w:rsidR="0051156C">
              <w:rPr>
                <w:rFonts w:asciiTheme="minorHAnsi" w:hAnsiTheme="minorHAnsi" w:cstheme="minorHAnsi"/>
                <w:szCs w:val="22"/>
              </w:rPr>
              <w:t xml:space="preserve">does not refer to the interior but </w:t>
            </w:r>
            <w:r>
              <w:rPr>
                <w:rFonts w:asciiTheme="minorHAnsi" w:hAnsiTheme="minorHAnsi" w:cstheme="minorHAnsi"/>
                <w:szCs w:val="22"/>
              </w:rPr>
              <w:t>identifies:</w:t>
            </w:r>
          </w:p>
          <w:p w14:paraId="1ED2E1C7" w14:textId="77777777" w:rsidR="005D1F2C" w:rsidRDefault="005D1F2C" w:rsidP="00454754">
            <w:pPr>
              <w:pStyle w:val="Header"/>
              <w:tabs>
                <w:tab w:val="clear" w:pos="4153"/>
                <w:tab w:val="clear" w:pos="8306"/>
              </w:tabs>
              <w:contextualSpacing/>
              <w:jc w:val="both"/>
              <w:rPr>
                <w:rFonts w:asciiTheme="minorHAnsi" w:hAnsiTheme="minorHAnsi" w:cstheme="minorHAnsi"/>
                <w:szCs w:val="22"/>
              </w:rPr>
            </w:pPr>
          </w:p>
          <w:p w14:paraId="1B2C5F78" w14:textId="77777777" w:rsidR="005D1F2C" w:rsidRPr="0051156C" w:rsidRDefault="005D1F2C" w:rsidP="00454754">
            <w:pPr>
              <w:pStyle w:val="Header"/>
              <w:tabs>
                <w:tab w:val="clear" w:pos="4153"/>
                <w:tab w:val="clear" w:pos="8306"/>
              </w:tabs>
              <w:contextualSpacing/>
              <w:jc w:val="both"/>
              <w:rPr>
                <w:rFonts w:asciiTheme="minorHAnsi" w:hAnsiTheme="minorHAnsi" w:cstheme="minorHAnsi"/>
                <w:szCs w:val="22"/>
                <w:shd w:val="clear" w:color="auto" w:fill="FFFFFF"/>
              </w:rPr>
            </w:pPr>
            <w:r w:rsidRPr="0051156C">
              <w:rPr>
                <w:rFonts w:asciiTheme="minorHAnsi" w:hAnsiTheme="minorHAnsi" w:cstheme="minorHAnsi"/>
                <w:szCs w:val="22"/>
              </w:rPr>
              <w:t>“</w:t>
            </w:r>
            <w:r w:rsidR="0051156C" w:rsidRPr="0051156C">
              <w:rPr>
                <w:rFonts w:asciiTheme="minorHAnsi" w:hAnsiTheme="minorHAnsi" w:cstheme="minorHAnsi"/>
                <w:szCs w:val="22"/>
                <w:shd w:val="clear" w:color="auto" w:fill="FFFFFF"/>
              </w:rPr>
              <w:t>House, formerly cottages, c.1800. Limestone rubble (the right-hand bay sandstone) with stone slate roof. 2 storeys, 3 bays. Windows have plain stone surrounds, those to bays one and 2 being of 2 lights with square mullions. Doors, to the left of each bay, have plain stone surrounds: the right-hand one is now blocked. The 2 doors remaining in use each have a hood of 2 pitched stone slates. To the left of each door is a straight joint, the right-hand one marking a break in the angle of the facade. Chimney to the right of each bay</w:t>
            </w:r>
            <w:r w:rsidRPr="0051156C">
              <w:rPr>
                <w:rFonts w:asciiTheme="minorHAnsi" w:hAnsiTheme="minorHAnsi" w:cstheme="minorHAnsi"/>
                <w:szCs w:val="22"/>
                <w:shd w:val="clear" w:color="auto" w:fill="FFFFFF"/>
              </w:rPr>
              <w:t>”.</w:t>
            </w:r>
          </w:p>
          <w:p w14:paraId="044EC586" w14:textId="77777777" w:rsidR="0008539D" w:rsidRDefault="0008539D" w:rsidP="00454754">
            <w:pPr>
              <w:pStyle w:val="Header"/>
              <w:tabs>
                <w:tab w:val="clear" w:pos="4153"/>
                <w:tab w:val="clear" w:pos="8306"/>
              </w:tabs>
              <w:contextualSpacing/>
              <w:jc w:val="both"/>
              <w:rPr>
                <w:rFonts w:asciiTheme="minorHAnsi" w:hAnsiTheme="minorHAnsi" w:cstheme="minorHAnsi"/>
                <w:szCs w:val="22"/>
              </w:rPr>
            </w:pPr>
          </w:p>
          <w:p w14:paraId="006DC629" w14:textId="5C910150" w:rsidR="003A31B6" w:rsidRPr="00707C77" w:rsidRDefault="003A31B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A37CC5">
              <w:rPr>
                <w:rFonts w:asciiTheme="minorHAnsi" w:hAnsiTheme="minorHAnsi" w:cstheme="minorHAnsi"/>
                <w:szCs w:val="22"/>
                <w:u w:val="single"/>
              </w:rPr>
              <w:t>Heritage Appraisal</w:t>
            </w:r>
            <w:r>
              <w:rPr>
                <w:rFonts w:asciiTheme="minorHAnsi" w:hAnsiTheme="minorHAnsi" w:cstheme="minorHAnsi"/>
                <w:szCs w:val="22"/>
              </w:rPr>
              <w:t xml:space="preserve"> identifies:</w:t>
            </w:r>
          </w:p>
          <w:p w14:paraId="0E57B7C3" w14:textId="77777777" w:rsidR="005F4D01" w:rsidRDefault="005F4D01" w:rsidP="00454754">
            <w:pPr>
              <w:pStyle w:val="Header"/>
              <w:tabs>
                <w:tab w:val="clear" w:pos="4153"/>
                <w:tab w:val="clear" w:pos="8306"/>
              </w:tabs>
              <w:contextualSpacing/>
              <w:jc w:val="both"/>
              <w:rPr>
                <w:rFonts w:asciiTheme="minorHAnsi" w:hAnsiTheme="minorHAnsi" w:cstheme="minorHAnsi"/>
                <w:szCs w:val="22"/>
              </w:rPr>
            </w:pPr>
          </w:p>
          <w:p w14:paraId="56317567" w14:textId="77777777" w:rsidR="005F4D01" w:rsidRDefault="005F4D01" w:rsidP="00454754">
            <w:pPr>
              <w:pStyle w:val="Header"/>
              <w:tabs>
                <w:tab w:val="clear" w:pos="4153"/>
                <w:tab w:val="clear" w:pos="8306"/>
              </w:tabs>
              <w:contextualSpacing/>
              <w:jc w:val="both"/>
              <w:rPr>
                <w:rFonts w:asciiTheme="minorHAnsi" w:hAnsiTheme="minorHAnsi" w:cstheme="minorHAnsi"/>
              </w:rPr>
            </w:pPr>
            <w:r w:rsidRPr="005F4D01">
              <w:rPr>
                <w:rFonts w:asciiTheme="minorHAnsi" w:hAnsiTheme="minorHAnsi" w:cstheme="minorHAnsi"/>
                <w:szCs w:val="22"/>
              </w:rPr>
              <w:t>“</w:t>
            </w:r>
            <w:r w:rsidRPr="005F4D01">
              <w:rPr>
                <w:rFonts w:asciiTheme="minorHAnsi" w:hAnsiTheme="minorHAnsi" w:cstheme="minorHAnsi"/>
              </w:rPr>
              <w:t>The buildings’ significance is derived from the its inherent special interest which goes beyond its initial reasons for listing, as an example of a modest, two storey cottage. The building, is one of three former cottages that were merged to form one larger dwelling; however, no.24 has since been returned to its state of a single cottage which the remaining two former cottages remain as a single dwelling. The exact time the cottages were merged is uncertain with little evidence to suggest when this occurred” (6.4.1).</w:t>
            </w:r>
          </w:p>
          <w:p w14:paraId="1CE07C96" w14:textId="77777777" w:rsidR="004446A4" w:rsidRPr="00BD1D16" w:rsidRDefault="004446A4" w:rsidP="000F55C7">
            <w:pPr>
              <w:pStyle w:val="Header"/>
              <w:tabs>
                <w:tab w:val="clear" w:pos="4153"/>
                <w:tab w:val="clear" w:pos="8306"/>
              </w:tabs>
              <w:contextualSpacing/>
              <w:jc w:val="both"/>
              <w:rPr>
                <w:rFonts w:asciiTheme="minorHAnsi" w:hAnsiTheme="minorHAnsi" w:cstheme="minorHAnsi"/>
                <w:szCs w:val="22"/>
              </w:rPr>
            </w:pPr>
          </w:p>
        </w:tc>
      </w:tr>
      <w:tr w:rsidR="008C75E4" w:rsidRPr="008C75E4" w14:paraId="3AF5CF46" w14:textId="77777777" w:rsidTr="00504440">
        <w:trPr>
          <w:trHeight w:val="1152"/>
          <w:jc w:val="center"/>
        </w:trPr>
        <w:tc>
          <w:tcPr>
            <w:tcW w:w="9555" w:type="dxa"/>
            <w:gridSpan w:val="14"/>
            <w:tcMar>
              <w:top w:w="57" w:type="dxa"/>
              <w:bottom w:w="57" w:type="dxa"/>
            </w:tcMar>
          </w:tcPr>
          <w:p w14:paraId="1DEA3472"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04BAD4B" w14:textId="77777777" w:rsidR="00272696" w:rsidRDefault="00BD1D16" w:rsidP="00694BE3">
            <w:pPr>
              <w:pStyle w:val="Header"/>
              <w:tabs>
                <w:tab w:val="clear" w:pos="4153"/>
                <w:tab w:val="clear" w:pos="8306"/>
              </w:tabs>
              <w:jc w:val="both"/>
              <w:rPr>
                <w:rFonts w:asciiTheme="minorHAnsi" w:hAnsiTheme="minorHAnsi" w:cstheme="minorHAnsi"/>
                <w:bCs/>
                <w:szCs w:val="22"/>
              </w:rPr>
            </w:pPr>
            <w:r w:rsidRPr="00BD1D16">
              <w:rPr>
                <w:rFonts w:asciiTheme="minorHAnsi" w:hAnsiTheme="minorHAnsi" w:cstheme="minorHAnsi"/>
              </w:rPr>
              <w:t>Existing windows to the front of the ground floor living room and first floor bedroom are to be removed and replaced with new openable windows</w:t>
            </w:r>
            <w:r w:rsidR="00694BE3">
              <w:rPr>
                <w:rFonts w:asciiTheme="minorHAnsi" w:hAnsiTheme="minorHAnsi" w:cstheme="minorHAnsi"/>
              </w:rPr>
              <w:t xml:space="preserve"> (granted LBC in </w:t>
            </w:r>
            <w:r w:rsidR="00694BE3" w:rsidRPr="00694BE3">
              <w:rPr>
                <w:rFonts w:asciiTheme="minorHAnsi" w:hAnsiTheme="minorHAnsi" w:cstheme="minorHAnsi"/>
                <w:bCs/>
                <w:szCs w:val="22"/>
              </w:rPr>
              <w:t>3/2021/0038</w:t>
            </w:r>
            <w:r w:rsidR="00694BE3">
              <w:rPr>
                <w:rFonts w:asciiTheme="minorHAnsi" w:hAnsiTheme="minorHAnsi" w:cstheme="minorHAnsi"/>
                <w:bCs/>
                <w:szCs w:val="22"/>
              </w:rPr>
              <w:t>).</w:t>
            </w:r>
          </w:p>
          <w:p w14:paraId="2FFA34B9" w14:textId="77777777" w:rsidR="00694BE3" w:rsidRDefault="00694BE3" w:rsidP="00694BE3">
            <w:pPr>
              <w:pStyle w:val="Header"/>
              <w:tabs>
                <w:tab w:val="clear" w:pos="4153"/>
                <w:tab w:val="clear" w:pos="8306"/>
              </w:tabs>
              <w:jc w:val="both"/>
              <w:rPr>
                <w:rFonts w:asciiTheme="minorHAnsi" w:hAnsiTheme="minorHAnsi" w:cstheme="minorHAnsi"/>
                <w:bCs/>
                <w:szCs w:val="22"/>
              </w:rPr>
            </w:pPr>
          </w:p>
          <w:p w14:paraId="7F0FE5E8" w14:textId="77777777" w:rsidR="00694BE3" w:rsidRDefault="009948A2"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Interior works:</w:t>
            </w:r>
          </w:p>
          <w:p w14:paraId="7126DD0C" w14:textId="4D757194" w:rsidR="009948A2" w:rsidRDefault="009948A2"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Ground floor ceiling</w:t>
            </w:r>
            <w:r w:rsidR="008367E6">
              <w:rPr>
                <w:rFonts w:asciiTheme="minorHAnsi" w:hAnsiTheme="minorHAnsi" w:cstheme="minorHAnsi"/>
                <w:szCs w:val="22"/>
              </w:rPr>
              <w:t xml:space="preserve"> timber cladding.</w:t>
            </w:r>
          </w:p>
          <w:p w14:paraId="2D930D1D" w14:textId="4E8FDD61" w:rsidR="00822258" w:rsidRDefault="00EE06E4"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Removal of plaster and i</w:t>
            </w:r>
            <w:r w:rsidR="00822258">
              <w:rPr>
                <w:rFonts w:asciiTheme="minorHAnsi" w:hAnsiTheme="minorHAnsi" w:cstheme="minorHAnsi"/>
                <w:szCs w:val="22"/>
              </w:rPr>
              <w:t>nsulated timber cladding to walls and roof apex</w:t>
            </w:r>
            <w:r w:rsidR="000617FC">
              <w:rPr>
                <w:rFonts w:asciiTheme="minorHAnsi" w:hAnsiTheme="minorHAnsi" w:cstheme="minorHAnsi"/>
                <w:szCs w:val="22"/>
              </w:rPr>
              <w:t>.</w:t>
            </w:r>
          </w:p>
          <w:p w14:paraId="6004CBDF" w14:textId="3EEBD84F" w:rsidR="00E85BEF" w:rsidRDefault="00822258"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Excavation of existing stone flag floor and installation of new </w:t>
            </w:r>
            <w:r w:rsidR="00E85BEF">
              <w:rPr>
                <w:rFonts w:asciiTheme="minorHAnsi" w:hAnsiTheme="minorHAnsi" w:cstheme="minorHAnsi"/>
                <w:szCs w:val="22"/>
              </w:rPr>
              <w:t xml:space="preserve">limecrete floor </w:t>
            </w:r>
            <w:r w:rsidR="00EE06E4">
              <w:rPr>
                <w:rFonts w:asciiTheme="minorHAnsi" w:hAnsiTheme="minorHAnsi" w:cstheme="minorHAnsi"/>
                <w:szCs w:val="22"/>
              </w:rPr>
              <w:t xml:space="preserve">with </w:t>
            </w:r>
            <w:r w:rsidR="00E85BEF">
              <w:rPr>
                <w:rFonts w:asciiTheme="minorHAnsi" w:hAnsiTheme="minorHAnsi" w:cstheme="minorHAnsi"/>
                <w:szCs w:val="22"/>
              </w:rPr>
              <w:t>reinstalled flags</w:t>
            </w:r>
            <w:r w:rsidR="00EE06E4">
              <w:rPr>
                <w:rFonts w:asciiTheme="minorHAnsi" w:hAnsiTheme="minorHAnsi" w:cstheme="minorHAnsi"/>
                <w:szCs w:val="22"/>
              </w:rPr>
              <w:t xml:space="preserve"> ( originally proposed to install a concrete floor re: flooding</w:t>
            </w:r>
            <w:r w:rsidR="00E85BEF">
              <w:rPr>
                <w:rFonts w:asciiTheme="minorHAnsi" w:hAnsiTheme="minorHAnsi" w:cstheme="minorHAnsi"/>
                <w:szCs w:val="22"/>
              </w:rPr>
              <w:t>).</w:t>
            </w:r>
          </w:p>
          <w:p w14:paraId="1D70FD1D" w14:textId="77777777" w:rsidR="000617FC" w:rsidRDefault="000617FC"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Plan form alteration at first floor – enclosed bathroom.</w:t>
            </w:r>
          </w:p>
          <w:p w14:paraId="05BD19A7" w14:textId="77777777" w:rsidR="000617FC" w:rsidRDefault="000617FC"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New door between ground floor rooms.</w:t>
            </w:r>
          </w:p>
          <w:p w14:paraId="037C6A44" w14:textId="77777777" w:rsidR="000617FC" w:rsidRDefault="000617FC"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Timber handrail to staircase</w:t>
            </w:r>
          </w:p>
          <w:p w14:paraId="00259496" w14:textId="6843488D" w:rsidR="000617FC" w:rsidRDefault="000617FC"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Internal timber window shutters.</w:t>
            </w:r>
          </w:p>
          <w:p w14:paraId="7843269E" w14:textId="14DED70C" w:rsidR="00D74278" w:rsidRDefault="00D74278"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Cleaning.</w:t>
            </w:r>
          </w:p>
          <w:p w14:paraId="7813AFC1" w14:textId="6CBBEAA4" w:rsidR="00822258" w:rsidRDefault="00822258" w:rsidP="00694BE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 </w:t>
            </w:r>
          </w:p>
          <w:p w14:paraId="4F9FA7D1" w14:textId="33056600" w:rsidR="008367E6" w:rsidRPr="00BD1D16" w:rsidRDefault="008367E6" w:rsidP="00694BE3">
            <w:pPr>
              <w:pStyle w:val="Header"/>
              <w:tabs>
                <w:tab w:val="clear" w:pos="4153"/>
                <w:tab w:val="clear" w:pos="8306"/>
              </w:tabs>
              <w:jc w:val="both"/>
              <w:rPr>
                <w:rFonts w:asciiTheme="minorHAnsi" w:hAnsiTheme="minorHAnsi" w:cstheme="minorHAnsi"/>
                <w:szCs w:val="22"/>
              </w:rPr>
            </w:pPr>
          </w:p>
        </w:tc>
      </w:tr>
      <w:tr w:rsidR="00C214A6" w:rsidRPr="008C75E4" w14:paraId="41130031" w14:textId="77777777" w:rsidTr="00504440">
        <w:trPr>
          <w:trHeight w:val="864"/>
          <w:jc w:val="center"/>
        </w:trPr>
        <w:tc>
          <w:tcPr>
            <w:tcW w:w="9555" w:type="dxa"/>
            <w:gridSpan w:val="14"/>
            <w:tcMar>
              <w:top w:w="57" w:type="dxa"/>
              <w:bottom w:w="57" w:type="dxa"/>
            </w:tcMar>
          </w:tcPr>
          <w:p w14:paraId="031D7BD0" w14:textId="77777777" w:rsidR="006D7624" w:rsidRDefault="00915470"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the character and appearance of Downham Conservation Area and the cultural heritage of the Forest of Bowland AONB</w:t>
            </w:r>
            <w:r w:rsidR="006D7624" w:rsidRPr="006D7624">
              <w:rPr>
                <w:rFonts w:ascii="Calibri" w:hAnsi="Calibri"/>
                <w:b/>
                <w:szCs w:val="22"/>
              </w:rPr>
              <w:t>:</w:t>
            </w:r>
          </w:p>
          <w:p w14:paraId="1D2383B3" w14:textId="77777777" w:rsidR="00272696" w:rsidRDefault="00272696" w:rsidP="006D7624">
            <w:pPr>
              <w:pStyle w:val="Header"/>
              <w:jc w:val="both"/>
              <w:rPr>
                <w:rFonts w:ascii="Calibri" w:hAnsi="Calibri"/>
                <w:b/>
                <w:szCs w:val="22"/>
              </w:rPr>
            </w:pPr>
          </w:p>
          <w:p w14:paraId="636A95B5" w14:textId="4DF93CB3" w:rsidR="00F52185" w:rsidRDefault="00F52185" w:rsidP="00694BE3">
            <w:pPr>
              <w:pStyle w:val="Header"/>
              <w:jc w:val="both"/>
              <w:rPr>
                <w:rFonts w:asciiTheme="minorHAnsi" w:hAnsiTheme="minorHAnsi" w:cstheme="minorHAnsi"/>
                <w:szCs w:val="22"/>
              </w:rPr>
            </w:pPr>
            <w:r>
              <w:rPr>
                <w:rFonts w:asciiTheme="minorHAnsi" w:hAnsiTheme="minorHAnsi" w:cstheme="minorHAnsi"/>
                <w:szCs w:val="22"/>
              </w:rPr>
              <w:lastRenderedPageBreak/>
              <w:t>Requests for information and negotiation have resulted in many initial concerns being assuaged.</w:t>
            </w:r>
            <w:r w:rsidR="00707C77">
              <w:rPr>
                <w:rFonts w:asciiTheme="minorHAnsi" w:hAnsiTheme="minorHAnsi" w:cstheme="minorHAnsi"/>
              </w:rPr>
              <w:t xml:space="preserve"> LBC was granted for proposed fenestration works (</w:t>
            </w:r>
            <w:r w:rsidR="00707C77" w:rsidRPr="00694BE3">
              <w:rPr>
                <w:rFonts w:asciiTheme="minorHAnsi" w:hAnsiTheme="minorHAnsi" w:cstheme="minorHAnsi"/>
                <w:bCs/>
                <w:szCs w:val="22"/>
              </w:rPr>
              <w:t>3/2021/0038</w:t>
            </w:r>
            <w:r w:rsidR="00707C77">
              <w:rPr>
                <w:rFonts w:asciiTheme="minorHAnsi" w:hAnsiTheme="minorHAnsi" w:cstheme="minorHAnsi"/>
                <w:bCs/>
                <w:szCs w:val="22"/>
              </w:rPr>
              <w:t>) in April 2021.</w:t>
            </w:r>
            <w:r>
              <w:rPr>
                <w:rFonts w:asciiTheme="minorHAnsi" w:hAnsiTheme="minorHAnsi" w:cstheme="minorHAnsi"/>
                <w:szCs w:val="22"/>
              </w:rPr>
              <w:t xml:space="preserve"> However, the following issues ar</w:t>
            </w:r>
            <w:r w:rsidR="00707C77">
              <w:rPr>
                <w:rFonts w:asciiTheme="minorHAnsi" w:hAnsiTheme="minorHAnsi" w:cstheme="minorHAnsi"/>
                <w:szCs w:val="22"/>
              </w:rPr>
              <w:t>e</w:t>
            </w:r>
            <w:r>
              <w:rPr>
                <w:rFonts w:asciiTheme="minorHAnsi" w:hAnsiTheme="minorHAnsi" w:cstheme="minorHAnsi"/>
                <w:szCs w:val="22"/>
              </w:rPr>
              <w:t xml:space="preserve"> harmful:</w:t>
            </w:r>
          </w:p>
          <w:p w14:paraId="51C4E596" w14:textId="77777777" w:rsidR="00F52185" w:rsidRDefault="00F52185" w:rsidP="00694BE3">
            <w:pPr>
              <w:pStyle w:val="Header"/>
              <w:jc w:val="both"/>
              <w:rPr>
                <w:rFonts w:asciiTheme="minorHAnsi" w:hAnsiTheme="minorHAnsi" w:cstheme="minorHAnsi"/>
                <w:szCs w:val="22"/>
              </w:rPr>
            </w:pPr>
          </w:p>
          <w:p w14:paraId="010DB33B" w14:textId="748362A9" w:rsidR="009B0C33" w:rsidRDefault="00F52185" w:rsidP="009B0C33">
            <w:pPr>
              <w:pStyle w:val="Header"/>
              <w:jc w:val="both"/>
              <w:rPr>
                <w:rFonts w:asciiTheme="minorHAnsi" w:hAnsiTheme="minorHAnsi" w:cstheme="minorHAnsi"/>
                <w:szCs w:val="22"/>
              </w:rPr>
            </w:pPr>
            <w:r w:rsidRPr="009B0C33">
              <w:rPr>
                <w:rFonts w:asciiTheme="minorHAnsi" w:hAnsiTheme="minorHAnsi" w:cstheme="minorHAnsi"/>
                <w:szCs w:val="22"/>
                <w:u w:val="single"/>
              </w:rPr>
              <w:t xml:space="preserve">New </w:t>
            </w:r>
            <w:r w:rsidR="00E769FF">
              <w:rPr>
                <w:rFonts w:asciiTheme="minorHAnsi" w:hAnsiTheme="minorHAnsi" w:cstheme="minorHAnsi"/>
                <w:szCs w:val="22"/>
                <w:u w:val="single"/>
              </w:rPr>
              <w:t xml:space="preserve">ground </w:t>
            </w:r>
            <w:r w:rsidRPr="009B0C33">
              <w:rPr>
                <w:rFonts w:asciiTheme="minorHAnsi" w:hAnsiTheme="minorHAnsi" w:cstheme="minorHAnsi"/>
                <w:szCs w:val="22"/>
                <w:u w:val="single"/>
              </w:rPr>
              <w:t>flooring</w:t>
            </w:r>
            <w:r>
              <w:rPr>
                <w:rFonts w:asciiTheme="minorHAnsi" w:hAnsiTheme="minorHAnsi" w:cstheme="minorHAnsi"/>
                <w:szCs w:val="22"/>
              </w:rPr>
              <w:t xml:space="preserve"> </w:t>
            </w:r>
          </w:p>
          <w:p w14:paraId="3B459556" w14:textId="33EC5808" w:rsidR="00DA7BC9" w:rsidRPr="00A67704" w:rsidRDefault="00C92F4D" w:rsidP="009B0C33">
            <w:pPr>
              <w:pStyle w:val="Header"/>
              <w:jc w:val="both"/>
              <w:rPr>
                <w:rFonts w:asciiTheme="minorHAnsi" w:hAnsiTheme="minorHAnsi" w:cstheme="minorHAnsi"/>
                <w:szCs w:val="22"/>
              </w:rPr>
            </w:pPr>
            <w:r w:rsidRPr="009B0C33">
              <w:rPr>
                <w:rFonts w:asciiTheme="minorHAnsi" w:hAnsiTheme="minorHAnsi" w:cstheme="minorHAnsi"/>
              </w:rPr>
              <w:t xml:space="preserve">The </w:t>
            </w:r>
            <w:r w:rsidR="00CF04ED">
              <w:rPr>
                <w:rFonts w:asciiTheme="minorHAnsi" w:hAnsiTheme="minorHAnsi" w:cstheme="minorHAnsi"/>
              </w:rPr>
              <w:t xml:space="preserve">recent </w:t>
            </w:r>
            <w:r w:rsidRPr="009B0C33">
              <w:rPr>
                <w:rFonts w:asciiTheme="minorHAnsi" w:hAnsiTheme="minorHAnsi" w:cstheme="minorHAnsi"/>
              </w:rPr>
              <w:t xml:space="preserve">SPAB advice </w:t>
            </w:r>
            <w:r w:rsidR="009B0C33" w:rsidRPr="009B0C33">
              <w:rPr>
                <w:rFonts w:asciiTheme="minorHAnsi" w:hAnsiTheme="minorHAnsi" w:cstheme="minorHAnsi"/>
              </w:rPr>
              <w:t xml:space="preserve">‘Caring for Old Floors’ </w:t>
            </w:r>
            <w:r w:rsidR="006C7C23">
              <w:rPr>
                <w:rFonts w:asciiTheme="minorHAnsi" w:hAnsiTheme="minorHAnsi" w:cstheme="minorHAnsi"/>
              </w:rPr>
              <w:t xml:space="preserve">(and Historic England ‘Making changes to heritage assets’ paragraph 47 and 51) </w:t>
            </w:r>
            <w:r w:rsidR="00CF04ED">
              <w:rPr>
                <w:rFonts w:asciiTheme="minorHAnsi" w:hAnsiTheme="minorHAnsi" w:cstheme="minorHAnsi"/>
              </w:rPr>
              <w:t>has been considered. The historic flag flooring is</w:t>
            </w:r>
            <w:r w:rsidR="0039460D">
              <w:rPr>
                <w:rFonts w:asciiTheme="minorHAnsi" w:hAnsiTheme="minorHAnsi" w:cstheme="minorHAnsi"/>
              </w:rPr>
              <w:t xml:space="preserve"> worn, uneven and has a ‘patina of age’ </w:t>
            </w:r>
            <w:r w:rsidR="00F21F7A">
              <w:rPr>
                <w:rFonts w:asciiTheme="minorHAnsi" w:hAnsiTheme="minorHAnsi" w:cstheme="minorHAnsi"/>
              </w:rPr>
              <w:t xml:space="preserve">reflecting centuries of use </w:t>
            </w:r>
            <w:r w:rsidR="0039460D">
              <w:rPr>
                <w:rFonts w:asciiTheme="minorHAnsi" w:hAnsiTheme="minorHAnsi" w:cstheme="minorHAnsi"/>
              </w:rPr>
              <w:t xml:space="preserve">which is authentic and </w:t>
            </w:r>
            <w:r w:rsidR="00CF04ED">
              <w:rPr>
                <w:rFonts w:asciiTheme="minorHAnsi" w:hAnsiTheme="minorHAnsi" w:cstheme="minorHAnsi"/>
              </w:rPr>
              <w:t>intrinsic to the listed building’s character</w:t>
            </w:r>
            <w:r w:rsidR="0039460D">
              <w:rPr>
                <w:rFonts w:asciiTheme="minorHAnsi" w:hAnsiTheme="minorHAnsi" w:cstheme="minorHAnsi"/>
              </w:rPr>
              <w:t>.</w:t>
            </w:r>
            <w:r w:rsidR="00CF04ED">
              <w:rPr>
                <w:rFonts w:asciiTheme="minorHAnsi" w:hAnsiTheme="minorHAnsi" w:cstheme="minorHAnsi"/>
              </w:rPr>
              <w:t xml:space="preserve"> </w:t>
            </w:r>
            <w:r w:rsidR="006021EA">
              <w:rPr>
                <w:rFonts w:asciiTheme="minorHAnsi" w:hAnsiTheme="minorHAnsi" w:cstheme="minorHAnsi"/>
              </w:rPr>
              <w:t xml:space="preserve">This authenticity and character will be lost by excavation and re-forming. </w:t>
            </w:r>
            <w:r w:rsidR="00DA7BC9">
              <w:rPr>
                <w:rFonts w:asciiTheme="minorHAnsi" w:hAnsiTheme="minorHAnsi" w:cstheme="minorHAnsi"/>
              </w:rPr>
              <w:t xml:space="preserve">The submitted Heritage Statement identifies </w:t>
            </w:r>
            <w:r w:rsidR="00DA7BC9" w:rsidRPr="00DA7BC9">
              <w:rPr>
                <w:rFonts w:asciiTheme="minorHAnsi" w:hAnsiTheme="minorHAnsi" w:cstheme="minorHAnsi"/>
                <w:szCs w:val="22"/>
              </w:rPr>
              <w:t>“The archaeological interest of the building is derived from its plan form layout and extant historic fabric which provides tangible evidence of its past domestic use”.</w:t>
            </w:r>
            <w:r w:rsidR="00DA7BC9">
              <w:rPr>
                <w:rFonts w:asciiTheme="minorHAnsi" w:hAnsiTheme="minorHAnsi" w:cstheme="minorHAnsi"/>
              </w:rPr>
              <w:t xml:space="preserve"> </w:t>
            </w:r>
            <w:r w:rsidR="006E2D2B">
              <w:rPr>
                <w:rFonts w:asciiTheme="minorHAnsi" w:hAnsiTheme="minorHAnsi" w:cstheme="minorHAnsi"/>
              </w:rPr>
              <w:t>In respect to historic interest</w:t>
            </w:r>
            <w:r w:rsidR="009878EF">
              <w:rPr>
                <w:rFonts w:asciiTheme="minorHAnsi" w:hAnsiTheme="minorHAnsi" w:cstheme="minorHAnsi"/>
              </w:rPr>
              <w:t>,</w:t>
            </w:r>
            <w:r w:rsidR="006E2D2B">
              <w:rPr>
                <w:rFonts w:asciiTheme="minorHAnsi" w:hAnsiTheme="minorHAnsi" w:cstheme="minorHAnsi"/>
              </w:rPr>
              <w:t xml:space="preserve"> </w:t>
            </w:r>
            <w:r w:rsidR="006E2D2B" w:rsidRPr="006E2D2B">
              <w:rPr>
                <w:rFonts w:asciiTheme="minorHAnsi" w:hAnsiTheme="minorHAnsi" w:cstheme="minorHAnsi"/>
                <w:szCs w:val="22"/>
              </w:rPr>
              <w:t>“the retention of internal historic features such as fireplaces, slop stone and the possible brick oven / stove is not entirely commonplace as such features are usually removed or significantly altered, as is the case to the adjoining No.25”.</w:t>
            </w:r>
            <w:r w:rsidR="00A67704">
              <w:rPr>
                <w:rFonts w:asciiTheme="minorHAnsi" w:hAnsiTheme="minorHAnsi" w:cstheme="minorHAnsi"/>
                <w:szCs w:val="22"/>
              </w:rPr>
              <w:t xml:space="preserve"> In general</w:t>
            </w:r>
            <w:r w:rsidR="009878EF">
              <w:rPr>
                <w:rFonts w:asciiTheme="minorHAnsi" w:hAnsiTheme="minorHAnsi" w:cstheme="minorHAnsi"/>
                <w:szCs w:val="22"/>
              </w:rPr>
              <w:t>,</w:t>
            </w:r>
            <w:r w:rsidR="00A67704">
              <w:rPr>
                <w:rFonts w:asciiTheme="minorHAnsi" w:hAnsiTheme="minorHAnsi" w:cstheme="minorHAnsi"/>
                <w:szCs w:val="22"/>
              </w:rPr>
              <w:t xml:space="preserve"> </w:t>
            </w:r>
            <w:r w:rsidR="00A67704" w:rsidRPr="00A67704">
              <w:rPr>
                <w:rFonts w:asciiTheme="minorHAnsi" w:hAnsiTheme="minorHAnsi" w:cstheme="minorHAnsi"/>
                <w:szCs w:val="22"/>
              </w:rPr>
              <w:t>“the significance of the building is derived from, its extant historic fabric, its evidence of past historic alteration and its remaining internal domestic features which have only been retained in no.24”.</w:t>
            </w:r>
          </w:p>
          <w:p w14:paraId="5A458FD9" w14:textId="77777777" w:rsidR="00DA7BC9" w:rsidRDefault="00DA7BC9" w:rsidP="009B0C33">
            <w:pPr>
              <w:pStyle w:val="Header"/>
              <w:jc w:val="both"/>
              <w:rPr>
                <w:rFonts w:asciiTheme="minorHAnsi" w:hAnsiTheme="minorHAnsi" w:cstheme="minorHAnsi"/>
              </w:rPr>
            </w:pPr>
          </w:p>
          <w:p w14:paraId="518BF31B" w14:textId="777EE5DF" w:rsidR="00272696" w:rsidRDefault="006021EA" w:rsidP="009B0C33">
            <w:pPr>
              <w:pStyle w:val="Header"/>
              <w:jc w:val="both"/>
              <w:rPr>
                <w:rFonts w:asciiTheme="minorHAnsi" w:hAnsiTheme="minorHAnsi" w:cstheme="minorHAnsi"/>
              </w:rPr>
            </w:pPr>
            <w:r>
              <w:rPr>
                <w:rFonts w:asciiTheme="minorHAnsi" w:hAnsiTheme="minorHAnsi" w:cstheme="minorHAnsi"/>
              </w:rPr>
              <w:t>Furthermore, t</w:t>
            </w:r>
            <w:r w:rsidR="005E0911">
              <w:rPr>
                <w:rFonts w:asciiTheme="minorHAnsi" w:hAnsiTheme="minorHAnsi" w:cstheme="minorHAnsi"/>
              </w:rPr>
              <w:t>he potential impact of damp proof membrane inclusion on building ‘breathability’ has not been explained.</w:t>
            </w:r>
          </w:p>
          <w:p w14:paraId="1C1EE4FC" w14:textId="77777777" w:rsidR="00D74278" w:rsidRDefault="00D74278" w:rsidP="009B0C33">
            <w:pPr>
              <w:pStyle w:val="Header"/>
              <w:jc w:val="both"/>
              <w:rPr>
                <w:rFonts w:asciiTheme="minorHAnsi" w:hAnsiTheme="minorHAnsi" w:cstheme="minorHAnsi"/>
              </w:rPr>
            </w:pPr>
          </w:p>
          <w:p w14:paraId="66F8206E" w14:textId="77777777" w:rsidR="00D74278" w:rsidRDefault="007048E8" w:rsidP="009B0C33">
            <w:pPr>
              <w:pStyle w:val="Header"/>
              <w:jc w:val="both"/>
              <w:rPr>
                <w:rFonts w:asciiTheme="minorHAnsi" w:hAnsiTheme="minorHAnsi" w:cstheme="minorHAnsi"/>
                <w:szCs w:val="22"/>
                <w:u w:val="single"/>
              </w:rPr>
            </w:pPr>
            <w:r w:rsidRPr="007048E8">
              <w:rPr>
                <w:rFonts w:asciiTheme="minorHAnsi" w:hAnsiTheme="minorHAnsi" w:cstheme="minorHAnsi"/>
                <w:szCs w:val="22"/>
                <w:u w:val="single"/>
              </w:rPr>
              <w:t>Wall lining/cladding</w:t>
            </w:r>
          </w:p>
          <w:p w14:paraId="40B87E7D" w14:textId="027C10C4" w:rsidR="001D5E06" w:rsidRDefault="007048E8" w:rsidP="009B0C33">
            <w:pPr>
              <w:pStyle w:val="Header"/>
              <w:jc w:val="both"/>
              <w:rPr>
                <w:rFonts w:asciiTheme="minorHAnsi" w:hAnsiTheme="minorHAnsi" w:cstheme="minorHAnsi"/>
                <w:szCs w:val="22"/>
              </w:rPr>
            </w:pPr>
            <w:r>
              <w:rPr>
                <w:rFonts w:asciiTheme="minorHAnsi" w:hAnsiTheme="minorHAnsi" w:cstheme="minorHAnsi"/>
                <w:szCs w:val="22"/>
              </w:rPr>
              <w:t>I</w:t>
            </w:r>
            <w:r w:rsidRPr="007048E8">
              <w:rPr>
                <w:rFonts w:asciiTheme="minorHAnsi" w:hAnsiTheme="minorHAnsi" w:cstheme="minorHAnsi"/>
                <w:szCs w:val="22"/>
              </w:rPr>
              <w:t>nternal plaster</w:t>
            </w:r>
            <w:r>
              <w:rPr>
                <w:rFonts w:asciiTheme="minorHAnsi" w:hAnsiTheme="minorHAnsi" w:cstheme="minorHAnsi"/>
                <w:szCs w:val="22"/>
              </w:rPr>
              <w:t xml:space="preserve"> </w:t>
            </w:r>
            <w:r w:rsidR="009878EF">
              <w:rPr>
                <w:rFonts w:asciiTheme="minorHAnsi" w:hAnsiTheme="minorHAnsi" w:cstheme="minorHAnsi"/>
                <w:szCs w:val="22"/>
              </w:rPr>
              <w:t xml:space="preserve">to be removed </w:t>
            </w:r>
            <w:r>
              <w:rPr>
                <w:rFonts w:asciiTheme="minorHAnsi" w:hAnsiTheme="minorHAnsi" w:cstheme="minorHAnsi"/>
                <w:szCs w:val="22"/>
              </w:rPr>
              <w:t>is a combination of cementitious and traditional lime plasterwork. The impact of dry-lining</w:t>
            </w:r>
            <w:r w:rsidR="000E7EAC">
              <w:rPr>
                <w:rFonts w:asciiTheme="minorHAnsi" w:hAnsiTheme="minorHAnsi" w:cstheme="minorHAnsi"/>
                <w:szCs w:val="22"/>
              </w:rPr>
              <w:t xml:space="preserve"> (with insulation)</w:t>
            </w:r>
            <w:r>
              <w:rPr>
                <w:rFonts w:asciiTheme="minorHAnsi" w:hAnsiTheme="minorHAnsi" w:cstheme="minorHAnsi"/>
                <w:szCs w:val="22"/>
              </w:rPr>
              <w:t xml:space="preserve"> walls on building ‘breathability’ has not been made clear.  </w:t>
            </w:r>
            <w:r w:rsidR="00504681">
              <w:rPr>
                <w:rFonts w:asciiTheme="minorHAnsi" w:hAnsiTheme="minorHAnsi" w:cstheme="minorHAnsi"/>
                <w:szCs w:val="22"/>
              </w:rPr>
              <w:t xml:space="preserve">The appearance of walls will be changed – undulations, imperfections and variety to surfaces </w:t>
            </w:r>
            <w:r w:rsidR="005D6D41">
              <w:rPr>
                <w:rFonts w:asciiTheme="minorHAnsi" w:hAnsiTheme="minorHAnsi" w:cstheme="minorHAnsi"/>
                <w:szCs w:val="22"/>
              </w:rPr>
              <w:t xml:space="preserve">produced by centuries of ware </w:t>
            </w:r>
            <w:r w:rsidR="00504681">
              <w:rPr>
                <w:rFonts w:asciiTheme="minorHAnsi" w:hAnsiTheme="minorHAnsi" w:cstheme="minorHAnsi"/>
                <w:szCs w:val="22"/>
              </w:rPr>
              <w:t>will be replaced by overtly modern, regular and uninteresting surfaces</w:t>
            </w:r>
            <w:r w:rsidR="005D6D41">
              <w:rPr>
                <w:rFonts w:asciiTheme="minorHAnsi" w:hAnsiTheme="minorHAnsi" w:cstheme="minorHAnsi"/>
                <w:szCs w:val="22"/>
              </w:rPr>
              <w:t xml:space="preserve"> (see ‘Making changes’ paragraph 50</w:t>
            </w:r>
            <w:r w:rsidR="00A11E97">
              <w:rPr>
                <w:rFonts w:asciiTheme="minorHAnsi" w:hAnsiTheme="minorHAnsi" w:cstheme="minorHAnsi"/>
                <w:szCs w:val="22"/>
              </w:rPr>
              <w:t>; IHBC ‘Alterations to Listed Buildings’ 2021</w:t>
            </w:r>
            <w:r w:rsidR="00863FBD">
              <w:rPr>
                <w:rFonts w:asciiTheme="minorHAnsi" w:hAnsiTheme="minorHAnsi" w:cstheme="minorHAnsi"/>
                <w:szCs w:val="22"/>
              </w:rPr>
              <w:t xml:space="preserve"> paragraph 3.12.2</w:t>
            </w:r>
            <w:r w:rsidR="005D6D41">
              <w:rPr>
                <w:rFonts w:asciiTheme="minorHAnsi" w:hAnsiTheme="minorHAnsi" w:cstheme="minorHAnsi"/>
                <w:szCs w:val="22"/>
              </w:rPr>
              <w:t>)</w:t>
            </w:r>
            <w:r w:rsidR="00504681">
              <w:rPr>
                <w:rFonts w:asciiTheme="minorHAnsi" w:hAnsiTheme="minorHAnsi" w:cstheme="minorHAnsi"/>
                <w:szCs w:val="22"/>
              </w:rPr>
              <w:t>.</w:t>
            </w:r>
            <w:r w:rsidR="005D6D41">
              <w:rPr>
                <w:rFonts w:asciiTheme="minorHAnsi" w:hAnsiTheme="minorHAnsi" w:cstheme="minorHAnsi"/>
                <w:szCs w:val="22"/>
              </w:rPr>
              <w:t xml:space="preserve"> Historic room proportions and shape will be affected by cladding to some walls and not others. </w:t>
            </w:r>
          </w:p>
          <w:p w14:paraId="37B8BDB1" w14:textId="4551FB6E" w:rsidR="00863FBD" w:rsidRDefault="00863FBD" w:rsidP="009B0C33">
            <w:pPr>
              <w:pStyle w:val="Header"/>
              <w:jc w:val="both"/>
              <w:rPr>
                <w:rFonts w:asciiTheme="minorHAnsi" w:hAnsiTheme="minorHAnsi" w:cstheme="minorHAnsi"/>
                <w:szCs w:val="22"/>
              </w:rPr>
            </w:pPr>
          </w:p>
          <w:p w14:paraId="7527736A" w14:textId="1F11AA50" w:rsidR="00863FBD" w:rsidRDefault="00D76EEB" w:rsidP="009B0C33">
            <w:pPr>
              <w:pStyle w:val="Header"/>
              <w:jc w:val="both"/>
              <w:rPr>
                <w:rFonts w:asciiTheme="minorHAnsi" w:hAnsiTheme="minorHAnsi" w:cstheme="minorHAnsi"/>
                <w:szCs w:val="22"/>
              </w:rPr>
            </w:pPr>
            <w:r>
              <w:rPr>
                <w:rFonts w:asciiTheme="minorHAnsi" w:hAnsiTheme="minorHAnsi" w:cstheme="minorHAnsi"/>
                <w:szCs w:val="22"/>
              </w:rPr>
              <w:t xml:space="preserve">LCC Archaeology identify that </w:t>
            </w:r>
            <w:r>
              <w:rPr>
                <w:rFonts w:asciiTheme="minorHAnsi" w:hAnsiTheme="minorHAnsi" w:cstheme="minorHAnsi"/>
              </w:rPr>
              <w:t>proposals will have a s</w:t>
            </w:r>
            <w:r w:rsidRPr="005864E6">
              <w:rPr>
                <w:rFonts w:asciiTheme="minorHAnsi" w:hAnsiTheme="minorHAnsi" w:cstheme="minorHAnsi"/>
              </w:rPr>
              <w:t>ignificant impact on the character of the historic building</w:t>
            </w:r>
            <w:r>
              <w:rPr>
                <w:rFonts w:asciiTheme="minorHAnsi" w:hAnsiTheme="minorHAnsi" w:cstheme="minorHAnsi"/>
              </w:rPr>
              <w:t>. However, t</w:t>
            </w:r>
            <w:r w:rsidR="00863FBD">
              <w:rPr>
                <w:rFonts w:asciiTheme="minorHAnsi" w:hAnsiTheme="minorHAnsi" w:cstheme="minorHAnsi"/>
                <w:szCs w:val="22"/>
              </w:rPr>
              <w:t>he harmful works affect only part of the listed building and are of ‘less than substantial harm’</w:t>
            </w:r>
            <w:r w:rsidR="00BB135D">
              <w:rPr>
                <w:rFonts w:asciiTheme="minorHAnsi" w:hAnsiTheme="minorHAnsi" w:cstheme="minorHAnsi"/>
                <w:szCs w:val="22"/>
              </w:rPr>
              <w:t xml:space="preserve"> (NPPF paragraph 202)</w:t>
            </w:r>
            <w:r w:rsidR="007932AF">
              <w:rPr>
                <w:rFonts w:asciiTheme="minorHAnsi" w:hAnsiTheme="minorHAnsi" w:cstheme="minorHAnsi"/>
                <w:szCs w:val="22"/>
              </w:rPr>
              <w:t xml:space="preserve">. </w:t>
            </w:r>
            <w:r w:rsidR="001B42EC">
              <w:rPr>
                <w:rFonts w:asciiTheme="minorHAnsi" w:hAnsiTheme="minorHAnsi" w:cstheme="minorHAnsi"/>
                <w:szCs w:val="22"/>
              </w:rPr>
              <w:t>Building repair</w:t>
            </w:r>
            <w:r w:rsidR="00AF2DC9">
              <w:rPr>
                <w:rFonts w:asciiTheme="minorHAnsi" w:hAnsiTheme="minorHAnsi" w:cstheme="minorHAnsi"/>
                <w:szCs w:val="22"/>
              </w:rPr>
              <w:t xml:space="preserve"> leading to re-use </w:t>
            </w:r>
            <w:r w:rsidR="007932AF">
              <w:rPr>
                <w:rFonts w:asciiTheme="minorHAnsi" w:hAnsiTheme="minorHAnsi" w:cstheme="minorHAnsi"/>
                <w:szCs w:val="22"/>
              </w:rPr>
              <w:t xml:space="preserve">and contractor employment are public benefits of the proposals. </w:t>
            </w:r>
            <w:r w:rsidR="001B42EC">
              <w:rPr>
                <w:rFonts w:asciiTheme="minorHAnsi" w:hAnsiTheme="minorHAnsi" w:cstheme="minorHAnsi"/>
                <w:szCs w:val="22"/>
              </w:rPr>
              <w:t xml:space="preserve">It is suggested that there are also energy efficiency </w:t>
            </w:r>
            <w:r w:rsidR="00F1774A">
              <w:rPr>
                <w:rFonts w:asciiTheme="minorHAnsi" w:hAnsiTheme="minorHAnsi" w:cstheme="minorHAnsi"/>
                <w:szCs w:val="22"/>
              </w:rPr>
              <w:t>and flood recovery</w:t>
            </w:r>
            <w:r w:rsidR="009B21BD">
              <w:rPr>
                <w:rFonts w:asciiTheme="minorHAnsi" w:hAnsiTheme="minorHAnsi" w:cstheme="minorHAnsi"/>
                <w:szCs w:val="22"/>
              </w:rPr>
              <w:t xml:space="preserve"> (does this apply to the limecrete floor?)</w:t>
            </w:r>
            <w:r w:rsidR="00F1774A">
              <w:rPr>
                <w:rFonts w:asciiTheme="minorHAnsi" w:hAnsiTheme="minorHAnsi" w:cstheme="minorHAnsi"/>
                <w:szCs w:val="22"/>
              </w:rPr>
              <w:t xml:space="preserve"> </w:t>
            </w:r>
            <w:r w:rsidR="001B42EC">
              <w:rPr>
                <w:rFonts w:asciiTheme="minorHAnsi" w:hAnsiTheme="minorHAnsi" w:cstheme="minorHAnsi"/>
                <w:szCs w:val="22"/>
              </w:rPr>
              <w:t>benefits</w:t>
            </w:r>
            <w:r w:rsidR="000A0A85">
              <w:rPr>
                <w:rFonts w:asciiTheme="minorHAnsi" w:hAnsiTheme="minorHAnsi" w:cstheme="minorHAnsi"/>
                <w:szCs w:val="22"/>
              </w:rPr>
              <w:t xml:space="preserve"> to the works of concern</w:t>
            </w:r>
            <w:r w:rsidR="001B42EC">
              <w:rPr>
                <w:rFonts w:asciiTheme="minorHAnsi" w:hAnsiTheme="minorHAnsi" w:cstheme="minorHAnsi"/>
                <w:szCs w:val="22"/>
              </w:rPr>
              <w:t>. However, t</w:t>
            </w:r>
            <w:r w:rsidR="00BD3D59">
              <w:rPr>
                <w:rFonts w:asciiTheme="minorHAnsi" w:hAnsiTheme="minorHAnsi" w:cstheme="minorHAnsi"/>
                <w:szCs w:val="22"/>
              </w:rPr>
              <w:t xml:space="preserve">he </w:t>
            </w:r>
            <w:r w:rsidR="007932AF">
              <w:rPr>
                <w:rFonts w:asciiTheme="minorHAnsi" w:hAnsiTheme="minorHAnsi" w:cstheme="minorHAnsi"/>
                <w:szCs w:val="22"/>
              </w:rPr>
              <w:t xml:space="preserve">submitted information </w:t>
            </w:r>
            <w:r w:rsidR="00BD3D59">
              <w:rPr>
                <w:rFonts w:asciiTheme="minorHAnsi" w:hAnsiTheme="minorHAnsi" w:cstheme="minorHAnsi"/>
                <w:szCs w:val="22"/>
              </w:rPr>
              <w:t xml:space="preserve">does not consider whether there are less harmful works/technologies which would achieve the same energy efficiencies </w:t>
            </w:r>
            <w:r w:rsidR="009B21BD">
              <w:rPr>
                <w:rFonts w:asciiTheme="minorHAnsi" w:hAnsiTheme="minorHAnsi" w:cstheme="minorHAnsi"/>
                <w:szCs w:val="22"/>
              </w:rPr>
              <w:t xml:space="preserve">and flood resilience </w:t>
            </w:r>
            <w:r w:rsidR="00BD3D59">
              <w:rPr>
                <w:rFonts w:asciiTheme="minorHAnsi" w:hAnsiTheme="minorHAnsi" w:cstheme="minorHAnsi"/>
                <w:szCs w:val="22"/>
              </w:rPr>
              <w:t>(has a holistic assessment been made</w:t>
            </w:r>
            <w:r w:rsidR="001D56C5">
              <w:rPr>
                <w:rFonts w:asciiTheme="minorHAnsi" w:hAnsiTheme="minorHAnsi" w:cstheme="minorHAnsi"/>
                <w:szCs w:val="22"/>
              </w:rPr>
              <w:t xml:space="preserve">; </w:t>
            </w:r>
            <w:r w:rsidR="001D56C5" w:rsidRPr="001D56C5">
              <w:rPr>
                <w:rFonts w:asciiTheme="minorHAnsi" w:hAnsiTheme="minorHAnsi" w:cstheme="minorHAnsi"/>
              </w:rPr>
              <w:t>NPPF paragraph 200 requests that justification for harm is ‘clear and convincing’</w:t>
            </w:r>
            <w:r w:rsidR="00BD3D59">
              <w:rPr>
                <w:rFonts w:asciiTheme="minorHAnsi" w:hAnsiTheme="minorHAnsi" w:cstheme="minorHAnsi"/>
                <w:szCs w:val="22"/>
              </w:rPr>
              <w:t xml:space="preserve">). </w:t>
            </w:r>
            <w:r w:rsidR="000A0A85">
              <w:rPr>
                <w:rFonts w:asciiTheme="minorHAnsi" w:hAnsiTheme="minorHAnsi" w:cstheme="minorHAnsi"/>
                <w:szCs w:val="22"/>
              </w:rPr>
              <w:t>Therefore, p</w:t>
            </w:r>
            <w:r w:rsidR="00FE3F23">
              <w:rPr>
                <w:rFonts w:asciiTheme="minorHAnsi" w:hAnsiTheme="minorHAnsi" w:cstheme="minorHAnsi"/>
                <w:szCs w:val="22"/>
              </w:rPr>
              <w:t>roposed public benefits do not outweigh the harm to the special architectural and historic interest of the listed building.</w:t>
            </w:r>
          </w:p>
          <w:p w14:paraId="03BF6F05" w14:textId="6212CFE2" w:rsidR="00A90E62" w:rsidRDefault="00A90E62" w:rsidP="009B0C33">
            <w:pPr>
              <w:pStyle w:val="Header"/>
              <w:jc w:val="both"/>
              <w:rPr>
                <w:rFonts w:asciiTheme="minorHAnsi" w:hAnsiTheme="minorHAnsi" w:cstheme="minorHAnsi"/>
                <w:szCs w:val="22"/>
              </w:rPr>
            </w:pPr>
          </w:p>
          <w:p w14:paraId="06BDEC5E" w14:textId="700EBB52" w:rsidR="00A90E62" w:rsidRPr="00A90E62" w:rsidRDefault="00A90E62" w:rsidP="009B0C33">
            <w:pPr>
              <w:pStyle w:val="Header"/>
              <w:jc w:val="both"/>
              <w:rPr>
                <w:rFonts w:asciiTheme="minorHAnsi" w:hAnsiTheme="minorHAnsi" w:cstheme="minorHAnsi"/>
                <w:b/>
                <w:bCs/>
                <w:szCs w:val="22"/>
              </w:rPr>
            </w:pPr>
            <w:r w:rsidRPr="00A90E62">
              <w:rPr>
                <w:rFonts w:asciiTheme="minorHAnsi" w:hAnsiTheme="minorHAnsi" w:cstheme="minorHAnsi"/>
                <w:b/>
                <w:bCs/>
                <w:szCs w:val="22"/>
              </w:rPr>
              <w:t>Head of Planning Services</w:t>
            </w:r>
          </w:p>
          <w:p w14:paraId="45D2BFC0" w14:textId="1FA9F65B" w:rsidR="001D5E06" w:rsidRPr="00E769FF" w:rsidRDefault="00A90E62" w:rsidP="009B0C33">
            <w:pPr>
              <w:pStyle w:val="Header"/>
              <w:jc w:val="both"/>
              <w:rPr>
                <w:rFonts w:asciiTheme="minorHAnsi" w:hAnsiTheme="minorHAnsi" w:cstheme="minorHAnsi"/>
                <w:szCs w:val="22"/>
              </w:rPr>
            </w:pPr>
            <w:r>
              <w:rPr>
                <w:rFonts w:asciiTheme="minorHAnsi" w:hAnsiTheme="minorHAnsi" w:cstheme="minorHAnsi"/>
                <w:szCs w:val="22"/>
              </w:rPr>
              <w:t xml:space="preserve">Following a site visit and a review of the application additional details were provided with respect to detailing and retention of hatch reveal on the first floor. Noting the concerns of the case officer it was considered that the benefit of resestablishing a residential use in a previous vacant building and making improvements to enable </w:t>
            </w:r>
            <w:r w:rsidR="00E65573">
              <w:rPr>
                <w:rFonts w:asciiTheme="minorHAnsi" w:hAnsiTheme="minorHAnsi" w:cstheme="minorHAnsi"/>
                <w:szCs w:val="22"/>
              </w:rPr>
              <w:t xml:space="preserve">a more sustainable  unit outweigh the limited harm. It is considered sufficient public benefits exist in this instance and this view has regard </w:t>
            </w:r>
            <w:r w:rsidR="00E65573">
              <w:rPr>
                <w:rFonts w:ascii="Calibri" w:hAnsi="Calibri"/>
                <w:szCs w:val="22"/>
              </w:rPr>
              <w:t>to the duties at section 66, 16 and 72 of the Planning (Listed Buildings and Conservation Areas) Act 1990 (as appropriate) and in consideration to NPPF.</w:t>
            </w:r>
          </w:p>
        </w:tc>
      </w:tr>
      <w:tr w:rsidR="008C75E4" w:rsidRPr="008C75E4" w14:paraId="5929412B" w14:textId="77777777" w:rsidTr="00504440">
        <w:trPr>
          <w:trHeight w:val="864"/>
          <w:jc w:val="center"/>
        </w:trPr>
        <w:tc>
          <w:tcPr>
            <w:tcW w:w="9555" w:type="dxa"/>
            <w:gridSpan w:val="14"/>
            <w:tcMar>
              <w:top w:w="57" w:type="dxa"/>
              <w:bottom w:w="57" w:type="dxa"/>
            </w:tcMar>
          </w:tcPr>
          <w:p w14:paraId="10FB30AB"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F86D3EF" w14:textId="3DBD5AFC" w:rsidR="00C97373" w:rsidRDefault="00C97373" w:rsidP="00C97373">
            <w:pPr>
              <w:jc w:val="both"/>
              <w:rPr>
                <w:rFonts w:ascii="Calibri" w:hAnsi="Calibri"/>
                <w:b/>
                <w:bCs/>
                <w:szCs w:val="22"/>
              </w:rPr>
            </w:pPr>
          </w:p>
          <w:p w14:paraId="427D3A10"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26D65F41" w14:textId="77777777" w:rsidTr="00504440">
        <w:trPr>
          <w:jc w:val="center"/>
        </w:trPr>
        <w:tc>
          <w:tcPr>
            <w:tcW w:w="2837" w:type="dxa"/>
            <w:gridSpan w:val="4"/>
            <w:tcMar>
              <w:top w:w="57" w:type="dxa"/>
              <w:bottom w:w="57" w:type="dxa"/>
            </w:tcMar>
          </w:tcPr>
          <w:p w14:paraId="1EB5E1C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1CB2AFA" w14:textId="12B24F2F" w:rsidR="00C0704D" w:rsidRDefault="00272696" w:rsidP="006126D1">
            <w:pPr>
              <w:jc w:val="both"/>
              <w:rPr>
                <w:rFonts w:ascii="Calibri" w:hAnsi="Calibri"/>
                <w:bCs/>
                <w:szCs w:val="22"/>
              </w:rPr>
            </w:pPr>
            <w:r>
              <w:rPr>
                <w:rFonts w:ascii="Calibri" w:hAnsi="Calibri"/>
                <w:bCs/>
                <w:szCs w:val="22"/>
              </w:rPr>
              <w:t xml:space="preserve">That </w:t>
            </w:r>
            <w:r w:rsidR="000A0A85">
              <w:rPr>
                <w:rFonts w:ascii="Calibri" w:hAnsi="Calibri"/>
                <w:bCs/>
                <w:szCs w:val="22"/>
              </w:rPr>
              <w:t>l</w:t>
            </w:r>
            <w:r w:rsidR="001D56C5">
              <w:rPr>
                <w:rFonts w:ascii="Calibri" w:hAnsi="Calibri"/>
                <w:bCs/>
                <w:szCs w:val="22"/>
              </w:rPr>
              <w:t xml:space="preserve">isted building consent </w:t>
            </w:r>
            <w:r>
              <w:rPr>
                <w:rFonts w:ascii="Calibri" w:hAnsi="Calibri"/>
                <w:bCs/>
                <w:szCs w:val="22"/>
              </w:rPr>
              <w:t xml:space="preserve">be </w:t>
            </w:r>
            <w:r w:rsidR="00E65573">
              <w:rPr>
                <w:rFonts w:ascii="Calibri" w:hAnsi="Calibri"/>
                <w:bCs/>
                <w:szCs w:val="22"/>
              </w:rPr>
              <w:t>granted</w:t>
            </w:r>
          </w:p>
          <w:p w14:paraId="2DAD966E" w14:textId="77777777" w:rsidR="000A0A85" w:rsidRDefault="000A0A85" w:rsidP="006126D1">
            <w:pPr>
              <w:jc w:val="both"/>
              <w:rPr>
                <w:rFonts w:ascii="Calibri" w:hAnsi="Calibri"/>
                <w:bCs/>
                <w:szCs w:val="22"/>
              </w:rPr>
            </w:pPr>
          </w:p>
          <w:p w14:paraId="42A3F40D" w14:textId="0A3C6C3A" w:rsidR="001D56C5" w:rsidRPr="008C75E4" w:rsidRDefault="001D56C5" w:rsidP="00E65573">
            <w:pPr>
              <w:jc w:val="both"/>
              <w:rPr>
                <w:rFonts w:ascii="Calibri" w:hAnsi="Calibri"/>
                <w:bCs/>
                <w:szCs w:val="22"/>
              </w:rPr>
            </w:pPr>
          </w:p>
        </w:tc>
      </w:tr>
    </w:tbl>
    <w:p w14:paraId="091113DD" w14:textId="77777777" w:rsidR="0031197A" w:rsidRPr="008C75E4" w:rsidRDefault="003916C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3E74" w14:textId="77777777" w:rsidR="002F2442" w:rsidRDefault="002F2442" w:rsidP="006D0B5F">
      <w:r>
        <w:separator/>
      </w:r>
    </w:p>
  </w:endnote>
  <w:endnote w:type="continuationSeparator" w:id="0">
    <w:p w14:paraId="5D0B6058" w14:textId="77777777" w:rsidR="002F2442" w:rsidRDefault="002F244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BB64" w14:textId="77777777" w:rsidR="002F2442" w:rsidRDefault="002F2442" w:rsidP="006D0B5F">
      <w:r>
        <w:separator/>
      </w:r>
    </w:p>
  </w:footnote>
  <w:footnote w:type="continuationSeparator" w:id="0">
    <w:p w14:paraId="205B33A6" w14:textId="77777777" w:rsidR="002F2442" w:rsidRDefault="002F244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F4C01"/>
    <w:multiLevelType w:val="hybridMultilevel"/>
    <w:tmpl w:val="D0909932"/>
    <w:lvl w:ilvl="0" w:tplc="FB5EFF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D49"/>
    <w:rsid w:val="00041FBF"/>
    <w:rsid w:val="00055B13"/>
    <w:rsid w:val="000564F4"/>
    <w:rsid w:val="000617FC"/>
    <w:rsid w:val="00071955"/>
    <w:rsid w:val="0008539D"/>
    <w:rsid w:val="0008638E"/>
    <w:rsid w:val="000A0A85"/>
    <w:rsid w:val="000B2BBA"/>
    <w:rsid w:val="000B5CB5"/>
    <w:rsid w:val="000C60FD"/>
    <w:rsid w:val="000C7A57"/>
    <w:rsid w:val="000E7EAC"/>
    <w:rsid w:val="000F55C7"/>
    <w:rsid w:val="000F62F3"/>
    <w:rsid w:val="00101855"/>
    <w:rsid w:val="0010371E"/>
    <w:rsid w:val="00106932"/>
    <w:rsid w:val="00130035"/>
    <w:rsid w:val="00141512"/>
    <w:rsid w:val="0016428F"/>
    <w:rsid w:val="00174004"/>
    <w:rsid w:val="001946E0"/>
    <w:rsid w:val="00196722"/>
    <w:rsid w:val="001B42EC"/>
    <w:rsid w:val="001B769B"/>
    <w:rsid w:val="001C1453"/>
    <w:rsid w:val="001D4F7A"/>
    <w:rsid w:val="001D56C5"/>
    <w:rsid w:val="001D5ADD"/>
    <w:rsid w:val="001D5E06"/>
    <w:rsid w:val="00203F50"/>
    <w:rsid w:val="00206E24"/>
    <w:rsid w:val="00237DA1"/>
    <w:rsid w:val="00250879"/>
    <w:rsid w:val="00272696"/>
    <w:rsid w:val="002759CD"/>
    <w:rsid w:val="00284480"/>
    <w:rsid w:val="0028751A"/>
    <w:rsid w:val="0029334A"/>
    <w:rsid w:val="002A01CF"/>
    <w:rsid w:val="002A09AF"/>
    <w:rsid w:val="002A7DF7"/>
    <w:rsid w:val="002B7854"/>
    <w:rsid w:val="002C6277"/>
    <w:rsid w:val="002D4346"/>
    <w:rsid w:val="002E2952"/>
    <w:rsid w:val="002E7CC1"/>
    <w:rsid w:val="002F041D"/>
    <w:rsid w:val="002F08FE"/>
    <w:rsid w:val="002F2442"/>
    <w:rsid w:val="002F2580"/>
    <w:rsid w:val="002F7502"/>
    <w:rsid w:val="003137E0"/>
    <w:rsid w:val="00314281"/>
    <w:rsid w:val="00320A6F"/>
    <w:rsid w:val="00321B6E"/>
    <w:rsid w:val="003359D0"/>
    <w:rsid w:val="00341E8D"/>
    <w:rsid w:val="00347F5E"/>
    <w:rsid w:val="003634D9"/>
    <w:rsid w:val="0036759A"/>
    <w:rsid w:val="003825D5"/>
    <w:rsid w:val="003916CF"/>
    <w:rsid w:val="0039460D"/>
    <w:rsid w:val="003A31B6"/>
    <w:rsid w:val="003A4376"/>
    <w:rsid w:val="003B049F"/>
    <w:rsid w:val="003C28E1"/>
    <w:rsid w:val="003D127D"/>
    <w:rsid w:val="003E2151"/>
    <w:rsid w:val="003E28C4"/>
    <w:rsid w:val="003F16AA"/>
    <w:rsid w:val="003F16B4"/>
    <w:rsid w:val="003F3DB5"/>
    <w:rsid w:val="003F481A"/>
    <w:rsid w:val="003F5118"/>
    <w:rsid w:val="00404937"/>
    <w:rsid w:val="00404C72"/>
    <w:rsid w:val="00435FC9"/>
    <w:rsid w:val="0044039F"/>
    <w:rsid w:val="00440CB6"/>
    <w:rsid w:val="004446A4"/>
    <w:rsid w:val="00454754"/>
    <w:rsid w:val="004654DD"/>
    <w:rsid w:val="0047341D"/>
    <w:rsid w:val="004854EC"/>
    <w:rsid w:val="004936A6"/>
    <w:rsid w:val="004947BB"/>
    <w:rsid w:val="004A5EA9"/>
    <w:rsid w:val="004C2434"/>
    <w:rsid w:val="004C6AF4"/>
    <w:rsid w:val="004D62C3"/>
    <w:rsid w:val="004D6FC7"/>
    <w:rsid w:val="004E58E3"/>
    <w:rsid w:val="004F0649"/>
    <w:rsid w:val="004F1043"/>
    <w:rsid w:val="004F1E99"/>
    <w:rsid w:val="0050432D"/>
    <w:rsid w:val="00504440"/>
    <w:rsid w:val="00504681"/>
    <w:rsid w:val="00510DBF"/>
    <w:rsid w:val="00510FA2"/>
    <w:rsid w:val="00510FE3"/>
    <w:rsid w:val="0051156C"/>
    <w:rsid w:val="00521ABA"/>
    <w:rsid w:val="00525341"/>
    <w:rsid w:val="00527A31"/>
    <w:rsid w:val="00534611"/>
    <w:rsid w:val="005402E0"/>
    <w:rsid w:val="00545D8C"/>
    <w:rsid w:val="00556ECD"/>
    <w:rsid w:val="005631B3"/>
    <w:rsid w:val="005633B0"/>
    <w:rsid w:val="005635FF"/>
    <w:rsid w:val="0057086C"/>
    <w:rsid w:val="00573B90"/>
    <w:rsid w:val="00575328"/>
    <w:rsid w:val="00582AFB"/>
    <w:rsid w:val="005864E6"/>
    <w:rsid w:val="005878FE"/>
    <w:rsid w:val="00593040"/>
    <w:rsid w:val="005B0A0E"/>
    <w:rsid w:val="005C4A2E"/>
    <w:rsid w:val="005D1603"/>
    <w:rsid w:val="005D1F2C"/>
    <w:rsid w:val="005D3432"/>
    <w:rsid w:val="005D6D41"/>
    <w:rsid w:val="005E0911"/>
    <w:rsid w:val="005E1C6C"/>
    <w:rsid w:val="005E65DF"/>
    <w:rsid w:val="005F4D01"/>
    <w:rsid w:val="006021EA"/>
    <w:rsid w:val="006126D1"/>
    <w:rsid w:val="00615377"/>
    <w:rsid w:val="006324CD"/>
    <w:rsid w:val="006326A2"/>
    <w:rsid w:val="00646CA4"/>
    <w:rsid w:val="00665C24"/>
    <w:rsid w:val="00680AA5"/>
    <w:rsid w:val="00690EC3"/>
    <w:rsid w:val="00692B60"/>
    <w:rsid w:val="00694BE3"/>
    <w:rsid w:val="00695F88"/>
    <w:rsid w:val="006A71AD"/>
    <w:rsid w:val="006C126E"/>
    <w:rsid w:val="006C2BFA"/>
    <w:rsid w:val="006C7C23"/>
    <w:rsid w:val="006D0B5F"/>
    <w:rsid w:val="006D4E58"/>
    <w:rsid w:val="006D7624"/>
    <w:rsid w:val="006E2D2B"/>
    <w:rsid w:val="006F137D"/>
    <w:rsid w:val="006F4D38"/>
    <w:rsid w:val="0070054B"/>
    <w:rsid w:val="007048E8"/>
    <w:rsid w:val="00706480"/>
    <w:rsid w:val="00707C77"/>
    <w:rsid w:val="00710DBB"/>
    <w:rsid w:val="00725F1C"/>
    <w:rsid w:val="007430C8"/>
    <w:rsid w:val="00755FCC"/>
    <w:rsid w:val="00776AE2"/>
    <w:rsid w:val="00783DA7"/>
    <w:rsid w:val="007921CD"/>
    <w:rsid w:val="007932AF"/>
    <w:rsid w:val="007A6B09"/>
    <w:rsid w:val="007C5713"/>
    <w:rsid w:val="007C791C"/>
    <w:rsid w:val="007D6D02"/>
    <w:rsid w:val="007D7DF4"/>
    <w:rsid w:val="007E0D23"/>
    <w:rsid w:val="007F196D"/>
    <w:rsid w:val="00805895"/>
    <w:rsid w:val="008075CB"/>
    <w:rsid w:val="00811771"/>
    <w:rsid w:val="008154DD"/>
    <w:rsid w:val="00822258"/>
    <w:rsid w:val="00835A12"/>
    <w:rsid w:val="008367E6"/>
    <w:rsid w:val="00841D67"/>
    <w:rsid w:val="008422F9"/>
    <w:rsid w:val="00844982"/>
    <w:rsid w:val="00845EF8"/>
    <w:rsid w:val="008542DE"/>
    <w:rsid w:val="008638DE"/>
    <w:rsid w:val="00863FBD"/>
    <w:rsid w:val="00891182"/>
    <w:rsid w:val="008A28C8"/>
    <w:rsid w:val="008B223D"/>
    <w:rsid w:val="008C75E4"/>
    <w:rsid w:val="008F6B58"/>
    <w:rsid w:val="0090282C"/>
    <w:rsid w:val="00906D0C"/>
    <w:rsid w:val="00915470"/>
    <w:rsid w:val="00934B34"/>
    <w:rsid w:val="009565F5"/>
    <w:rsid w:val="009825FF"/>
    <w:rsid w:val="00985097"/>
    <w:rsid w:val="009878EF"/>
    <w:rsid w:val="009948A2"/>
    <w:rsid w:val="00994EF1"/>
    <w:rsid w:val="009B0C33"/>
    <w:rsid w:val="009B21BD"/>
    <w:rsid w:val="009C4BCF"/>
    <w:rsid w:val="009C7F61"/>
    <w:rsid w:val="009E6A8B"/>
    <w:rsid w:val="00A04A96"/>
    <w:rsid w:val="00A110B8"/>
    <w:rsid w:val="00A11E97"/>
    <w:rsid w:val="00A21AC5"/>
    <w:rsid w:val="00A37CC5"/>
    <w:rsid w:val="00A40070"/>
    <w:rsid w:val="00A41874"/>
    <w:rsid w:val="00A42E82"/>
    <w:rsid w:val="00A46EE9"/>
    <w:rsid w:val="00A55E83"/>
    <w:rsid w:val="00A579BB"/>
    <w:rsid w:val="00A63D55"/>
    <w:rsid w:val="00A67704"/>
    <w:rsid w:val="00A83642"/>
    <w:rsid w:val="00A8441B"/>
    <w:rsid w:val="00A9088C"/>
    <w:rsid w:val="00A90E62"/>
    <w:rsid w:val="00A9168C"/>
    <w:rsid w:val="00A95D89"/>
    <w:rsid w:val="00AB3243"/>
    <w:rsid w:val="00AB5232"/>
    <w:rsid w:val="00AC3D8E"/>
    <w:rsid w:val="00AD1A11"/>
    <w:rsid w:val="00AD7E36"/>
    <w:rsid w:val="00AE1805"/>
    <w:rsid w:val="00AF2DC9"/>
    <w:rsid w:val="00B10682"/>
    <w:rsid w:val="00B14DDC"/>
    <w:rsid w:val="00B30A5E"/>
    <w:rsid w:val="00B31505"/>
    <w:rsid w:val="00B41537"/>
    <w:rsid w:val="00B45282"/>
    <w:rsid w:val="00B6269C"/>
    <w:rsid w:val="00B74C73"/>
    <w:rsid w:val="00B83977"/>
    <w:rsid w:val="00B93EB5"/>
    <w:rsid w:val="00B95521"/>
    <w:rsid w:val="00B96F5A"/>
    <w:rsid w:val="00BA2247"/>
    <w:rsid w:val="00BA5D97"/>
    <w:rsid w:val="00BA6B19"/>
    <w:rsid w:val="00BB135D"/>
    <w:rsid w:val="00BB1C52"/>
    <w:rsid w:val="00BB2594"/>
    <w:rsid w:val="00BB2A50"/>
    <w:rsid w:val="00BB5DC8"/>
    <w:rsid w:val="00BC1E48"/>
    <w:rsid w:val="00BC72BD"/>
    <w:rsid w:val="00BD1D16"/>
    <w:rsid w:val="00BD3D59"/>
    <w:rsid w:val="00BD3F03"/>
    <w:rsid w:val="00BE57C4"/>
    <w:rsid w:val="00C0704D"/>
    <w:rsid w:val="00C214A6"/>
    <w:rsid w:val="00C24A51"/>
    <w:rsid w:val="00C25722"/>
    <w:rsid w:val="00C44E40"/>
    <w:rsid w:val="00C50517"/>
    <w:rsid w:val="00C618DB"/>
    <w:rsid w:val="00C6456D"/>
    <w:rsid w:val="00C92F4D"/>
    <w:rsid w:val="00C93384"/>
    <w:rsid w:val="00C97373"/>
    <w:rsid w:val="00CA28BA"/>
    <w:rsid w:val="00CA4642"/>
    <w:rsid w:val="00CA6964"/>
    <w:rsid w:val="00CD1729"/>
    <w:rsid w:val="00CD2E03"/>
    <w:rsid w:val="00CD38B1"/>
    <w:rsid w:val="00CF04ED"/>
    <w:rsid w:val="00D102D9"/>
    <w:rsid w:val="00D1063F"/>
    <w:rsid w:val="00D11007"/>
    <w:rsid w:val="00D1420C"/>
    <w:rsid w:val="00D23470"/>
    <w:rsid w:val="00D2449B"/>
    <w:rsid w:val="00D54384"/>
    <w:rsid w:val="00D54E67"/>
    <w:rsid w:val="00D54F48"/>
    <w:rsid w:val="00D632BB"/>
    <w:rsid w:val="00D74007"/>
    <w:rsid w:val="00D74278"/>
    <w:rsid w:val="00D76EEB"/>
    <w:rsid w:val="00D80310"/>
    <w:rsid w:val="00D9608A"/>
    <w:rsid w:val="00D96DF7"/>
    <w:rsid w:val="00D97AA3"/>
    <w:rsid w:val="00DA27B6"/>
    <w:rsid w:val="00DA7BC9"/>
    <w:rsid w:val="00DC3C8A"/>
    <w:rsid w:val="00DD62F6"/>
    <w:rsid w:val="00DD7E97"/>
    <w:rsid w:val="00DE1BB3"/>
    <w:rsid w:val="00DE740E"/>
    <w:rsid w:val="00DF42DA"/>
    <w:rsid w:val="00E03AFD"/>
    <w:rsid w:val="00E0485E"/>
    <w:rsid w:val="00E06DFC"/>
    <w:rsid w:val="00E23FB0"/>
    <w:rsid w:val="00E46243"/>
    <w:rsid w:val="00E65573"/>
    <w:rsid w:val="00E66534"/>
    <w:rsid w:val="00E719D1"/>
    <w:rsid w:val="00E71A35"/>
    <w:rsid w:val="00E72F6C"/>
    <w:rsid w:val="00E769FF"/>
    <w:rsid w:val="00E80113"/>
    <w:rsid w:val="00E85BEF"/>
    <w:rsid w:val="00EA09F9"/>
    <w:rsid w:val="00EA1673"/>
    <w:rsid w:val="00EB7D74"/>
    <w:rsid w:val="00EC0D3E"/>
    <w:rsid w:val="00EC23C7"/>
    <w:rsid w:val="00EC4962"/>
    <w:rsid w:val="00ED00B7"/>
    <w:rsid w:val="00EE06E4"/>
    <w:rsid w:val="00EF1341"/>
    <w:rsid w:val="00EF44E6"/>
    <w:rsid w:val="00F012FA"/>
    <w:rsid w:val="00F055D3"/>
    <w:rsid w:val="00F06E09"/>
    <w:rsid w:val="00F129DD"/>
    <w:rsid w:val="00F16D0F"/>
    <w:rsid w:val="00F1774A"/>
    <w:rsid w:val="00F17B4D"/>
    <w:rsid w:val="00F21F7A"/>
    <w:rsid w:val="00F32789"/>
    <w:rsid w:val="00F52185"/>
    <w:rsid w:val="00F71D53"/>
    <w:rsid w:val="00F731F5"/>
    <w:rsid w:val="00F75F59"/>
    <w:rsid w:val="00F8201E"/>
    <w:rsid w:val="00F9179A"/>
    <w:rsid w:val="00FC046F"/>
    <w:rsid w:val="00FC6A11"/>
    <w:rsid w:val="00FC77EC"/>
    <w:rsid w:val="00FD334A"/>
    <w:rsid w:val="00FD6AE3"/>
    <w:rsid w:val="00FE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AFC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F91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73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0BA5-52A4-4856-8B8F-FF27471D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2021-12-09T15:12:00Z</cp:lastPrinted>
  <dcterms:created xsi:type="dcterms:W3CDTF">2021-12-09T15:12:00Z</dcterms:created>
  <dcterms:modified xsi:type="dcterms:W3CDTF">2021-12-09T15:12:00Z</dcterms:modified>
</cp:coreProperties>
</file>