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6AABF38D" w14:textId="77777777" w:rsidTr="00ED077E">
        <w:trPr>
          <w:jc w:val="center"/>
        </w:trPr>
        <w:tc>
          <w:tcPr>
            <w:tcW w:w="9803" w:type="dxa"/>
            <w:gridSpan w:val="14"/>
            <w:tcMar>
              <w:top w:w="57" w:type="dxa"/>
              <w:bottom w:w="57" w:type="dxa"/>
            </w:tcMar>
          </w:tcPr>
          <w:p w14:paraId="6626698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FC07735" w14:textId="77777777" w:rsidTr="00ED077E">
        <w:trPr>
          <w:trHeight w:val="535"/>
          <w:jc w:val="center"/>
        </w:trPr>
        <w:tc>
          <w:tcPr>
            <w:tcW w:w="1296" w:type="dxa"/>
            <w:tcMar>
              <w:top w:w="57" w:type="dxa"/>
              <w:bottom w:w="57" w:type="dxa"/>
            </w:tcMar>
          </w:tcPr>
          <w:p w14:paraId="61AB644D" w14:textId="77777777" w:rsidR="004936A6" w:rsidRDefault="004936A6" w:rsidP="00D2449B">
            <w:pPr>
              <w:jc w:val="center"/>
              <w:rPr>
                <w:rFonts w:ascii="Calibri" w:hAnsi="Calibri"/>
                <w:b/>
                <w:szCs w:val="22"/>
              </w:rPr>
            </w:pPr>
            <w:r w:rsidRPr="008C75E4">
              <w:rPr>
                <w:rFonts w:ascii="Calibri" w:hAnsi="Calibri"/>
                <w:b/>
                <w:szCs w:val="22"/>
              </w:rPr>
              <w:t>Signed:</w:t>
            </w:r>
          </w:p>
          <w:p w14:paraId="0733D663" w14:textId="77777777" w:rsidR="00454754" w:rsidRPr="008C75E4" w:rsidRDefault="00454754" w:rsidP="00D2449B">
            <w:pPr>
              <w:jc w:val="center"/>
              <w:rPr>
                <w:rFonts w:ascii="Calibri" w:hAnsi="Calibri"/>
                <w:b/>
                <w:szCs w:val="22"/>
              </w:rPr>
            </w:pPr>
          </w:p>
        </w:tc>
        <w:tc>
          <w:tcPr>
            <w:tcW w:w="900" w:type="dxa"/>
          </w:tcPr>
          <w:p w14:paraId="6AB44378"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08D3294"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63DA256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2D94E10" w14:textId="75325FA6" w:rsidR="004936A6" w:rsidRPr="004D33C8" w:rsidRDefault="00900BD9" w:rsidP="00D2449B">
            <w:pPr>
              <w:jc w:val="center"/>
              <w:rPr>
                <w:rFonts w:ascii="Calibri" w:hAnsi="Calibri"/>
                <w:szCs w:val="22"/>
              </w:rPr>
            </w:pPr>
            <w:r>
              <w:rPr>
                <w:rFonts w:ascii="Calibri" w:hAnsi="Calibri"/>
                <w:szCs w:val="22"/>
              </w:rPr>
              <w:t>7/4/2021</w:t>
            </w:r>
          </w:p>
        </w:tc>
        <w:tc>
          <w:tcPr>
            <w:tcW w:w="1098" w:type="dxa"/>
            <w:gridSpan w:val="2"/>
          </w:tcPr>
          <w:p w14:paraId="2594826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4D5B3A93" w14:textId="77777777" w:rsidR="004936A6" w:rsidRPr="008C75E4" w:rsidRDefault="004936A6" w:rsidP="00D2449B">
            <w:pPr>
              <w:jc w:val="center"/>
              <w:rPr>
                <w:rFonts w:ascii="Calibri" w:hAnsi="Calibri"/>
                <w:b/>
                <w:szCs w:val="22"/>
              </w:rPr>
            </w:pPr>
          </w:p>
        </w:tc>
        <w:tc>
          <w:tcPr>
            <w:tcW w:w="1030" w:type="dxa"/>
          </w:tcPr>
          <w:p w14:paraId="3FE30A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04071BC1" w14:textId="77777777" w:rsidR="004936A6" w:rsidRPr="008C75E4" w:rsidRDefault="004936A6" w:rsidP="00D2449B">
            <w:pPr>
              <w:jc w:val="center"/>
              <w:rPr>
                <w:rFonts w:ascii="Calibri" w:hAnsi="Calibri"/>
                <w:b/>
                <w:szCs w:val="22"/>
              </w:rPr>
            </w:pPr>
          </w:p>
        </w:tc>
      </w:tr>
      <w:tr w:rsidR="00E06DFC" w:rsidRPr="008C75E4" w14:paraId="323DE238" w14:textId="77777777" w:rsidTr="00ED077E">
        <w:trPr>
          <w:trHeight w:val="586"/>
          <w:jc w:val="center"/>
        </w:trPr>
        <w:tc>
          <w:tcPr>
            <w:tcW w:w="1296" w:type="dxa"/>
            <w:tcBorders>
              <w:bottom w:val="single" w:sz="4" w:space="0" w:color="BFBFBF" w:themeColor="background1" w:themeShade="BF"/>
            </w:tcBorders>
            <w:tcMar>
              <w:top w:w="57" w:type="dxa"/>
              <w:bottom w:w="57" w:type="dxa"/>
            </w:tcMar>
          </w:tcPr>
          <w:p w14:paraId="35A9F9A8"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4DB6DDC" w14:textId="77777777" w:rsidR="00E06DFC" w:rsidRPr="004D33C8" w:rsidRDefault="007B3E52"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11263DF"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398E1869"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B4B490B" w14:textId="77777777" w:rsidR="00E06DFC" w:rsidRPr="008C75E4" w:rsidRDefault="00E06DFC" w:rsidP="00D2449B">
            <w:pPr>
              <w:jc w:val="center"/>
              <w:rPr>
                <w:rFonts w:ascii="Calibri" w:hAnsi="Calibri"/>
                <w:b/>
                <w:szCs w:val="22"/>
              </w:rPr>
            </w:pPr>
          </w:p>
        </w:tc>
      </w:tr>
      <w:tr w:rsidR="008C75E4" w:rsidRPr="008C75E4" w14:paraId="58AF3D69" w14:textId="77777777" w:rsidTr="00ED077E">
        <w:trPr>
          <w:jc w:val="center"/>
        </w:trPr>
        <w:tc>
          <w:tcPr>
            <w:tcW w:w="9803" w:type="dxa"/>
            <w:gridSpan w:val="14"/>
            <w:tcBorders>
              <w:left w:val="nil"/>
              <w:right w:val="nil"/>
            </w:tcBorders>
            <w:tcMar>
              <w:top w:w="57" w:type="dxa"/>
              <w:bottom w:w="57" w:type="dxa"/>
            </w:tcMar>
          </w:tcPr>
          <w:p w14:paraId="0B1C532B" w14:textId="77777777" w:rsidR="004A5EA9" w:rsidRPr="008C75E4" w:rsidRDefault="004A5EA9" w:rsidP="004A5EA9">
            <w:pPr>
              <w:jc w:val="center"/>
              <w:rPr>
                <w:rFonts w:ascii="Calibri" w:hAnsi="Calibri"/>
                <w:b/>
                <w:szCs w:val="22"/>
              </w:rPr>
            </w:pPr>
          </w:p>
        </w:tc>
      </w:tr>
      <w:tr w:rsidR="008C75E4" w:rsidRPr="008C75E4" w14:paraId="638A99C8" w14:textId="77777777" w:rsidTr="00ED077E">
        <w:trPr>
          <w:jc w:val="center"/>
        </w:trPr>
        <w:tc>
          <w:tcPr>
            <w:tcW w:w="2394" w:type="dxa"/>
            <w:gridSpan w:val="3"/>
            <w:tcMar>
              <w:top w:w="57" w:type="dxa"/>
              <w:bottom w:w="57" w:type="dxa"/>
            </w:tcMar>
          </w:tcPr>
          <w:p w14:paraId="55D3C61A"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63AEEF" w14:textId="7D641028" w:rsidR="004A5EA9" w:rsidRPr="008C75E4" w:rsidRDefault="005A087C" w:rsidP="008F6B58">
            <w:pPr>
              <w:rPr>
                <w:rFonts w:ascii="Calibri" w:hAnsi="Calibri"/>
                <w:szCs w:val="22"/>
              </w:rPr>
            </w:pPr>
            <w:r>
              <w:rPr>
                <w:rFonts w:ascii="Calibri" w:hAnsi="Calibri"/>
                <w:szCs w:val="22"/>
              </w:rPr>
              <w:t>3/202</w:t>
            </w:r>
            <w:r w:rsidR="00D14F78">
              <w:rPr>
                <w:rFonts w:ascii="Calibri" w:hAnsi="Calibri"/>
                <w:szCs w:val="22"/>
              </w:rPr>
              <w:t>1</w:t>
            </w:r>
            <w:r>
              <w:rPr>
                <w:rFonts w:ascii="Calibri" w:hAnsi="Calibri"/>
                <w:szCs w:val="22"/>
              </w:rPr>
              <w:t>/</w:t>
            </w:r>
            <w:r w:rsidR="00D14F78">
              <w:rPr>
                <w:rFonts w:ascii="Calibri" w:hAnsi="Calibri"/>
                <w:szCs w:val="22"/>
              </w:rPr>
              <w:t>0106</w:t>
            </w:r>
          </w:p>
        </w:tc>
        <w:tc>
          <w:tcPr>
            <w:tcW w:w="3700" w:type="dxa"/>
            <w:gridSpan w:val="5"/>
            <w:vMerge w:val="restart"/>
            <w:tcMar>
              <w:top w:w="57" w:type="dxa"/>
              <w:bottom w:w="57" w:type="dxa"/>
            </w:tcMar>
          </w:tcPr>
          <w:p w14:paraId="633AD85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D2D11E3" wp14:editId="35140F6D">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710FC7C5" w14:textId="77777777" w:rsidTr="00ED077E">
        <w:trPr>
          <w:jc w:val="center"/>
        </w:trPr>
        <w:tc>
          <w:tcPr>
            <w:tcW w:w="2394" w:type="dxa"/>
            <w:gridSpan w:val="3"/>
            <w:tcMar>
              <w:top w:w="57" w:type="dxa"/>
              <w:bottom w:w="57" w:type="dxa"/>
            </w:tcMar>
          </w:tcPr>
          <w:p w14:paraId="573A8A7C"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7BDFA869" w14:textId="2C14002A" w:rsidR="004A5EA9" w:rsidRPr="008C75E4" w:rsidRDefault="00D14F78" w:rsidP="002C6277">
            <w:pPr>
              <w:rPr>
                <w:rFonts w:ascii="Calibri" w:hAnsi="Calibri"/>
                <w:szCs w:val="22"/>
              </w:rPr>
            </w:pPr>
            <w:r>
              <w:rPr>
                <w:rFonts w:ascii="Calibri" w:hAnsi="Calibri"/>
                <w:szCs w:val="22"/>
              </w:rPr>
              <w:t>3/3/2021</w:t>
            </w:r>
          </w:p>
        </w:tc>
        <w:tc>
          <w:tcPr>
            <w:tcW w:w="3700" w:type="dxa"/>
            <w:gridSpan w:val="5"/>
            <w:vMerge/>
            <w:tcMar>
              <w:top w:w="57" w:type="dxa"/>
              <w:bottom w:w="57" w:type="dxa"/>
            </w:tcMar>
          </w:tcPr>
          <w:p w14:paraId="4E4CBD87" w14:textId="77777777" w:rsidR="004A5EA9" w:rsidRPr="008C75E4" w:rsidRDefault="004A5EA9">
            <w:pPr>
              <w:rPr>
                <w:rFonts w:ascii="Calibri" w:hAnsi="Calibri"/>
                <w:szCs w:val="22"/>
              </w:rPr>
            </w:pPr>
          </w:p>
        </w:tc>
      </w:tr>
      <w:tr w:rsidR="008C75E4" w:rsidRPr="008C75E4" w14:paraId="685022B1" w14:textId="77777777" w:rsidTr="00ED077E">
        <w:trPr>
          <w:jc w:val="center"/>
        </w:trPr>
        <w:tc>
          <w:tcPr>
            <w:tcW w:w="2394" w:type="dxa"/>
            <w:gridSpan w:val="3"/>
            <w:tcMar>
              <w:top w:w="57" w:type="dxa"/>
              <w:bottom w:w="57" w:type="dxa"/>
            </w:tcMar>
          </w:tcPr>
          <w:p w14:paraId="056FC7B5"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2C4D170A"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24799B86" w14:textId="77777777" w:rsidR="004A5EA9" w:rsidRPr="008C75E4" w:rsidRDefault="004A5EA9">
            <w:pPr>
              <w:rPr>
                <w:rFonts w:ascii="Calibri" w:hAnsi="Calibri"/>
                <w:szCs w:val="22"/>
              </w:rPr>
            </w:pPr>
          </w:p>
        </w:tc>
      </w:tr>
      <w:tr w:rsidR="00FD334A" w:rsidRPr="008C75E4" w14:paraId="38C9DD2E" w14:textId="77777777" w:rsidTr="00ED077E">
        <w:trPr>
          <w:jc w:val="center"/>
        </w:trPr>
        <w:tc>
          <w:tcPr>
            <w:tcW w:w="6103" w:type="dxa"/>
            <w:gridSpan w:val="9"/>
            <w:tcBorders>
              <w:bottom w:val="single" w:sz="4" w:space="0" w:color="BFBFBF" w:themeColor="background1" w:themeShade="BF"/>
            </w:tcBorders>
            <w:tcMar>
              <w:top w:w="57" w:type="dxa"/>
              <w:bottom w:w="57" w:type="dxa"/>
            </w:tcMar>
          </w:tcPr>
          <w:p w14:paraId="654FD749"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302F67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3B52E9B" w14:textId="4059673D" w:rsidR="00FD334A" w:rsidRPr="00D57E50" w:rsidRDefault="00D14F78" w:rsidP="00FD334A">
            <w:pPr>
              <w:rPr>
                <w:rFonts w:ascii="Calibri" w:hAnsi="Calibri"/>
                <w:szCs w:val="22"/>
              </w:rPr>
            </w:pPr>
            <w:r>
              <w:rPr>
                <w:rFonts w:ascii="Calibri" w:hAnsi="Calibri"/>
                <w:szCs w:val="22"/>
              </w:rPr>
              <w:t>Approval</w:t>
            </w:r>
          </w:p>
        </w:tc>
      </w:tr>
      <w:tr w:rsidR="008C75E4" w:rsidRPr="008C75E4" w14:paraId="60B962F0" w14:textId="77777777" w:rsidTr="00ED077E">
        <w:trPr>
          <w:trHeight w:hRule="exact" w:val="144"/>
          <w:jc w:val="center"/>
        </w:trPr>
        <w:tc>
          <w:tcPr>
            <w:tcW w:w="9803" w:type="dxa"/>
            <w:gridSpan w:val="14"/>
            <w:tcBorders>
              <w:left w:val="nil"/>
              <w:right w:val="nil"/>
            </w:tcBorders>
            <w:tcMar>
              <w:top w:w="57" w:type="dxa"/>
              <w:bottom w:w="57" w:type="dxa"/>
            </w:tcMar>
          </w:tcPr>
          <w:p w14:paraId="333704A1" w14:textId="77777777" w:rsidR="004A5EA9" w:rsidRPr="00504440" w:rsidRDefault="004A5EA9" w:rsidP="007E0D23">
            <w:pPr>
              <w:tabs>
                <w:tab w:val="left" w:pos="4007"/>
              </w:tabs>
              <w:rPr>
                <w:rFonts w:ascii="Calibri" w:hAnsi="Calibri"/>
                <w:b/>
                <w:sz w:val="4"/>
                <w:szCs w:val="4"/>
              </w:rPr>
            </w:pPr>
          </w:p>
        </w:tc>
      </w:tr>
      <w:tr w:rsidR="008C75E4" w:rsidRPr="008C75E4" w14:paraId="01EA646D" w14:textId="77777777" w:rsidTr="00ED077E">
        <w:trPr>
          <w:jc w:val="center"/>
        </w:trPr>
        <w:tc>
          <w:tcPr>
            <w:tcW w:w="3075" w:type="dxa"/>
            <w:gridSpan w:val="5"/>
            <w:tcMar>
              <w:top w:w="57" w:type="dxa"/>
              <w:bottom w:w="57" w:type="dxa"/>
            </w:tcMar>
          </w:tcPr>
          <w:p w14:paraId="431571D8"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28BD5173" w14:textId="5F3655CA" w:rsidR="004A5EA9" w:rsidRPr="008C75E4" w:rsidRDefault="00096003">
            <w:pPr>
              <w:rPr>
                <w:rFonts w:ascii="Calibri" w:hAnsi="Calibri"/>
                <w:szCs w:val="22"/>
              </w:rPr>
            </w:pPr>
            <w:r w:rsidRPr="00096003">
              <w:rPr>
                <w:rFonts w:ascii="Calibri" w:hAnsi="Calibri"/>
                <w:szCs w:val="22"/>
              </w:rPr>
              <w:t xml:space="preserve">Proposed </w:t>
            </w:r>
            <w:r w:rsidR="00D14F78" w:rsidRPr="00D14F78">
              <w:rPr>
                <w:rFonts w:ascii="Calibri" w:hAnsi="Calibri"/>
                <w:szCs w:val="22"/>
              </w:rPr>
              <w:t>conversion of garage to study and first floor extension.</w:t>
            </w:r>
          </w:p>
        </w:tc>
      </w:tr>
      <w:tr w:rsidR="008C75E4" w:rsidRPr="008C75E4" w14:paraId="74E50DF9" w14:textId="77777777" w:rsidTr="00ED077E">
        <w:trPr>
          <w:jc w:val="center"/>
        </w:trPr>
        <w:tc>
          <w:tcPr>
            <w:tcW w:w="3075" w:type="dxa"/>
            <w:gridSpan w:val="5"/>
            <w:tcBorders>
              <w:bottom w:val="single" w:sz="4" w:space="0" w:color="BFBFBF" w:themeColor="background1" w:themeShade="BF"/>
            </w:tcBorders>
            <w:tcMar>
              <w:top w:w="57" w:type="dxa"/>
              <w:bottom w:w="57" w:type="dxa"/>
            </w:tcMar>
          </w:tcPr>
          <w:p w14:paraId="181B4D31"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6A6D0EFE" w14:textId="4799E885" w:rsidR="002A01CF" w:rsidRPr="00096003" w:rsidRDefault="00D14F78" w:rsidP="00A42E82">
            <w:pPr>
              <w:rPr>
                <w:rFonts w:ascii="Calibri" w:hAnsi="Calibri"/>
                <w:szCs w:val="22"/>
              </w:rPr>
            </w:pPr>
            <w:r w:rsidRPr="00D14F78">
              <w:rPr>
                <w:rFonts w:ascii="Calibri" w:hAnsi="Calibri"/>
                <w:szCs w:val="22"/>
              </w:rPr>
              <w:t>35 College Close</w:t>
            </w:r>
            <w:r>
              <w:rPr>
                <w:rFonts w:ascii="Calibri" w:hAnsi="Calibri"/>
                <w:szCs w:val="22"/>
              </w:rPr>
              <w:t>,</w:t>
            </w:r>
            <w:r w:rsidRPr="00D14F78">
              <w:rPr>
                <w:rFonts w:ascii="Calibri" w:hAnsi="Calibri"/>
                <w:szCs w:val="22"/>
              </w:rPr>
              <w:t xml:space="preserve"> Longridge</w:t>
            </w:r>
            <w:r>
              <w:rPr>
                <w:rFonts w:ascii="Calibri" w:hAnsi="Calibri"/>
                <w:szCs w:val="22"/>
              </w:rPr>
              <w:t>.</w:t>
            </w:r>
            <w:r w:rsidRPr="00D14F78">
              <w:rPr>
                <w:rFonts w:ascii="Calibri" w:hAnsi="Calibri"/>
                <w:szCs w:val="22"/>
              </w:rPr>
              <w:t xml:space="preserve"> PR3 3AX</w:t>
            </w:r>
          </w:p>
        </w:tc>
      </w:tr>
      <w:tr w:rsidR="008C75E4" w:rsidRPr="008C75E4" w14:paraId="063C927F" w14:textId="77777777" w:rsidTr="00ED077E">
        <w:trPr>
          <w:trHeight w:hRule="exact" w:val="144"/>
          <w:jc w:val="center"/>
        </w:trPr>
        <w:tc>
          <w:tcPr>
            <w:tcW w:w="9803" w:type="dxa"/>
            <w:gridSpan w:val="14"/>
            <w:tcBorders>
              <w:left w:val="nil"/>
              <w:right w:val="nil"/>
            </w:tcBorders>
            <w:tcMar>
              <w:top w:w="57" w:type="dxa"/>
              <w:bottom w:w="57" w:type="dxa"/>
            </w:tcMar>
          </w:tcPr>
          <w:p w14:paraId="1255F249" w14:textId="77777777" w:rsidR="00A95D89" w:rsidRPr="00504440" w:rsidRDefault="00A95D89" w:rsidP="007E0D23">
            <w:pPr>
              <w:tabs>
                <w:tab w:val="left" w:pos="2667"/>
              </w:tabs>
              <w:rPr>
                <w:rFonts w:ascii="Calibri" w:hAnsi="Calibri"/>
                <w:b/>
                <w:sz w:val="4"/>
                <w:szCs w:val="4"/>
              </w:rPr>
            </w:pPr>
          </w:p>
        </w:tc>
      </w:tr>
      <w:tr w:rsidR="008C75E4" w:rsidRPr="008C75E4" w14:paraId="075B05C0" w14:textId="77777777" w:rsidTr="00ED077E">
        <w:trPr>
          <w:jc w:val="center"/>
        </w:trPr>
        <w:tc>
          <w:tcPr>
            <w:tcW w:w="3075" w:type="dxa"/>
            <w:gridSpan w:val="5"/>
            <w:tcMar>
              <w:top w:w="57" w:type="dxa"/>
              <w:bottom w:w="57" w:type="dxa"/>
            </w:tcMar>
          </w:tcPr>
          <w:p w14:paraId="5CCCB98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34F71E88"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5FC5C77" w14:textId="77777777" w:rsidTr="00ED077E">
        <w:trPr>
          <w:jc w:val="center"/>
        </w:trPr>
        <w:tc>
          <w:tcPr>
            <w:tcW w:w="9803" w:type="dxa"/>
            <w:gridSpan w:val="14"/>
            <w:tcBorders>
              <w:bottom w:val="single" w:sz="4" w:space="0" w:color="BFBFBF" w:themeColor="background1" w:themeShade="BF"/>
            </w:tcBorders>
            <w:tcMar>
              <w:top w:w="57" w:type="dxa"/>
              <w:bottom w:w="57" w:type="dxa"/>
            </w:tcMar>
          </w:tcPr>
          <w:p w14:paraId="49F84F05" w14:textId="61B0F48F" w:rsidR="003A4376" w:rsidRPr="009825FF" w:rsidRDefault="00D14F78" w:rsidP="009825FF">
            <w:pPr>
              <w:jc w:val="both"/>
              <w:rPr>
                <w:rFonts w:ascii="Calibri" w:hAnsi="Calibri"/>
                <w:szCs w:val="22"/>
              </w:rPr>
            </w:pPr>
            <w:r>
              <w:rPr>
                <w:rFonts w:ascii="Calibri" w:hAnsi="Calibri"/>
                <w:szCs w:val="22"/>
              </w:rPr>
              <w:t>Longridge Town</w:t>
            </w:r>
            <w:r w:rsidR="005A087C">
              <w:rPr>
                <w:rFonts w:ascii="Calibri" w:hAnsi="Calibri"/>
                <w:szCs w:val="22"/>
              </w:rPr>
              <w:t xml:space="preserve"> Council have no objections</w:t>
            </w:r>
            <w:r>
              <w:rPr>
                <w:rFonts w:ascii="Calibri" w:hAnsi="Calibri"/>
                <w:szCs w:val="22"/>
              </w:rPr>
              <w:t>.</w:t>
            </w:r>
          </w:p>
        </w:tc>
      </w:tr>
      <w:tr w:rsidR="008C75E4" w:rsidRPr="008C75E4" w14:paraId="7AE60BB5" w14:textId="77777777" w:rsidTr="00ED077E">
        <w:trPr>
          <w:trHeight w:hRule="exact" w:val="144"/>
          <w:jc w:val="center"/>
        </w:trPr>
        <w:tc>
          <w:tcPr>
            <w:tcW w:w="9803" w:type="dxa"/>
            <w:gridSpan w:val="14"/>
            <w:tcBorders>
              <w:left w:val="nil"/>
              <w:right w:val="nil"/>
            </w:tcBorders>
            <w:tcMar>
              <w:top w:w="57" w:type="dxa"/>
              <w:bottom w:w="57" w:type="dxa"/>
            </w:tcMar>
          </w:tcPr>
          <w:p w14:paraId="4D741F6A" w14:textId="77777777" w:rsidR="00C618DB" w:rsidRPr="00504440" w:rsidRDefault="00C618DB" w:rsidP="006126D1">
            <w:pPr>
              <w:jc w:val="both"/>
              <w:rPr>
                <w:rFonts w:ascii="Calibri" w:hAnsi="Calibri"/>
                <w:bCs/>
                <w:sz w:val="4"/>
                <w:szCs w:val="4"/>
              </w:rPr>
            </w:pPr>
          </w:p>
        </w:tc>
      </w:tr>
      <w:tr w:rsidR="008C75E4" w:rsidRPr="008C75E4" w14:paraId="2EB651AB" w14:textId="77777777" w:rsidTr="00ED077E">
        <w:trPr>
          <w:jc w:val="center"/>
        </w:trPr>
        <w:tc>
          <w:tcPr>
            <w:tcW w:w="3075" w:type="dxa"/>
            <w:gridSpan w:val="5"/>
            <w:tcMar>
              <w:top w:w="57" w:type="dxa"/>
              <w:bottom w:w="57" w:type="dxa"/>
            </w:tcMar>
          </w:tcPr>
          <w:p w14:paraId="665C15A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75B7FEC9"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030719" w:rsidRPr="008C75E4" w14:paraId="177D6ED1" w14:textId="77777777" w:rsidTr="00030719">
        <w:trPr>
          <w:jc w:val="center"/>
        </w:trPr>
        <w:tc>
          <w:tcPr>
            <w:tcW w:w="9803" w:type="dxa"/>
            <w:gridSpan w:val="14"/>
            <w:tcBorders>
              <w:bottom w:val="single" w:sz="4" w:space="0" w:color="BFBFBF" w:themeColor="background1" w:themeShade="BF"/>
            </w:tcBorders>
            <w:tcMar>
              <w:top w:w="57" w:type="dxa"/>
              <w:bottom w:w="57" w:type="dxa"/>
            </w:tcMar>
          </w:tcPr>
          <w:p w14:paraId="39B2B2AD" w14:textId="32CCA29E" w:rsidR="00030719" w:rsidRDefault="00A73287" w:rsidP="00FC046F">
            <w:pPr>
              <w:jc w:val="both"/>
              <w:rPr>
                <w:rFonts w:ascii="Calibri" w:hAnsi="Calibri"/>
                <w:szCs w:val="22"/>
              </w:rPr>
            </w:pPr>
            <w:r>
              <w:rPr>
                <w:rFonts w:ascii="Calibri" w:hAnsi="Calibri"/>
                <w:szCs w:val="22"/>
              </w:rPr>
              <w:t>L</w:t>
            </w:r>
            <w:r w:rsidR="00042F4A">
              <w:rPr>
                <w:rFonts w:ascii="Calibri" w:hAnsi="Calibri"/>
                <w:szCs w:val="22"/>
              </w:rPr>
              <w:t xml:space="preserve">CC Highways consulted on 24/2/21 </w:t>
            </w:r>
            <w:r w:rsidR="00312998">
              <w:rPr>
                <w:rFonts w:ascii="Calibri" w:hAnsi="Calibri"/>
                <w:szCs w:val="22"/>
              </w:rPr>
              <w:t xml:space="preserve">– no </w:t>
            </w:r>
            <w:r w:rsidR="00312998" w:rsidRPr="00312998">
              <w:rPr>
                <w:rFonts w:ascii="Calibri" w:hAnsi="Calibri"/>
                <w:szCs w:val="22"/>
              </w:rPr>
              <w:t>objections raised. Responded on 2</w:t>
            </w:r>
            <w:r w:rsidR="00312998">
              <w:rPr>
                <w:rFonts w:ascii="Calibri" w:hAnsi="Calibri"/>
                <w:szCs w:val="22"/>
              </w:rPr>
              <w:t>2</w:t>
            </w:r>
            <w:r w:rsidR="00312998" w:rsidRPr="00312998">
              <w:rPr>
                <w:rFonts w:ascii="Calibri" w:hAnsi="Calibri"/>
                <w:szCs w:val="22"/>
              </w:rPr>
              <w:t>/</w:t>
            </w:r>
            <w:r w:rsidR="00312998">
              <w:rPr>
                <w:rFonts w:ascii="Calibri" w:hAnsi="Calibri"/>
                <w:szCs w:val="22"/>
              </w:rPr>
              <w:t>3</w:t>
            </w:r>
            <w:r w:rsidR="00312998" w:rsidRPr="00312998">
              <w:rPr>
                <w:rFonts w:ascii="Calibri" w:hAnsi="Calibri"/>
                <w:szCs w:val="22"/>
              </w:rPr>
              <w:t>/21 with a request for an amended parking arrangement.</w:t>
            </w:r>
          </w:p>
        </w:tc>
      </w:tr>
      <w:tr w:rsidR="00030719" w:rsidRPr="008C75E4" w14:paraId="79494B2A" w14:textId="77777777" w:rsidTr="00030719">
        <w:trPr>
          <w:jc w:val="center"/>
        </w:trPr>
        <w:tc>
          <w:tcPr>
            <w:tcW w:w="9803" w:type="dxa"/>
            <w:gridSpan w:val="14"/>
            <w:tcBorders>
              <w:left w:val="nil"/>
              <w:right w:val="nil"/>
            </w:tcBorders>
            <w:tcMar>
              <w:top w:w="57" w:type="dxa"/>
              <w:bottom w:w="57" w:type="dxa"/>
            </w:tcMar>
          </w:tcPr>
          <w:p w14:paraId="29067F2B" w14:textId="77777777" w:rsidR="00030719" w:rsidRDefault="00030719" w:rsidP="00FC046F">
            <w:pPr>
              <w:jc w:val="both"/>
              <w:rPr>
                <w:rFonts w:ascii="Calibri" w:hAnsi="Calibri"/>
                <w:szCs w:val="22"/>
              </w:rPr>
            </w:pPr>
          </w:p>
        </w:tc>
      </w:tr>
      <w:tr w:rsidR="008C75E4" w:rsidRPr="008C75E4" w14:paraId="114AFEEF" w14:textId="77777777" w:rsidTr="00ED077E">
        <w:trPr>
          <w:jc w:val="center"/>
        </w:trPr>
        <w:tc>
          <w:tcPr>
            <w:tcW w:w="3075" w:type="dxa"/>
            <w:gridSpan w:val="5"/>
            <w:tcMar>
              <w:top w:w="57" w:type="dxa"/>
              <w:bottom w:w="57" w:type="dxa"/>
            </w:tcMar>
          </w:tcPr>
          <w:p w14:paraId="588BCC92"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0633EE5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24D14576" w14:textId="77777777" w:rsidTr="00ED077E">
        <w:trPr>
          <w:jc w:val="center"/>
        </w:trPr>
        <w:tc>
          <w:tcPr>
            <w:tcW w:w="9803" w:type="dxa"/>
            <w:gridSpan w:val="14"/>
            <w:tcBorders>
              <w:bottom w:val="single" w:sz="4" w:space="0" w:color="BFBFBF" w:themeColor="background1" w:themeShade="BF"/>
            </w:tcBorders>
            <w:tcMar>
              <w:top w:w="57" w:type="dxa"/>
              <w:bottom w:w="57" w:type="dxa"/>
            </w:tcMar>
          </w:tcPr>
          <w:p w14:paraId="0522D851" w14:textId="286BD1BE" w:rsidR="00D32B17" w:rsidRPr="00435FC9" w:rsidRDefault="004D33C8" w:rsidP="00435FC9">
            <w:pPr>
              <w:jc w:val="both"/>
              <w:rPr>
                <w:rFonts w:ascii="Calibri" w:hAnsi="Calibri"/>
                <w:szCs w:val="22"/>
              </w:rPr>
            </w:pPr>
            <w:r>
              <w:rPr>
                <w:rFonts w:ascii="Calibri" w:hAnsi="Calibri"/>
                <w:szCs w:val="22"/>
              </w:rPr>
              <w:t xml:space="preserve"> </w:t>
            </w:r>
            <w:r w:rsidR="00FD4AA0">
              <w:rPr>
                <w:rFonts w:ascii="Calibri" w:hAnsi="Calibri"/>
                <w:szCs w:val="22"/>
              </w:rPr>
              <w:t xml:space="preserve">No </w:t>
            </w:r>
            <w:r>
              <w:rPr>
                <w:rFonts w:ascii="Calibri" w:hAnsi="Calibri"/>
                <w:szCs w:val="22"/>
              </w:rPr>
              <w:t>representations have been received in respect of the application.</w:t>
            </w:r>
          </w:p>
        </w:tc>
      </w:tr>
      <w:tr w:rsidR="008C75E4" w:rsidRPr="008C75E4" w14:paraId="601CED05" w14:textId="77777777" w:rsidTr="00ED077E">
        <w:trPr>
          <w:trHeight w:hRule="exact" w:val="144"/>
          <w:jc w:val="center"/>
        </w:trPr>
        <w:tc>
          <w:tcPr>
            <w:tcW w:w="9803" w:type="dxa"/>
            <w:gridSpan w:val="14"/>
            <w:tcBorders>
              <w:left w:val="nil"/>
              <w:right w:val="nil"/>
            </w:tcBorders>
            <w:tcMar>
              <w:top w:w="57" w:type="dxa"/>
              <w:bottom w:w="57" w:type="dxa"/>
            </w:tcMar>
          </w:tcPr>
          <w:p w14:paraId="0B6295E3" w14:textId="77777777" w:rsidR="00C0704D" w:rsidRPr="00504440" w:rsidRDefault="00C0704D" w:rsidP="006126D1">
            <w:pPr>
              <w:jc w:val="both"/>
              <w:rPr>
                <w:rFonts w:ascii="Calibri" w:hAnsi="Calibri"/>
                <w:sz w:val="4"/>
                <w:szCs w:val="4"/>
              </w:rPr>
            </w:pPr>
          </w:p>
        </w:tc>
      </w:tr>
      <w:tr w:rsidR="008C75E4" w:rsidRPr="008C75E4" w14:paraId="1B2AA9CC" w14:textId="77777777" w:rsidTr="00ED077E">
        <w:trPr>
          <w:jc w:val="center"/>
        </w:trPr>
        <w:tc>
          <w:tcPr>
            <w:tcW w:w="9803" w:type="dxa"/>
            <w:gridSpan w:val="14"/>
            <w:tcMar>
              <w:top w:w="57" w:type="dxa"/>
              <w:bottom w:w="57" w:type="dxa"/>
            </w:tcMar>
          </w:tcPr>
          <w:p w14:paraId="50BDC49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80E8B5F" w14:textId="77777777" w:rsidTr="00ED077E">
        <w:trPr>
          <w:trHeight w:val="864"/>
          <w:jc w:val="center"/>
        </w:trPr>
        <w:tc>
          <w:tcPr>
            <w:tcW w:w="9803" w:type="dxa"/>
            <w:gridSpan w:val="14"/>
            <w:tcMar>
              <w:top w:w="57" w:type="dxa"/>
              <w:bottom w:w="57" w:type="dxa"/>
            </w:tcMar>
          </w:tcPr>
          <w:p w14:paraId="4EC0B6A6" w14:textId="77777777" w:rsidR="00ED077E" w:rsidRPr="00BB54F7" w:rsidRDefault="00ED077E" w:rsidP="00ED077E">
            <w:pPr>
              <w:pStyle w:val="Default"/>
              <w:rPr>
                <w:b/>
                <w:bCs/>
                <w:i/>
                <w:sz w:val="22"/>
                <w:szCs w:val="22"/>
              </w:rPr>
            </w:pPr>
            <w:r w:rsidRPr="00BB54F7">
              <w:rPr>
                <w:b/>
                <w:bCs/>
                <w:iCs/>
                <w:sz w:val="22"/>
                <w:szCs w:val="22"/>
              </w:rPr>
              <w:t>Ribble Valley Core Strategy:</w:t>
            </w:r>
          </w:p>
          <w:p w14:paraId="522BD957" w14:textId="77777777" w:rsidR="00ED077E" w:rsidRDefault="00ED077E" w:rsidP="00ED077E">
            <w:pPr>
              <w:pStyle w:val="Default"/>
              <w:rPr>
                <w:sz w:val="22"/>
                <w:szCs w:val="22"/>
              </w:rPr>
            </w:pPr>
          </w:p>
          <w:p w14:paraId="773DD30A" w14:textId="208EC572" w:rsidR="00ED077E" w:rsidRPr="00951001" w:rsidRDefault="00ED077E" w:rsidP="00ED077E">
            <w:pPr>
              <w:pStyle w:val="Default"/>
              <w:rPr>
                <w:sz w:val="22"/>
                <w:szCs w:val="22"/>
              </w:rPr>
            </w:pPr>
            <w:r w:rsidRPr="00951001">
              <w:rPr>
                <w:sz w:val="22"/>
                <w:szCs w:val="22"/>
              </w:rPr>
              <w:t>Key Statement DS1</w:t>
            </w:r>
            <w:r w:rsidR="00872287">
              <w:rPr>
                <w:sz w:val="22"/>
                <w:szCs w:val="22"/>
              </w:rPr>
              <w:t xml:space="preserve"> - </w:t>
            </w:r>
            <w:r w:rsidRPr="00951001">
              <w:rPr>
                <w:sz w:val="22"/>
                <w:szCs w:val="22"/>
              </w:rPr>
              <w:t xml:space="preserve">Development Strategy </w:t>
            </w:r>
          </w:p>
          <w:p w14:paraId="19D6312E" w14:textId="29026B80" w:rsidR="00ED077E" w:rsidRDefault="00ED077E" w:rsidP="00ED077E">
            <w:pPr>
              <w:pStyle w:val="Default"/>
              <w:rPr>
                <w:sz w:val="22"/>
                <w:szCs w:val="22"/>
              </w:rPr>
            </w:pPr>
            <w:r w:rsidRPr="00951001">
              <w:rPr>
                <w:sz w:val="22"/>
                <w:szCs w:val="22"/>
              </w:rPr>
              <w:t xml:space="preserve">Key </w:t>
            </w:r>
            <w:r w:rsidR="00643929">
              <w:rPr>
                <w:sz w:val="22"/>
                <w:szCs w:val="22"/>
              </w:rPr>
              <w:t>S</w:t>
            </w:r>
            <w:r w:rsidRPr="00951001">
              <w:rPr>
                <w:sz w:val="22"/>
                <w:szCs w:val="22"/>
              </w:rPr>
              <w:t>tatement DS2</w:t>
            </w:r>
            <w:r w:rsidR="00872287">
              <w:rPr>
                <w:sz w:val="22"/>
                <w:szCs w:val="22"/>
              </w:rPr>
              <w:t xml:space="preserve"> -</w:t>
            </w:r>
            <w:r w:rsidRPr="00951001">
              <w:rPr>
                <w:sz w:val="22"/>
                <w:szCs w:val="22"/>
              </w:rPr>
              <w:t xml:space="preserve"> Presumption in Favour of Sustainable Development</w:t>
            </w:r>
          </w:p>
          <w:p w14:paraId="49295FA4" w14:textId="77777777" w:rsidR="00ED077E" w:rsidRPr="00951001" w:rsidRDefault="00ED077E" w:rsidP="00ED077E">
            <w:pPr>
              <w:pStyle w:val="Default"/>
              <w:spacing w:after="30"/>
              <w:rPr>
                <w:sz w:val="22"/>
                <w:szCs w:val="22"/>
              </w:rPr>
            </w:pPr>
            <w:r w:rsidRPr="00951001">
              <w:rPr>
                <w:sz w:val="22"/>
                <w:szCs w:val="22"/>
              </w:rPr>
              <w:t xml:space="preserve">Policy DMG1 – General Considerations </w:t>
            </w:r>
          </w:p>
          <w:p w14:paraId="5346FDAE" w14:textId="3AC0C14D" w:rsidR="00ED077E" w:rsidRDefault="00ED077E" w:rsidP="00ED077E">
            <w:pPr>
              <w:pStyle w:val="Default"/>
              <w:spacing w:after="30"/>
              <w:rPr>
                <w:sz w:val="22"/>
                <w:szCs w:val="22"/>
              </w:rPr>
            </w:pPr>
            <w:r w:rsidRPr="00951001">
              <w:rPr>
                <w:sz w:val="22"/>
                <w:szCs w:val="22"/>
              </w:rPr>
              <w:t xml:space="preserve">Policy DMG2 – Strategic Considerations </w:t>
            </w:r>
          </w:p>
          <w:p w14:paraId="0FC4743A" w14:textId="586D0D30" w:rsidR="00D14F78" w:rsidRDefault="00D14F78" w:rsidP="00ED077E">
            <w:pPr>
              <w:pStyle w:val="Default"/>
              <w:spacing w:after="30"/>
              <w:rPr>
                <w:sz w:val="22"/>
                <w:szCs w:val="22"/>
              </w:rPr>
            </w:pPr>
            <w:r>
              <w:rPr>
                <w:sz w:val="22"/>
                <w:szCs w:val="22"/>
              </w:rPr>
              <w:t>Policy DMG3 – Transport and Mobility</w:t>
            </w:r>
          </w:p>
          <w:p w14:paraId="657ED3A6" w14:textId="77777777" w:rsidR="00ED077E" w:rsidRPr="00951001" w:rsidRDefault="00ED077E" w:rsidP="00ED077E">
            <w:pPr>
              <w:pStyle w:val="Default"/>
              <w:spacing w:after="30"/>
              <w:rPr>
                <w:sz w:val="22"/>
                <w:szCs w:val="22"/>
              </w:rPr>
            </w:pPr>
            <w:r w:rsidRPr="00951001">
              <w:rPr>
                <w:sz w:val="22"/>
                <w:szCs w:val="22"/>
              </w:rPr>
              <w:t>Policy DMH5 – Residential and Curtilage Extensions</w:t>
            </w:r>
          </w:p>
          <w:p w14:paraId="12025DE3" w14:textId="77777777" w:rsidR="00D14F78" w:rsidRDefault="00D14F78" w:rsidP="00ED077E">
            <w:pPr>
              <w:overflowPunct/>
              <w:textAlignment w:val="auto"/>
              <w:rPr>
                <w:rFonts w:ascii="Calibri" w:hAnsi="Calibri" w:cs="Calibri"/>
                <w:b/>
                <w:bCs/>
                <w:szCs w:val="22"/>
              </w:rPr>
            </w:pPr>
          </w:p>
          <w:p w14:paraId="0D3B56CE" w14:textId="6A9FDD86" w:rsidR="003C0C2B" w:rsidRDefault="00ED077E" w:rsidP="00ED077E">
            <w:pPr>
              <w:overflowPunct/>
              <w:textAlignment w:val="auto"/>
              <w:rPr>
                <w:rFonts w:ascii="Calibri" w:hAnsi="Calibri" w:cs="Calibri"/>
                <w:b/>
                <w:bCs/>
                <w:szCs w:val="22"/>
              </w:rPr>
            </w:pPr>
            <w:r w:rsidRPr="00BB54F7">
              <w:rPr>
                <w:rFonts w:ascii="Calibri" w:hAnsi="Calibri" w:cs="Calibri"/>
                <w:b/>
                <w:bCs/>
                <w:szCs w:val="22"/>
              </w:rPr>
              <w:t>National Planning Policy Framework (NPPF)</w:t>
            </w:r>
          </w:p>
          <w:p w14:paraId="5657F994" w14:textId="48F8D620" w:rsidR="00BB54F7" w:rsidRPr="00BB54F7" w:rsidRDefault="00BB54F7" w:rsidP="00ED077E">
            <w:pPr>
              <w:overflowPunct/>
              <w:textAlignment w:val="auto"/>
              <w:rPr>
                <w:rFonts w:ascii="Calibri" w:hAnsi="Calibri" w:cs="Calibri"/>
                <w:b/>
                <w:bCs/>
                <w:szCs w:val="22"/>
              </w:rPr>
            </w:pPr>
          </w:p>
        </w:tc>
      </w:tr>
      <w:tr w:rsidR="008C75E4" w:rsidRPr="008C75E4" w14:paraId="31FA01D0" w14:textId="77777777" w:rsidTr="00ED077E">
        <w:trPr>
          <w:trHeight w:val="864"/>
          <w:jc w:val="center"/>
        </w:trPr>
        <w:tc>
          <w:tcPr>
            <w:tcW w:w="9803" w:type="dxa"/>
            <w:gridSpan w:val="14"/>
            <w:tcBorders>
              <w:bottom w:val="single" w:sz="4" w:space="0" w:color="BFBFBF" w:themeColor="background1" w:themeShade="BF"/>
            </w:tcBorders>
            <w:tcMar>
              <w:top w:w="57" w:type="dxa"/>
              <w:bottom w:w="57" w:type="dxa"/>
            </w:tcMar>
          </w:tcPr>
          <w:p w14:paraId="31055E81"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6074E09" w14:textId="63459CD6" w:rsidR="00101855" w:rsidRDefault="00101855" w:rsidP="00454754">
            <w:pPr>
              <w:pStyle w:val="PLANNING"/>
              <w:rPr>
                <w:rFonts w:ascii="Calibri" w:hAnsi="Calibri"/>
                <w:bCs/>
                <w:szCs w:val="22"/>
              </w:rPr>
            </w:pPr>
          </w:p>
          <w:p w14:paraId="29FA25A2" w14:textId="219DC9E5" w:rsidR="004C5226" w:rsidRDefault="00E16EE5" w:rsidP="00B10C13">
            <w:pPr>
              <w:pStyle w:val="PLANNING"/>
              <w:rPr>
                <w:rFonts w:ascii="Calibri" w:hAnsi="Calibri" w:cs="Calibri"/>
                <w:b/>
                <w:bCs/>
                <w:szCs w:val="22"/>
              </w:rPr>
            </w:pPr>
            <w:r w:rsidRPr="00E16EE5">
              <w:rPr>
                <w:rFonts w:ascii="Calibri" w:hAnsi="Calibri" w:cs="Calibri"/>
                <w:b/>
                <w:bCs/>
                <w:szCs w:val="22"/>
              </w:rPr>
              <w:t>3/1989/0091:</w:t>
            </w:r>
          </w:p>
          <w:p w14:paraId="3D571043" w14:textId="77777777" w:rsidR="00E16EE5" w:rsidRPr="00E16EE5" w:rsidRDefault="00E16EE5" w:rsidP="00B10C13">
            <w:pPr>
              <w:pStyle w:val="PLANNING"/>
              <w:rPr>
                <w:rFonts w:ascii="Calibri" w:hAnsi="Calibri" w:cs="Calibri"/>
                <w:b/>
                <w:bCs/>
                <w:szCs w:val="22"/>
              </w:rPr>
            </w:pPr>
          </w:p>
          <w:p w14:paraId="3717C984" w14:textId="77777777" w:rsidR="00E16EE5" w:rsidRDefault="00E16EE5" w:rsidP="00B10C13">
            <w:pPr>
              <w:pStyle w:val="PLANNING"/>
              <w:rPr>
                <w:rFonts w:ascii="Calibri" w:hAnsi="Calibri" w:cs="Calibri"/>
                <w:bCs/>
                <w:szCs w:val="22"/>
              </w:rPr>
            </w:pPr>
            <w:r>
              <w:rPr>
                <w:rFonts w:ascii="Calibri" w:hAnsi="Calibri" w:cs="Calibri"/>
                <w:bCs/>
                <w:szCs w:val="22"/>
              </w:rPr>
              <w:t>Residential development at land off Preston Road, Longridge (Approved)</w:t>
            </w:r>
          </w:p>
          <w:p w14:paraId="3952A112" w14:textId="5017AB69" w:rsidR="00E16EE5" w:rsidRPr="004C5226" w:rsidRDefault="00E16EE5" w:rsidP="00B10C13">
            <w:pPr>
              <w:pStyle w:val="PLANNING"/>
              <w:rPr>
                <w:rFonts w:ascii="Calibri" w:hAnsi="Calibri" w:cs="Calibri"/>
                <w:bCs/>
                <w:szCs w:val="22"/>
              </w:rPr>
            </w:pPr>
          </w:p>
        </w:tc>
      </w:tr>
      <w:tr w:rsidR="008C75E4" w:rsidRPr="008C75E4" w14:paraId="0EA9C015" w14:textId="77777777" w:rsidTr="00ED077E">
        <w:trPr>
          <w:trHeight w:hRule="exact" w:val="144"/>
          <w:jc w:val="center"/>
        </w:trPr>
        <w:tc>
          <w:tcPr>
            <w:tcW w:w="9803" w:type="dxa"/>
            <w:gridSpan w:val="14"/>
            <w:tcBorders>
              <w:left w:val="nil"/>
              <w:right w:val="nil"/>
            </w:tcBorders>
            <w:tcMar>
              <w:top w:w="57" w:type="dxa"/>
              <w:bottom w:w="57" w:type="dxa"/>
            </w:tcMar>
          </w:tcPr>
          <w:p w14:paraId="5F244CF8" w14:textId="77777777" w:rsidR="003F16AA" w:rsidRPr="00504440" w:rsidRDefault="003F16AA" w:rsidP="00504440">
            <w:pPr>
              <w:rPr>
                <w:sz w:val="4"/>
                <w:szCs w:val="4"/>
              </w:rPr>
            </w:pPr>
          </w:p>
        </w:tc>
      </w:tr>
      <w:tr w:rsidR="008C75E4" w:rsidRPr="008C75E4" w14:paraId="5E67059E" w14:textId="77777777" w:rsidTr="00ED077E">
        <w:trPr>
          <w:jc w:val="center"/>
        </w:trPr>
        <w:tc>
          <w:tcPr>
            <w:tcW w:w="9803" w:type="dxa"/>
            <w:gridSpan w:val="14"/>
            <w:tcMar>
              <w:top w:w="57" w:type="dxa"/>
              <w:bottom w:w="57" w:type="dxa"/>
            </w:tcMar>
          </w:tcPr>
          <w:p w14:paraId="213A8E04"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946D8D9" w14:textId="77777777" w:rsidTr="00ED077E">
        <w:trPr>
          <w:trHeight w:val="1152"/>
          <w:jc w:val="center"/>
        </w:trPr>
        <w:tc>
          <w:tcPr>
            <w:tcW w:w="9803" w:type="dxa"/>
            <w:gridSpan w:val="14"/>
            <w:tcMar>
              <w:top w:w="57" w:type="dxa"/>
              <w:bottom w:w="57" w:type="dxa"/>
            </w:tcMar>
          </w:tcPr>
          <w:p w14:paraId="314F7A42" w14:textId="5F800D9E"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2D62ED00" w14:textId="77777777" w:rsidR="00DF0AE0" w:rsidRDefault="00DF0AE0" w:rsidP="00DF0AE0">
            <w:pPr>
              <w:rPr>
                <w:rFonts w:asciiTheme="minorHAnsi" w:hAnsiTheme="minorHAnsi" w:cstheme="minorHAnsi"/>
                <w:szCs w:val="22"/>
              </w:rPr>
            </w:pPr>
          </w:p>
          <w:p w14:paraId="121209E5" w14:textId="77777777" w:rsidR="00CE7F38" w:rsidRDefault="00042F4A" w:rsidP="00231BFD">
            <w:pPr>
              <w:rPr>
                <w:rFonts w:asciiTheme="minorHAnsi" w:hAnsiTheme="minorHAnsi" w:cstheme="minorHAnsi"/>
                <w:szCs w:val="22"/>
              </w:rPr>
            </w:pPr>
            <w:r>
              <w:rPr>
                <w:rFonts w:asciiTheme="minorHAnsi" w:hAnsiTheme="minorHAnsi" w:cstheme="minorHAnsi"/>
                <w:szCs w:val="22"/>
              </w:rPr>
              <w:t xml:space="preserve">The application relates to a detached property in Longridge. The property is constructed of red brick, white UPVC doors and windows and concrete roof tiles. The property is situated within a residential area </w:t>
            </w:r>
            <w:r w:rsidR="00352074">
              <w:rPr>
                <w:rFonts w:asciiTheme="minorHAnsi" w:hAnsiTheme="minorHAnsi" w:cstheme="minorHAnsi"/>
                <w:szCs w:val="22"/>
              </w:rPr>
              <w:t>that is characterised by numerous detached properties of a similar appearance.</w:t>
            </w:r>
          </w:p>
          <w:p w14:paraId="38A8A821" w14:textId="7EFEDA85" w:rsidR="00352074" w:rsidRPr="003C0C2B" w:rsidRDefault="00352074" w:rsidP="00231BFD">
            <w:pPr>
              <w:rPr>
                <w:rFonts w:asciiTheme="minorHAnsi" w:hAnsiTheme="minorHAnsi" w:cstheme="minorHAnsi"/>
                <w:szCs w:val="22"/>
              </w:rPr>
            </w:pPr>
          </w:p>
        </w:tc>
      </w:tr>
      <w:tr w:rsidR="008C75E4" w:rsidRPr="008C75E4" w14:paraId="6B383BA4" w14:textId="77777777" w:rsidTr="00ED077E">
        <w:trPr>
          <w:trHeight w:val="1152"/>
          <w:jc w:val="center"/>
        </w:trPr>
        <w:tc>
          <w:tcPr>
            <w:tcW w:w="9803" w:type="dxa"/>
            <w:gridSpan w:val="14"/>
            <w:tcMar>
              <w:top w:w="57" w:type="dxa"/>
              <w:bottom w:w="57" w:type="dxa"/>
            </w:tcMar>
          </w:tcPr>
          <w:p w14:paraId="6DF9D505"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46E1901" w14:textId="77777777" w:rsidR="00454754" w:rsidRDefault="00454754" w:rsidP="00454754">
            <w:pPr>
              <w:pStyle w:val="Header"/>
              <w:tabs>
                <w:tab w:val="clear" w:pos="4153"/>
                <w:tab w:val="clear" w:pos="8306"/>
              </w:tabs>
              <w:jc w:val="both"/>
              <w:rPr>
                <w:rFonts w:ascii="Calibri" w:hAnsi="Calibri"/>
                <w:szCs w:val="22"/>
              </w:rPr>
            </w:pPr>
          </w:p>
          <w:p w14:paraId="7F6C207F" w14:textId="2DA1730D" w:rsidR="00FC7B00" w:rsidRDefault="00042F4A" w:rsidP="00B10C13">
            <w:pPr>
              <w:pStyle w:val="Header"/>
              <w:tabs>
                <w:tab w:val="clear" w:pos="4153"/>
                <w:tab w:val="clear" w:pos="8306"/>
              </w:tabs>
              <w:jc w:val="both"/>
              <w:rPr>
                <w:rFonts w:ascii="Calibri" w:hAnsi="Calibri"/>
                <w:szCs w:val="22"/>
              </w:rPr>
            </w:pPr>
            <w:r>
              <w:rPr>
                <w:rFonts w:ascii="Calibri" w:hAnsi="Calibri"/>
                <w:szCs w:val="22"/>
              </w:rPr>
              <w:t>Consent is sought for the conversion of an existing garage to a study and construction of a first-floor extension.</w:t>
            </w:r>
          </w:p>
          <w:p w14:paraId="036C424D" w14:textId="418DFE93" w:rsidR="00042F4A" w:rsidRPr="00F012FA" w:rsidRDefault="00042F4A" w:rsidP="00B10C13">
            <w:pPr>
              <w:pStyle w:val="Header"/>
              <w:tabs>
                <w:tab w:val="clear" w:pos="4153"/>
                <w:tab w:val="clear" w:pos="8306"/>
              </w:tabs>
              <w:jc w:val="both"/>
              <w:rPr>
                <w:rFonts w:ascii="Calibri" w:hAnsi="Calibri"/>
                <w:szCs w:val="22"/>
              </w:rPr>
            </w:pPr>
          </w:p>
        </w:tc>
      </w:tr>
      <w:tr w:rsidR="001C6F42" w:rsidRPr="008C75E4" w14:paraId="7E964B2B" w14:textId="77777777" w:rsidTr="00ED077E">
        <w:trPr>
          <w:trHeight w:val="1152"/>
          <w:jc w:val="center"/>
        </w:trPr>
        <w:tc>
          <w:tcPr>
            <w:tcW w:w="9803" w:type="dxa"/>
            <w:gridSpan w:val="14"/>
            <w:tcMar>
              <w:top w:w="57" w:type="dxa"/>
              <w:bottom w:w="57" w:type="dxa"/>
            </w:tcMar>
          </w:tcPr>
          <w:p w14:paraId="2E9E1D52" w14:textId="77777777" w:rsidR="001C6F42" w:rsidRDefault="001C6F42" w:rsidP="00454754">
            <w:pPr>
              <w:pStyle w:val="Header"/>
              <w:tabs>
                <w:tab w:val="clear" w:pos="4153"/>
                <w:tab w:val="clear" w:pos="8306"/>
              </w:tabs>
              <w:jc w:val="both"/>
              <w:rPr>
                <w:rFonts w:ascii="Calibri" w:hAnsi="Calibri"/>
                <w:b/>
                <w:szCs w:val="22"/>
              </w:rPr>
            </w:pPr>
            <w:r>
              <w:rPr>
                <w:rFonts w:ascii="Calibri" w:hAnsi="Calibri"/>
                <w:b/>
                <w:szCs w:val="22"/>
              </w:rPr>
              <w:t>Principle of development:</w:t>
            </w:r>
          </w:p>
          <w:p w14:paraId="254BC214" w14:textId="77777777" w:rsidR="00D14F78" w:rsidRDefault="00D14F78" w:rsidP="00454754">
            <w:pPr>
              <w:pStyle w:val="Header"/>
              <w:tabs>
                <w:tab w:val="clear" w:pos="4153"/>
                <w:tab w:val="clear" w:pos="8306"/>
              </w:tabs>
              <w:jc w:val="both"/>
              <w:rPr>
                <w:rFonts w:ascii="Calibri" w:hAnsi="Calibri"/>
                <w:b/>
                <w:szCs w:val="22"/>
              </w:rPr>
            </w:pPr>
          </w:p>
          <w:p w14:paraId="26339ED7" w14:textId="77777777" w:rsidR="00D14F78" w:rsidRDefault="00D14F78" w:rsidP="00D14F78">
            <w:pPr>
              <w:pStyle w:val="Header"/>
              <w:tabs>
                <w:tab w:val="clear" w:pos="4153"/>
                <w:tab w:val="clear" w:pos="8306"/>
              </w:tabs>
              <w:jc w:val="both"/>
              <w:rPr>
                <w:rFonts w:ascii="Calibri" w:hAnsi="Calibri"/>
                <w:szCs w:val="22"/>
              </w:rPr>
            </w:pPr>
            <w:r w:rsidRPr="00DB1D8A">
              <w:rPr>
                <w:rFonts w:ascii="Calibri" w:hAnsi="Calibri"/>
                <w:szCs w:val="22"/>
              </w:rPr>
              <w:t>The proposal is a domestic extension to a dwelling and is acceptable in principle subject to an assessment of the material planning considerations.</w:t>
            </w:r>
          </w:p>
          <w:p w14:paraId="6DEED60B" w14:textId="02D7A118" w:rsidR="00D14F78" w:rsidRPr="008C75E4" w:rsidRDefault="00D14F78" w:rsidP="00454754">
            <w:pPr>
              <w:pStyle w:val="Header"/>
              <w:tabs>
                <w:tab w:val="clear" w:pos="4153"/>
                <w:tab w:val="clear" w:pos="8306"/>
              </w:tabs>
              <w:jc w:val="both"/>
              <w:rPr>
                <w:rFonts w:ascii="Calibri" w:hAnsi="Calibri"/>
                <w:b/>
                <w:szCs w:val="22"/>
              </w:rPr>
            </w:pPr>
          </w:p>
        </w:tc>
      </w:tr>
      <w:tr w:rsidR="008C75E4" w:rsidRPr="008C75E4" w14:paraId="1F6692C4" w14:textId="77777777" w:rsidTr="00ED077E">
        <w:trPr>
          <w:trHeight w:val="864"/>
          <w:jc w:val="center"/>
        </w:trPr>
        <w:tc>
          <w:tcPr>
            <w:tcW w:w="9803" w:type="dxa"/>
            <w:gridSpan w:val="14"/>
            <w:tcMar>
              <w:top w:w="57" w:type="dxa"/>
              <w:bottom w:w="57" w:type="dxa"/>
            </w:tcMar>
          </w:tcPr>
          <w:p w14:paraId="67550134"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431C2732" w14:textId="77777777" w:rsidR="00C6456D" w:rsidRDefault="00C6456D" w:rsidP="00454754">
            <w:pPr>
              <w:contextualSpacing/>
              <w:jc w:val="both"/>
              <w:rPr>
                <w:rFonts w:ascii="Calibri" w:hAnsi="Calibri"/>
                <w:szCs w:val="22"/>
              </w:rPr>
            </w:pPr>
          </w:p>
          <w:p w14:paraId="574BC83C" w14:textId="77777777" w:rsidR="00822B7E" w:rsidRDefault="002C277C" w:rsidP="00231BFD">
            <w:pPr>
              <w:contextualSpacing/>
              <w:jc w:val="both"/>
              <w:rPr>
                <w:rFonts w:ascii="Calibri" w:hAnsi="Calibri"/>
                <w:szCs w:val="22"/>
              </w:rPr>
            </w:pPr>
            <w:r>
              <w:rPr>
                <w:rFonts w:ascii="Calibri" w:hAnsi="Calibri"/>
                <w:szCs w:val="22"/>
              </w:rPr>
              <w:t xml:space="preserve">The property’s existing garage is to be converted into a study room which will contain a window on its front elevation. The proposed first-floor extension directly above the study which is to be used as a bedroom will also contain a window on its front elevation. </w:t>
            </w:r>
          </w:p>
          <w:p w14:paraId="6925B3D8" w14:textId="77777777" w:rsidR="00822B7E" w:rsidRDefault="00822B7E" w:rsidP="00231BFD">
            <w:pPr>
              <w:contextualSpacing/>
              <w:jc w:val="both"/>
              <w:rPr>
                <w:rFonts w:ascii="Calibri" w:hAnsi="Calibri"/>
                <w:szCs w:val="22"/>
              </w:rPr>
            </w:pPr>
          </w:p>
          <w:p w14:paraId="03FA7CE4" w14:textId="114D9A50" w:rsidR="003F0EEE" w:rsidRDefault="002C277C" w:rsidP="00231BFD">
            <w:pPr>
              <w:contextualSpacing/>
              <w:jc w:val="both"/>
              <w:rPr>
                <w:rFonts w:ascii="Calibri" w:hAnsi="Calibri"/>
                <w:szCs w:val="22"/>
              </w:rPr>
            </w:pPr>
            <w:r>
              <w:rPr>
                <w:rFonts w:ascii="Calibri" w:hAnsi="Calibri"/>
                <w:szCs w:val="22"/>
              </w:rPr>
              <w:t xml:space="preserve">Each of these windows will face towards </w:t>
            </w:r>
            <w:r w:rsidR="00591809">
              <w:rPr>
                <w:rFonts w:ascii="Calibri" w:hAnsi="Calibri"/>
                <w:szCs w:val="22"/>
              </w:rPr>
              <w:t xml:space="preserve">the front elevation of No.36 College </w:t>
            </w:r>
            <w:r w:rsidR="00571601">
              <w:rPr>
                <w:rFonts w:ascii="Calibri" w:hAnsi="Calibri"/>
                <w:szCs w:val="22"/>
              </w:rPr>
              <w:t xml:space="preserve">Close which is located approximately 20 metres </w:t>
            </w:r>
            <w:r w:rsidR="00BA43BB">
              <w:rPr>
                <w:rFonts w:ascii="Calibri" w:hAnsi="Calibri"/>
                <w:szCs w:val="22"/>
              </w:rPr>
              <w:t>away</w:t>
            </w:r>
            <w:r w:rsidR="00822B7E">
              <w:rPr>
                <w:rFonts w:ascii="Calibri" w:hAnsi="Calibri"/>
                <w:szCs w:val="22"/>
              </w:rPr>
              <w:t xml:space="preserve"> however these</w:t>
            </w:r>
            <w:r w:rsidR="00BA43BB">
              <w:rPr>
                <w:rFonts w:ascii="Calibri" w:hAnsi="Calibri"/>
                <w:szCs w:val="22"/>
              </w:rPr>
              <w:t xml:space="preserve"> windows</w:t>
            </w:r>
            <w:r w:rsidR="00BA0777">
              <w:rPr>
                <w:rFonts w:ascii="Calibri" w:hAnsi="Calibri"/>
                <w:szCs w:val="22"/>
              </w:rPr>
              <w:t xml:space="preserve"> will be sited in an identical position to the windows on the property’s existing dining room and main bedroom and as such </w:t>
            </w:r>
            <w:r w:rsidR="00BA43BB">
              <w:rPr>
                <w:rFonts w:ascii="Calibri" w:hAnsi="Calibri"/>
                <w:szCs w:val="22"/>
              </w:rPr>
              <w:t>will</w:t>
            </w:r>
            <w:r w:rsidR="00244CF5">
              <w:rPr>
                <w:rFonts w:ascii="Calibri" w:hAnsi="Calibri"/>
                <w:szCs w:val="22"/>
              </w:rPr>
              <w:t xml:space="preserve"> not allow any new opportunities for overlookin</w:t>
            </w:r>
            <w:r w:rsidR="00BA0777">
              <w:rPr>
                <w:rFonts w:ascii="Calibri" w:hAnsi="Calibri"/>
                <w:szCs w:val="22"/>
              </w:rPr>
              <w:t>g.</w:t>
            </w:r>
          </w:p>
          <w:p w14:paraId="03DCC665" w14:textId="77777777" w:rsidR="00244CF5" w:rsidRDefault="00244CF5" w:rsidP="00231BFD">
            <w:pPr>
              <w:contextualSpacing/>
              <w:jc w:val="both"/>
              <w:rPr>
                <w:rFonts w:ascii="Calibri" w:hAnsi="Calibri"/>
                <w:szCs w:val="22"/>
              </w:rPr>
            </w:pPr>
          </w:p>
          <w:p w14:paraId="6176FFCC" w14:textId="6D16AFE9" w:rsidR="00244CF5" w:rsidRDefault="00BA0777" w:rsidP="00231BFD">
            <w:pPr>
              <w:contextualSpacing/>
              <w:jc w:val="both"/>
              <w:rPr>
                <w:rFonts w:ascii="Calibri" w:hAnsi="Calibri"/>
                <w:szCs w:val="22"/>
              </w:rPr>
            </w:pPr>
            <w:r>
              <w:rPr>
                <w:rFonts w:ascii="Calibri" w:hAnsi="Calibri"/>
                <w:szCs w:val="22"/>
              </w:rPr>
              <w:t xml:space="preserve">The rear elevation of the first floor extension will contain a window which will form part of the proposed en-suite. This window is to be obscure glazed and as such will not allow any opportunities for overlooking. </w:t>
            </w:r>
            <w:r w:rsidR="0091079F">
              <w:rPr>
                <w:rFonts w:ascii="Calibri" w:hAnsi="Calibri"/>
                <w:szCs w:val="22"/>
              </w:rPr>
              <w:t>T</w:t>
            </w:r>
            <w:r>
              <w:rPr>
                <w:rFonts w:ascii="Calibri" w:hAnsi="Calibri"/>
                <w:szCs w:val="22"/>
              </w:rPr>
              <w:t xml:space="preserve">he existing utility room to the rear of the property will retain a door and a window and as such will </w:t>
            </w:r>
            <w:r w:rsidR="00065D0D">
              <w:rPr>
                <w:rFonts w:ascii="Calibri" w:hAnsi="Calibri"/>
                <w:szCs w:val="22"/>
              </w:rPr>
              <w:t>have no bearing on privacy.</w:t>
            </w:r>
          </w:p>
          <w:p w14:paraId="1A6763ED" w14:textId="0B712C54" w:rsidR="007D4612" w:rsidRDefault="007D4612" w:rsidP="00231BFD">
            <w:pPr>
              <w:contextualSpacing/>
              <w:jc w:val="both"/>
              <w:rPr>
                <w:rFonts w:ascii="Calibri" w:hAnsi="Calibri"/>
                <w:szCs w:val="22"/>
              </w:rPr>
            </w:pPr>
          </w:p>
          <w:p w14:paraId="0FBE52F5" w14:textId="232E80FA" w:rsidR="007D4612" w:rsidRDefault="007D4612" w:rsidP="00231BFD">
            <w:pPr>
              <w:contextualSpacing/>
              <w:jc w:val="both"/>
              <w:rPr>
                <w:rFonts w:ascii="Calibri" w:hAnsi="Calibri"/>
                <w:szCs w:val="22"/>
              </w:rPr>
            </w:pPr>
            <w:r>
              <w:rPr>
                <w:rFonts w:ascii="Calibri" w:hAnsi="Calibri"/>
                <w:szCs w:val="22"/>
              </w:rPr>
              <w:t>The side elevation of the first floor extension will be situated approximately 5 metres from the gable end of No.</w:t>
            </w:r>
            <w:r w:rsidR="000170FF">
              <w:rPr>
                <w:rFonts w:ascii="Calibri" w:hAnsi="Calibri"/>
                <w:szCs w:val="22"/>
              </w:rPr>
              <w:t xml:space="preserve"> </w:t>
            </w:r>
            <w:r>
              <w:rPr>
                <w:rFonts w:ascii="Calibri" w:hAnsi="Calibri"/>
                <w:szCs w:val="22"/>
              </w:rPr>
              <w:t xml:space="preserve">34 College Close however this </w:t>
            </w:r>
            <w:r w:rsidR="00822B7E">
              <w:rPr>
                <w:rFonts w:ascii="Calibri" w:hAnsi="Calibri"/>
                <w:szCs w:val="22"/>
              </w:rPr>
              <w:t xml:space="preserve">elevation </w:t>
            </w:r>
            <w:r>
              <w:rPr>
                <w:rFonts w:ascii="Calibri" w:hAnsi="Calibri"/>
                <w:szCs w:val="22"/>
              </w:rPr>
              <w:t xml:space="preserve">does not contain any windows </w:t>
            </w:r>
            <w:r w:rsidR="00545DB0">
              <w:rPr>
                <w:rFonts w:ascii="Calibri" w:hAnsi="Calibri"/>
                <w:szCs w:val="22"/>
              </w:rPr>
              <w:t xml:space="preserve">and is set slightly further forward of No. 35 College Close </w:t>
            </w:r>
            <w:r w:rsidR="00822B7E">
              <w:rPr>
                <w:rFonts w:ascii="Calibri" w:hAnsi="Calibri"/>
                <w:szCs w:val="22"/>
              </w:rPr>
              <w:t>therefore it is not considered that the proposed works will lead to any significant occurrences of overshadowing, loss of natural light or outlook.</w:t>
            </w:r>
          </w:p>
          <w:p w14:paraId="189175F2" w14:textId="5C87D158" w:rsidR="00BA0777" w:rsidRPr="00D23470" w:rsidRDefault="00BA0777" w:rsidP="00231BFD">
            <w:pPr>
              <w:contextualSpacing/>
              <w:jc w:val="both"/>
              <w:rPr>
                <w:rFonts w:ascii="Calibri" w:hAnsi="Calibri"/>
                <w:szCs w:val="22"/>
              </w:rPr>
            </w:pPr>
          </w:p>
        </w:tc>
      </w:tr>
      <w:tr w:rsidR="008C75E4" w:rsidRPr="008C75E4" w14:paraId="7436D8B9" w14:textId="77777777" w:rsidTr="00ED077E">
        <w:trPr>
          <w:trHeight w:val="864"/>
          <w:jc w:val="center"/>
        </w:trPr>
        <w:tc>
          <w:tcPr>
            <w:tcW w:w="9803" w:type="dxa"/>
            <w:gridSpan w:val="14"/>
            <w:tcMar>
              <w:top w:w="57" w:type="dxa"/>
              <w:bottom w:w="57" w:type="dxa"/>
            </w:tcMar>
          </w:tcPr>
          <w:p w14:paraId="3D19387A"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5C0898FA" w14:textId="69128094" w:rsidR="00ED077E" w:rsidRDefault="00ED077E" w:rsidP="00DE5CF5">
            <w:pPr>
              <w:contextualSpacing/>
              <w:jc w:val="both"/>
              <w:rPr>
                <w:rFonts w:ascii="Calibri" w:hAnsi="Calibri"/>
                <w:szCs w:val="22"/>
              </w:rPr>
            </w:pPr>
          </w:p>
          <w:p w14:paraId="25571855" w14:textId="7D8FCDEF" w:rsidR="007D4612" w:rsidRDefault="00647CB4" w:rsidP="00647CB4">
            <w:pPr>
              <w:contextualSpacing/>
              <w:jc w:val="both"/>
              <w:rPr>
                <w:rFonts w:ascii="Calibri" w:hAnsi="Calibri"/>
                <w:szCs w:val="22"/>
              </w:rPr>
            </w:pPr>
            <w:r w:rsidRPr="00647CB4">
              <w:rPr>
                <w:rFonts w:ascii="Calibri" w:hAnsi="Calibri"/>
                <w:szCs w:val="22"/>
              </w:rPr>
              <w:t xml:space="preserve">The </w:t>
            </w:r>
            <w:r w:rsidR="00211C15">
              <w:rPr>
                <w:rFonts w:ascii="Calibri" w:hAnsi="Calibri"/>
                <w:szCs w:val="22"/>
              </w:rPr>
              <w:t xml:space="preserve">proposed first-floor </w:t>
            </w:r>
            <w:r w:rsidRPr="00647CB4">
              <w:rPr>
                <w:rFonts w:ascii="Calibri" w:hAnsi="Calibri"/>
                <w:szCs w:val="22"/>
              </w:rPr>
              <w:t>extension</w:t>
            </w:r>
            <w:r w:rsidR="00211C15">
              <w:rPr>
                <w:rFonts w:ascii="Calibri" w:hAnsi="Calibri"/>
                <w:szCs w:val="22"/>
              </w:rPr>
              <w:t xml:space="preserve"> is to be built on the footprint of the existing garage and utility room </w:t>
            </w:r>
            <w:r w:rsidR="00211C15" w:rsidRPr="00647CB4">
              <w:rPr>
                <w:rFonts w:ascii="Calibri" w:hAnsi="Calibri"/>
                <w:szCs w:val="22"/>
              </w:rPr>
              <w:t>with an eaves and roof height</w:t>
            </w:r>
            <w:r w:rsidR="00211C15">
              <w:rPr>
                <w:rFonts w:ascii="Calibri" w:hAnsi="Calibri"/>
                <w:szCs w:val="22"/>
              </w:rPr>
              <w:t xml:space="preserve"> that will match</w:t>
            </w:r>
            <w:r w:rsidR="00211C15" w:rsidRPr="00647CB4">
              <w:rPr>
                <w:rFonts w:ascii="Calibri" w:hAnsi="Calibri"/>
                <w:szCs w:val="22"/>
              </w:rPr>
              <w:t xml:space="preserve"> those on the main property</w:t>
            </w:r>
            <w:r w:rsidR="00211C15">
              <w:rPr>
                <w:rFonts w:ascii="Calibri" w:hAnsi="Calibri"/>
                <w:szCs w:val="22"/>
              </w:rPr>
              <w:t xml:space="preserve">. </w:t>
            </w:r>
            <w:r w:rsidR="007D4612">
              <w:rPr>
                <w:rFonts w:ascii="Calibri" w:hAnsi="Calibri"/>
                <w:szCs w:val="22"/>
              </w:rPr>
              <w:t>T</w:t>
            </w:r>
            <w:r w:rsidR="00211C15">
              <w:rPr>
                <w:rFonts w:ascii="Calibri" w:hAnsi="Calibri"/>
                <w:szCs w:val="22"/>
              </w:rPr>
              <w:t>he eaves and roof height of a</w:t>
            </w:r>
            <w:r w:rsidR="007D4612">
              <w:rPr>
                <w:rFonts w:ascii="Calibri" w:hAnsi="Calibri"/>
                <w:szCs w:val="22"/>
              </w:rPr>
              <w:t xml:space="preserve"> </w:t>
            </w:r>
            <w:r w:rsidR="00211C15">
              <w:rPr>
                <w:rFonts w:ascii="Calibri" w:hAnsi="Calibri"/>
                <w:szCs w:val="22"/>
              </w:rPr>
              <w:t xml:space="preserve">side extension should </w:t>
            </w:r>
            <w:r w:rsidR="007D4612">
              <w:rPr>
                <w:rFonts w:ascii="Calibri" w:hAnsi="Calibri"/>
                <w:szCs w:val="22"/>
              </w:rPr>
              <w:t xml:space="preserve">generally </w:t>
            </w:r>
            <w:r w:rsidR="00211C15">
              <w:rPr>
                <w:rFonts w:ascii="Calibri" w:hAnsi="Calibri"/>
                <w:szCs w:val="22"/>
              </w:rPr>
              <w:t xml:space="preserve">be set below those on the main property </w:t>
            </w:r>
            <w:r w:rsidR="007D4612">
              <w:rPr>
                <w:rFonts w:ascii="Calibri" w:hAnsi="Calibri"/>
                <w:szCs w:val="22"/>
              </w:rPr>
              <w:t>in order to reduce the occurrence of any unbalancing and terracing effects</w:t>
            </w:r>
            <w:r w:rsidR="00822B7E">
              <w:rPr>
                <w:rFonts w:ascii="Calibri" w:hAnsi="Calibri"/>
                <w:szCs w:val="22"/>
              </w:rPr>
              <w:t>, both of which can have an adverse impact upon an area’s visual amenity.</w:t>
            </w:r>
          </w:p>
          <w:p w14:paraId="431739F1" w14:textId="77777777" w:rsidR="007D4612" w:rsidRDefault="007D4612" w:rsidP="00647CB4">
            <w:pPr>
              <w:contextualSpacing/>
              <w:jc w:val="both"/>
              <w:rPr>
                <w:rFonts w:ascii="Calibri" w:hAnsi="Calibri"/>
                <w:szCs w:val="22"/>
              </w:rPr>
            </w:pPr>
          </w:p>
          <w:p w14:paraId="7F52FABB" w14:textId="194D3C83" w:rsidR="00647CB4" w:rsidRPr="00647CB4" w:rsidRDefault="007D4612" w:rsidP="00647CB4">
            <w:pPr>
              <w:contextualSpacing/>
              <w:jc w:val="both"/>
              <w:rPr>
                <w:rFonts w:ascii="Calibri" w:hAnsi="Calibri"/>
                <w:szCs w:val="22"/>
              </w:rPr>
            </w:pPr>
            <w:r>
              <w:rPr>
                <w:rFonts w:ascii="Calibri" w:hAnsi="Calibri"/>
                <w:szCs w:val="22"/>
              </w:rPr>
              <w:t xml:space="preserve">However, given that the property is detached and that the extension will be situated approximately 5 metres from the nearest adjacent property, it is not anticipated that the proposed works will lead to any adverse impacts upon visual amenity. </w:t>
            </w:r>
          </w:p>
          <w:p w14:paraId="05DB97B8" w14:textId="77777777" w:rsidR="003F0EEE" w:rsidRDefault="003F0EEE" w:rsidP="00DE5CF5">
            <w:pPr>
              <w:contextualSpacing/>
              <w:jc w:val="both"/>
              <w:rPr>
                <w:rFonts w:ascii="Calibri" w:hAnsi="Calibri"/>
                <w:szCs w:val="22"/>
              </w:rPr>
            </w:pPr>
          </w:p>
          <w:p w14:paraId="70CD3613" w14:textId="77777777" w:rsidR="00817C89" w:rsidRDefault="00822B7E" w:rsidP="004C5226">
            <w:pPr>
              <w:contextualSpacing/>
              <w:jc w:val="both"/>
              <w:rPr>
                <w:rFonts w:ascii="Calibri" w:hAnsi="Calibri"/>
                <w:szCs w:val="22"/>
              </w:rPr>
            </w:pPr>
            <w:r>
              <w:rPr>
                <w:rFonts w:ascii="Calibri" w:hAnsi="Calibri"/>
                <w:szCs w:val="22"/>
              </w:rPr>
              <w:t>Moreover, the first floor extension is to be constructed from red brick, concrete roof tiles and white UPVC windows which will further reduce the extension’s visual impact through allowing sufficient visual integration with the main property.</w:t>
            </w:r>
          </w:p>
          <w:p w14:paraId="3914F63A" w14:textId="1DC384E0" w:rsidR="00822B7E" w:rsidRPr="00545D8C" w:rsidRDefault="00822B7E" w:rsidP="004C5226">
            <w:pPr>
              <w:contextualSpacing/>
              <w:jc w:val="both"/>
              <w:rPr>
                <w:rFonts w:ascii="Calibri" w:hAnsi="Calibri"/>
                <w:szCs w:val="22"/>
              </w:rPr>
            </w:pPr>
          </w:p>
        </w:tc>
      </w:tr>
      <w:tr w:rsidR="00335EE9" w:rsidRPr="008C75E4" w14:paraId="3149C5B0" w14:textId="77777777" w:rsidTr="00ED077E">
        <w:trPr>
          <w:trHeight w:val="864"/>
          <w:jc w:val="center"/>
        </w:trPr>
        <w:tc>
          <w:tcPr>
            <w:tcW w:w="9803" w:type="dxa"/>
            <w:gridSpan w:val="14"/>
            <w:tcMar>
              <w:top w:w="57" w:type="dxa"/>
              <w:bottom w:w="57" w:type="dxa"/>
            </w:tcMar>
          </w:tcPr>
          <w:p w14:paraId="3BF63A54" w14:textId="22D702B7" w:rsidR="00335EE9" w:rsidRDefault="00335EE9" w:rsidP="006126D1">
            <w:pPr>
              <w:contextualSpacing/>
              <w:jc w:val="both"/>
              <w:rPr>
                <w:rFonts w:ascii="Calibri" w:hAnsi="Calibri"/>
                <w:b/>
                <w:szCs w:val="22"/>
              </w:rPr>
            </w:pPr>
            <w:r>
              <w:rPr>
                <w:rFonts w:ascii="Calibri" w:hAnsi="Calibri"/>
                <w:b/>
                <w:szCs w:val="22"/>
              </w:rPr>
              <w:lastRenderedPageBreak/>
              <w:t>Landscape/Ecology:</w:t>
            </w:r>
          </w:p>
          <w:p w14:paraId="5EDE1A8E" w14:textId="77777777" w:rsidR="00335EE9" w:rsidRDefault="00335EE9" w:rsidP="006126D1">
            <w:pPr>
              <w:contextualSpacing/>
              <w:jc w:val="both"/>
              <w:rPr>
                <w:rFonts w:ascii="Calibri" w:hAnsi="Calibri"/>
                <w:b/>
                <w:szCs w:val="22"/>
              </w:rPr>
            </w:pPr>
          </w:p>
          <w:p w14:paraId="47B62C20" w14:textId="75F6C545" w:rsidR="00042F4A" w:rsidRPr="006422B1" w:rsidRDefault="00042F4A" w:rsidP="00042F4A">
            <w:pPr>
              <w:contextualSpacing/>
              <w:jc w:val="both"/>
              <w:rPr>
                <w:rFonts w:ascii="Calibri" w:hAnsi="Calibri"/>
                <w:bCs/>
                <w:szCs w:val="22"/>
              </w:rPr>
            </w:pPr>
            <w:r w:rsidRPr="006422B1">
              <w:rPr>
                <w:rFonts w:ascii="Calibri" w:hAnsi="Calibri"/>
                <w:bCs/>
                <w:szCs w:val="22"/>
              </w:rPr>
              <w:t xml:space="preserve">A bat survey conducted at the proposal site on </w:t>
            </w:r>
            <w:r>
              <w:rPr>
                <w:rFonts w:ascii="Calibri" w:hAnsi="Calibri"/>
                <w:bCs/>
                <w:szCs w:val="22"/>
              </w:rPr>
              <w:t>5</w:t>
            </w:r>
            <w:r w:rsidRPr="006422B1">
              <w:rPr>
                <w:rFonts w:ascii="Calibri" w:hAnsi="Calibri"/>
                <w:bCs/>
                <w:szCs w:val="22"/>
              </w:rPr>
              <w:t>/</w:t>
            </w:r>
            <w:r>
              <w:rPr>
                <w:rFonts w:ascii="Calibri" w:hAnsi="Calibri"/>
                <w:bCs/>
                <w:szCs w:val="22"/>
              </w:rPr>
              <w:t>2</w:t>
            </w:r>
            <w:r w:rsidRPr="006422B1">
              <w:rPr>
                <w:rFonts w:ascii="Calibri" w:hAnsi="Calibri"/>
                <w:bCs/>
                <w:szCs w:val="22"/>
              </w:rPr>
              <w:t>/2</w:t>
            </w:r>
            <w:r>
              <w:rPr>
                <w:rFonts w:ascii="Calibri" w:hAnsi="Calibri"/>
                <w:bCs/>
                <w:szCs w:val="22"/>
              </w:rPr>
              <w:t>1</w:t>
            </w:r>
            <w:r w:rsidRPr="006422B1">
              <w:rPr>
                <w:rFonts w:ascii="Calibri" w:hAnsi="Calibri"/>
                <w:bCs/>
                <w:szCs w:val="22"/>
              </w:rPr>
              <w:t xml:space="preserve"> found no evidence of any bat related activity.</w:t>
            </w:r>
          </w:p>
          <w:p w14:paraId="74C2697D" w14:textId="77777777" w:rsidR="00335EE9" w:rsidRDefault="00335EE9" w:rsidP="00231BFD">
            <w:pPr>
              <w:pStyle w:val="Header"/>
              <w:tabs>
                <w:tab w:val="clear" w:pos="4153"/>
                <w:tab w:val="clear" w:pos="8306"/>
              </w:tabs>
              <w:contextualSpacing/>
              <w:jc w:val="both"/>
              <w:rPr>
                <w:rFonts w:ascii="Calibri" w:hAnsi="Calibri"/>
                <w:szCs w:val="22"/>
              </w:rPr>
            </w:pPr>
          </w:p>
          <w:p w14:paraId="1B694A08" w14:textId="25C79596" w:rsidR="00042F4A" w:rsidRPr="00F54429" w:rsidRDefault="00042F4A" w:rsidP="00231BFD">
            <w:pPr>
              <w:pStyle w:val="Header"/>
              <w:tabs>
                <w:tab w:val="clear" w:pos="4153"/>
                <w:tab w:val="clear" w:pos="8306"/>
              </w:tabs>
              <w:contextualSpacing/>
              <w:jc w:val="both"/>
              <w:rPr>
                <w:rFonts w:ascii="Calibri" w:hAnsi="Calibri"/>
                <w:szCs w:val="22"/>
              </w:rPr>
            </w:pPr>
          </w:p>
        </w:tc>
      </w:tr>
      <w:tr w:rsidR="00231BFD" w:rsidRPr="008C75E4" w14:paraId="6857564D" w14:textId="77777777" w:rsidTr="00ED077E">
        <w:trPr>
          <w:trHeight w:val="864"/>
          <w:jc w:val="center"/>
        </w:trPr>
        <w:tc>
          <w:tcPr>
            <w:tcW w:w="9803" w:type="dxa"/>
            <w:gridSpan w:val="14"/>
            <w:tcMar>
              <w:top w:w="57" w:type="dxa"/>
              <w:bottom w:w="57" w:type="dxa"/>
            </w:tcMar>
          </w:tcPr>
          <w:p w14:paraId="331D8BD8" w14:textId="77777777" w:rsidR="00231BFD" w:rsidRDefault="00231BFD" w:rsidP="006126D1">
            <w:pPr>
              <w:contextualSpacing/>
              <w:jc w:val="both"/>
              <w:rPr>
                <w:rFonts w:ascii="Calibri" w:hAnsi="Calibri"/>
                <w:b/>
                <w:bCs/>
                <w:szCs w:val="22"/>
              </w:rPr>
            </w:pPr>
            <w:r>
              <w:rPr>
                <w:rFonts w:ascii="Calibri" w:hAnsi="Calibri"/>
                <w:b/>
                <w:bCs/>
                <w:szCs w:val="22"/>
              </w:rPr>
              <w:t>Highways:</w:t>
            </w:r>
          </w:p>
          <w:p w14:paraId="5895B8A3" w14:textId="77777777" w:rsidR="00042F4A" w:rsidRDefault="00042F4A" w:rsidP="006126D1">
            <w:pPr>
              <w:contextualSpacing/>
              <w:jc w:val="both"/>
              <w:rPr>
                <w:rFonts w:ascii="Calibri" w:hAnsi="Calibri"/>
                <w:b/>
                <w:bCs/>
                <w:szCs w:val="22"/>
              </w:rPr>
            </w:pPr>
          </w:p>
          <w:p w14:paraId="5EF388F9" w14:textId="5E553BEA" w:rsidR="00042F4A" w:rsidRPr="00312998" w:rsidRDefault="00312998" w:rsidP="006126D1">
            <w:pPr>
              <w:contextualSpacing/>
              <w:jc w:val="both"/>
              <w:rPr>
                <w:rFonts w:ascii="Calibri" w:hAnsi="Calibri"/>
                <w:szCs w:val="22"/>
              </w:rPr>
            </w:pPr>
            <w:r w:rsidRPr="00312998">
              <w:rPr>
                <w:rFonts w:ascii="Calibri" w:hAnsi="Calibri"/>
                <w:szCs w:val="22"/>
              </w:rPr>
              <w:t>LCC Highways responded to the proposal on 2</w:t>
            </w:r>
            <w:r>
              <w:rPr>
                <w:rFonts w:ascii="Calibri" w:hAnsi="Calibri"/>
                <w:szCs w:val="22"/>
              </w:rPr>
              <w:t>2</w:t>
            </w:r>
            <w:r w:rsidRPr="00312998">
              <w:rPr>
                <w:rFonts w:ascii="Calibri" w:hAnsi="Calibri"/>
                <w:szCs w:val="22"/>
              </w:rPr>
              <w:t>/</w:t>
            </w:r>
            <w:r>
              <w:rPr>
                <w:rFonts w:ascii="Calibri" w:hAnsi="Calibri"/>
                <w:szCs w:val="22"/>
              </w:rPr>
              <w:t>3</w:t>
            </w:r>
            <w:r w:rsidRPr="00312998">
              <w:rPr>
                <w:rFonts w:ascii="Calibri" w:hAnsi="Calibri"/>
                <w:szCs w:val="22"/>
              </w:rPr>
              <w:t>/21 with a request for the applicant to provide an amended vehicle parking plan showing off-street parking space dimensions</w:t>
            </w:r>
            <w:r>
              <w:rPr>
                <w:rFonts w:ascii="Calibri" w:hAnsi="Calibri"/>
                <w:szCs w:val="22"/>
              </w:rPr>
              <w:t xml:space="preserve"> and identification of a bound surface</w:t>
            </w:r>
            <w:r w:rsidRPr="00312998">
              <w:rPr>
                <w:rFonts w:ascii="Calibri" w:hAnsi="Calibri"/>
                <w:szCs w:val="22"/>
              </w:rPr>
              <w:t>. The applicant has since submitted an amended parking arrangement which demonstrates sufficient off-street parking space</w:t>
            </w:r>
            <w:r>
              <w:rPr>
                <w:rFonts w:ascii="Calibri" w:hAnsi="Calibri"/>
                <w:szCs w:val="22"/>
              </w:rPr>
              <w:t>s with dimensions</w:t>
            </w:r>
            <w:r w:rsidRPr="00312998">
              <w:rPr>
                <w:rFonts w:ascii="Calibri" w:hAnsi="Calibri"/>
                <w:szCs w:val="22"/>
              </w:rPr>
              <w:t xml:space="preserve"> </w:t>
            </w:r>
            <w:r>
              <w:rPr>
                <w:rFonts w:ascii="Calibri" w:hAnsi="Calibri"/>
                <w:szCs w:val="22"/>
              </w:rPr>
              <w:t xml:space="preserve">for three vehicles and the incorporation of a bound surface. As </w:t>
            </w:r>
            <w:r w:rsidRPr="00312998">
              <w:rPr>
                <w:rFonts w:ascii="Calibri" w:hAnsi="Calibri"/>
                <w:szCs w:val="22"/>
              </w:rPr>
              <w:t>such, it is not considered that the propos</w:t>
            </w:r>
            <w:r>
              <w:rPr>
                <w:rFonts w:ascii="Calibri" w:hAnsi="Calibri"/>
                <w:szCs w:val="22"/>
              </w:rPr>
              <w:t>ed works</w:t>
            </w:r>
            <w:r w:rsidRPr="00312998">
              <w:rPr>
                <w:rFonts w:ascii="Calibri" w:hAnsi="Calibri"/>
                <w:szCs w:val="22"/>
              </w:rPr>
              <w:t xml:space="preserve"> will have any detrimental impact upon highway safety.</w:t>
            </w:r>
          </w:p>
          <w:p w14:paraId="55EC6123" w14:textId="02D921D5" w:rsidR="00042F4A" w:rsidRPr="008C75E4" w:rsidRDefault="00042F4A" w:rsidP="006126D1">
            <w:pPr>
              <w:contextualSpacing/>
              <w:jc w:val="both"/>
              <w:rPr>
                <w:rFonts w:ascii="Calibri" w:hAnsi="Calibri"/>
                <w:b/>
                <w:bCs/>
                <w:szCs w:val="22"/>
              </w:rPr>
            </w:pPr>
          </w:p>
        </w:tc>
      </w:tr>
      <w:tr w:rsidR="008C75E4" w:rsidRPr="008C75E4" w14:paraId="680C5C98" w14:textId="77777777" w:rsidTr="00ED077E">
        <w:trPr>
          <w:trHeight w:val="864"/>
          <w:jc w:val="center"/>
        </w:trPr>
        <w:tc>
          <w:tcPr>
            <w:tcW w:w="9803" w:type="dxa"/>
            <w:gridSpan w:val="14"/>
            <w:tcMar>
              <w:top w:w="57" w:type="dxa"/>
              <w:bottom w:w="57" w:type="dxa"/>
            </w:tcMar>
          </w:tcPr>
          <w:p w14:paraId="0685F495"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C04A54F" w14:textId="4645017B" w:rsidR="00C44E40" w:rsidRDefault="00C44E40" w:rsidP="00454754">
            <w:pPr>
              <w:pStyle w:val="Header"/>
              <w:tabs>
                <w:tab w:val="clear" w:pos="4153"/>
                <w:tab w:val="clear" w:pos="8306"/>
              </w:tabs>
              <w:contextualSpacing/>
              <w:jc w:val="both"/>
              <w:rPr>
                <w:rFonts w:ascii="Calibri" w:hAnsi="Calibri"/>
                <w:szCs w:val="22"/>
              </w:rPr>
            </w:pPr>
          </w:p>
          <w:p w14:paraId="1DF150A5" w14:textId="6B115887" w:rsidR="00545DB0" w:rsidRPr="00545DB0" w:rsidRDefault="00545DB0" w:rsidP="00545DB0">
            <w:pPr>
              <w:contextualSpacing/>
              <w:jc w:val="both"/>
              <w:rPr>
                <w:rFonts w:ascii="Calibri" w:hAnsi="Calibri"/>
                <w:szCs w:val="22"/>
              </w:rPr>
            </w:pPr>
            <w:r w:rsidRPr="00545DB0">
              <w:rPr>
                <w:rFonts w:ascii="Calibri" w:hAnsi="Calibri"/>
                <w:szCs w:val="22"/>
              </w:rPr>
              <w:t xml:space="preserve">The proposal does not raise any concerns in relation to residential amenity in as much that it is not considered that the proposed works will lead to any significant loss of privacy, natural light or outlook. Furthermore, the proposed extension will integrate well with the primary dwelling without causing any significant </w:t>
            </w:r>
            <w:r>
              <w:rPr>
                <w:rFonts w:ascii="Calibri" w:hAnsi="Calibri"/>
                <w:szCs w:val="22"/>
              </w:rPr>
              <w:t xml:space="preserve">visual </w:t>
            </w:r>
            <w:r w:rsidRPr="00545DB0">
              <w:rPr>
                <w:rFonts w:ascii="Calibri" w:hAnsi="Calibri"/>
                <w:szCs w:val="22"/>
              </w:rPr>
              <w:t>disruption to the existing street scene</w:t>
            </w:r>
            <w:r>
              <w:rPr>
                <w:rFonts w:ascii="Calibri" w:hAnsi="Calibri"/>
                <w:szCs w:val="22"/>
              </w:rPr>
              <w:t xml:space="preserve"> on College Close</w:t>
            </w:r>
            <w:r w:rsidRPr="00545DB0">
              <w:rPr>
                <w:rFonts w:ascii="Calibri" w:hAnsi="Calibri"/>
                <w:szCs w:val="22"/>
              </w:rPr>
              <w:t>.</w:t>
            </w:r>
          </w:p>
          <w:p w14:paraId="4DAF8C67" w14:textId="77777777" w:rsidR="00545DB0" w:rsidRPr="00545DB0" w:rsidRDefault="00545DB0" w:rsidP="00545DB0">
            <w:pPr>
              <w:contextualSpacing/>
              <w:jc w:val="both"/>
              <w:rPr>
                <w:rFonts w:ascii="Calibri" w:hAnsi="Calibri"/>
                <w:szCs w:val="22"/>
              </w:rPr>
            </w:pPr>
          </w:p>
          <w:p w14:paraId="3BF4C341" w14:textId="62AA29AD" w:rsidR="00ED077E" w:rsidRDefault="00545DB0" w:rsidP="00545DB0">
            <w:pPr>
              <w:contextualSpacing/>
              <w:jc w:val="both"/>
              <w:rPr>
                <w:rFonts w:ascii="Calibri" w:hAnsi="Calibri"/>
                <w:szCs w:val="22"/>
              </w:rPr>
            </w:pPr>
            <w:r w:rsidRPr="00545DB0">
              <w:rPr>
                <w:rFonts w:ascii="Calibri" w:hAnsi="Calibri"/>
                <w:bCs/>
                <w:szCs w:val="22"/>
              </w:rPr>
              <w:t>It is for the above reasons and having regard to all material considerations and matters raised that the application is recommended for approval.</w:t>
            </w:r>
          </w:p>
          <w:p w14:paraId="68BAF9C1" w14:textId="37F36145" w:rsidR="00BE6409" w:rsidRPr="00BA2247" w:rsidRDefault="00BE6409" w:rsidP="00231BFD">
            <w:pPr>
              <w:contextualSpacing/>
              <w:jc w:val="both"/>
              <w:rPr>
                <w:rFonts w:ascii="Calibri" w:hAnsi="Calibri"/>
                <w:szCs w:val="22"/>
              </w:rPr>
            </w:pPr>
          </w:p>
        </w:tc>
      </w:tr>
      <w:tr w:rsidR="00C0704D" w:rsidRPr="008C75E4" w14:paraId="3C6DAD69" w14:textId="77777777" w:rsidTr="00ED077E">
        <w:trPr>
          <w:jc w:val="center"/>
        </w:trPr>
        <w:tc>
          <w:tcPr>
            <w:tcW w:w="2837" w:type="dxa"/>
            <w:gridSpan w:val="4"/>
            <w:tcMar>
              <w:top w:w="57" w:type="dxa"/>
              <w:bottom w:w="57" w:type="dxa"/>
            </w:tcMar>
          </w:tcPr>
          <w:p w14:paraId="3D491A3F"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3880B35C" w14:textId="5E5AEFDE" w:rsidR="00C0704D" w:rsidRPr="008C75E4" w:rsidRDefault="00BA09BE" w:rsidP="006126D1">
            <w:pPr>
              <w:jc w:val="both"/>
              <w:rPr>
                <w:rFonts w:ascii="Calibri" w:hAnsi="Calibri"/>
                <w:bCs/>
                <w:szCs w:val="22"/>
              </w:rPr>
            </w:pPr>
            <w:r>
              <w:rPr>
                <w:rFonts w:ascii="Calibri" w:hAnsi="Calibri"/>
                <w:bCs/>
                <w:szCs w:val="22"/>
              </w:rPr>
              <w:t xml:space="preserve">That planning permission be </w:t>
            </w:r>
            <w:r w:rsidR="00D14F78">
              <w:rPr>
                <w:rFonts w:ascii="Calibri" w:hAnsi="Calibri"/>
                <w:bCs/>
                <w:szCs w:val="22"/>
              </w:rPr>
              <w:t>granted.</w:t>
            </w:r>
          </w:p>
        </w:tc>
      </w:tr>
    </w:tbl>
    <w:p w14:paraId="56A25894" w14:textId="77777777" w:rsidR="0031197A" w:rsidRPr="008C75E4" w:rsidRDefault="00F84951"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0D60" w14:textId="77777777" w:rsidR="00D75B31" w:rsidRDefault="00D75B31" w:rsidP="006D0B5F">
      <w:r>
        <w:separator/>
      </w:r>
    </w:p>
  </w:endnote>
  <w:endnote w:type="continuationSeparator" w:id="0">
    <w:p w14:paraId="2CA3B63F" w14:textId="77777777" w:rsidR="00D75B31" w:rsidRDefault="00D75B31"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2C65" w14:textId="77777777" w:rsidR="00D75B31" w:rsidRDefault="00D75B31" w:rsidP="006D0B5F">
      <w:r>
        <w:separator/>
      </w:r>
    </w:p>
  </w:footnote>
  <w:footnote w:type="continuationSeparator" w:id="0">
    <w:p w14:paraId="6636FC55" w14:textId="77777777" w:rsidR="00D75B31" w:rsidRDefault="00D75B31"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0D191B"/>
    <w:multiLevelType w:val="hybridMultilevel"/>
    <w:tmpl w:val="D0865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4"/>
  </w:num>
  <w:num w:numId="5">
    <w:abstractNumId w:val="0"/>
  </w:num>
  <w:num w:numId="6">
    <w:abstractNumId w:val="1"/>
  </w:num>
  <w:num w:numId="7">
    <w:abstractNumId w:val="5"/>
  </w:num>
  <w:num w:numId="8">
    <w:abstractNumId w:val="10"/>
  </w:num>
  <w:num w:numId="9">
    <w:abstractNumId w:val="2"/>
  </w:num>
  <w:num w:numId="10">
    <w:abstractNumId w:val="6"/>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120"/>
    <w:rsid w:val="00016A73"/>
    <w:rsid w:val="000170FF"/>
    <w:rsid w:val="00025A9F"/>
    <w:rsid w:val="00030719"/>
    <w:rsid w:val="00041FBF"/>
    <w:rsid w:val="00042F4A"/>
    <w:rsid w:val="00054F39"/>
    <w:rsid w:val="00055B13"/>
    <w:rsid w:val="000616CB"/>
    <w:rsid w:val="00061E20"/>
    <w:rsid w:val="00065D0D"/>
    <w:rsid w:val="000722C7"/>
    <w:rsid w:val="000748FE"/>
    <w:rsid w:val="0008638E"/>
    <w:rsid w:val="00086A7B"/>
    <w:rsid w:val="000870B3"/>
    <w:rsid w:val="00087DA0"/>
    <w:rsid w:val="00096003"/>
    <w:rsid w:val="000970EC"/>
    <w:rsid w:val="000B5CB5"/>
    <w:rsid w:val="000C3369"/>
    <w:rsid w:val="000C7A57"/>
    <w:rsid w:val="000D00E9"/>
    <w:rsid w:val="000D7FF8"/>
    <w:rsid w:val="00101855"/>
    <w:rsid w:val="0010371E"/>
    <w:rsid w:val="00106932"/>
    <w:rsid w:val="00111A67"/>
    <w:rsid w:val="00115868"/>
    <w:rsid w:val="00115F16"/>
    <w:rsid w:val="0012346A"/>
    <w:rsid w:val="00130035"/>
    <w:rsid w:val="00141512"/>
    <w:rsid w:val="0016428F"/>
    <w:rsid w:val="00174004"/>
    <w:rsid w:val="00181510"/>
    <w:rsid w:val="001946E0"/>
    <w:rsid w:val="00196722"/>
    <w:rsid w:val="001A5C39"/>
    <w:rsid w:val="001B0896"/>
    <w:rsid w:val="001B769B"/>
    <w:rsid w:val="001C0A75"/>
    <w:rsid w:val="001C1453"/>
    <w:rsid w:val="001C4503"/>
    <w:rsid w:val="001C6F42"/>
    <w:rsid w:val="001D156E"/>
    <w:rsid w:val="001D4F7A"/>
    <w:rsid w:val="001D5ADD"/>
    <w:rsid w:val="001E5597"/>
    <w:rsid w:val="00202236"/>
    <w:rsid w:val="00203F50"/>
    <w:rsid w:val="00206E24"/>
    <w:rsid w:val="00211C15"/>
    <w:rsid w:val="0021622D"/>
    <w:rsid w:val="00231BFD"/>
    <w:rsid w:val="0023480A"/>
    <w:rsid w:val="00237DA1"/>
    <w:rsid w:val="00244CF5"/>
    <w:rsid w:val="00250879"/>
    <w:rsid w:val="00263B45"/>
    <w:rsid w:val="00266D0A"/>
    <w:rsid w:val="00284480"/>
    <w:rsid w:val="00286DCC"/>
    <w:rsid w:val="0028751A"/>
    <w:rsid w:val="002920A3"/>
    <w:rsid w:val="0029334A"/>
    <w:rsid w:val="002A01CF"/>
    <w:rsid w:val="002A235B"/>
    <w:rsid w:val="002A7DF7"/>
    <w:rsid w:val="002B6F76"/>
    <w:rsid w:val="002B7854"/>
    <w:rsid w:val="002C277C"/>
    <w:rsid w:val="002C6277"/>
    <w:rsid w:val="002D4346"/>
    <w:rsid w:val="002E2952"/>
    <w:rsid w:val="002E797F"/>
    <w:rsid w:val="002E7CC1"/>
    <w:rsid w:val="002F041D"/>
    <w:rsid w:val="002F2580"/>
    <w:rsid w:val="002F4B0F"/>
    <w:rsid w:val="002F63B1"/>
    <w:rsid w:val="002F7502"/>
    <w:rsid w:val="00312998"/>
    <w:rsid w:val="003137E0"/>
    <w:rsid w:val="00320A6F"/>
    <w:rsid w:val="00321B6E"/>
    <w:rsid w:val="003359D0"/>
    <w:rsid w:val="00335EE9"/>
    <w:rsid w:val="0034109D"/>
    <w:rsid w:val="00341E8D"/>
    <w:rsid w:val="003430A8"/>
    <w:rsid w:val="00347F5E"/>
    <w:rsid w:val="00352074"/>
    <w:rsid w:val="003562A3"/>
    <w:rsid w:val="003634D9"/>
    <w:rsid w:val="0036759A"/>
    <w:rsid w:val="003825D5"/>
    <w:rsid w:val="00383DFF"/>
    <w:rsid w:val="003A4376"/>
    <w:rsid w:val="003A5516"/>
    <w:rsid w:val="003B457D"/>
    <w:rsid w:val="003C04C7"/>
    <w:rsid w:val="003C0C2B"/>
    <w:rsid w:val="003C28E1"/>
    <w:rsid w:val="003D0C10"/>
    <w:rsid w:val="003E185F"/>
    <w:rsid w:val="003E2151"/>
    <w:rsid w:val="003E7C3D"/>
    <w:rsid w:val="003F0EEE"/>
    <w:rsid w:val="003F16AA"/>
    <w:rsid w:val="003F16B4"/>
    <w:rsid w:val="003F2CA6"/>
    <w:rsid w:val="003F3DB5"/>
    <w:rsid w:val="003F481A"/>
    <w:rsid w:val="00404C72"/>
    <w:rsid w:val="00432B12"/>
    <w:rsid w:val="00433448"/>
    <w:rsid w:val="00435FC9"/>
    <w:rsid w:val="0044039F"/>
    <w:rsid w:val="00440CB6"/>
    <w:rsid w:val="004414C2"/>
    <w:rsid w:val="00454754"/>
    <w:rsid w:val="0045523E"/>
    <w:rsid w:val="00457CAA"/>
    <w:rsid w:val="004654DD"/>
    <w:rsid w:val="00475D51"/>
    <w:rsid w:val="004854EC"/>
    <w:rsid w:val="004936A6"/>
    <w:rsid w:val="004947BB"/>
    <w:rsid w:val="004956D1"/>
    <w:rsid w:val="00497E7E"/>
    <w:rsid w:val="004A5EA9"/>
    <w:rsid w:val="004B3A0F"/>
    <w:rsid w:val="004B5652"/>
    <w:rsid w:val="004C2434"/>
    <w:rsid w:val="004C3487"/>
    <w:rsid w:val="004C5226"/>
    <w:rsid w:val="004D2720"/>
    <w:rsid w:val="004D33C8"/>
    <w:rsid w:val="004D6FC7"/>
    <w:rsid w:val="004E58E3"/>
    <w:rsid w:val="004F0649"/>
    <w:rsid w:val="004F1043"/>
    <w:rsid w:val="004F1E99"/>
    <w:rsid w:val="004F28FB"/>
    <w:rsid w:val="0050432D"/>
    <w:rsid w:val="00504440"/>
    <w:rsid w:val="00510735"/>
    <w:rsid w:val="00510DBF"/>
    <w:rsid w:val="00510FA2"/>
    <w:rsid w:val="00510FE3"/>
    <w:rsid w:val="00521ABA"/>
    <w:rsid w:val="005241AF"/>
    <w:rsid w:val="00525341"/>
    <w:rsid w:val="00527A31"/>
    <w:rsid w:val="00527B08"/>
    <w:rsid w:val="005325CF"/>
    <w:rsid w:val="0053312D"/>
    <w:rsid w:val="00534611"/>
    <w:rsid w:val="00545D8C"/>
    <w:rsid w:val="00545DB0"/>
    <w:rsid w:val="00556ECD"/>
    <w:rsid w:val="005631B3"/>
    <w:rsid w:val="005633B0"/>
    <w:rsid w:val="005635FF"/>
    <w:rsid w:val="00571601"/>
    <w:rsid w:val="00573B90"/>
    <w:rsid w:val="00583ED0"/>
    <w:rsid w:val="00586ACE"/>
    <w:rsid w:val="005872E0"/>
    <w:rsid w:val="005878FE"/>
    <w:rsid w:val="00591809"/>
    <w:rsid w:val="00593040"/>
    <w:rsid w:val="0059699B"/>
    <w:rsid w:val="005A087C"/>
    <w:rsid w:val="005A7617"/>
    <w:rsid w:val="005B0A0E"/>
    <w:rsid w:val="005B0DAA"/>
    <w:rsid w:val="005D3432"/>
    <w:rsid w:val="005E1C6C"/>
    <w:rsid w:val="005E2A0E"/>
    <w:rsid w:val="005E65DF"/>
    <w:rsid w:val="005F1593"/>
    <w:rsid w:val="005F339A"/>
    <w:rsid w:val="00604598"/>
    <w:rsid w:val="00604F22"/>
    <w:rsid w:val="00605BBB"/>
    <w:rsid w:val="006126D1"/>
    <w:rsid w:val="006326A2"/>
    <w:rsid w:val="00643929"/>
    <w:rsid w:val="00647CB4"/>
    <w:rsid w:val="00665C24"/>
    <w:rsid w:val="006677F4"/>
    <w:rsid w:val="00677BF0"/>
    <w:rsid w:val="00690EC3"/>
    <w:rsid w:val="00692B60"/>
    <w:rsid w:val="00695F88"/>
    <w:rsid w:val="006977AC"/>
    <w:rsid w:val="006A4D63"/>
    <w:rsid w:val="006A71AD"/>
    <w:rsid w:val="006C126E"/>
    <w:rsid w:val="006C2BFA"/>
    <w:rsid w:val="006C2ED0"/>
    <w:rsid w:val="006D0B5F"/>
    <w:rsid w:val="006D4E58"/>
    <w:rsid w:val="006D5DFD"/>
    <w:rsid w:val="006D7624"/>
    <w:rsid w:val="006E1FC3"/>
    <w:rsid w:val="006F137D"/>
    <w:rsid w:val="006F4D38"/>
    <w:rsid w:val="0070054B"/>
    <w:rsid w:val="00706480"/>
    <w:rsid w:val="00710DBB"/>
    <w:rsid w:val="007177FA"/>
    <w:rsid w:val="00725F1C"/>
    <w:rsid w:val="00736ADE"/>
    <w:rsid w:val="007430C8"/>
    <w:rsid w:val="00743F5A"/>
    <w:rsid w:val="00747CBE"/>
    <w:rsid w:val="00755FCC"/>
    <w:rsid w:val="00761517"/>
    <w:rsid w:val="00762563"/>
    <w:rsid w:val="00776AE2"/>
    <w:rsid w:val="007921CD"/>
    <w:rsid w:val="007A3BFB"/>
    <w:rsid w:val="007B2531"/>
    <w:rsid w:val="007B3E52"/>
    <w:rsid w:val="007C20E2"/>
    <w:rsid w:val="007C5713"/>
    <w:rsid w:val="007C791C"/>
    <w:rsid w:val="007D4612"/>
    <w:rsid w:val="007D6D02"/>
    <w:rsid w:val="007D7DF4"/>
    <w:rsid w:val="007E0D23"/>
    <w:rsid w:val="007F196D"/>
    <w:rsid w:val="00805895"/>
    <w:rsid w:val="008075CB"/>
    <w:rsid w:val="00811771"/>
    <w:rsid w:val="008154DD"/>
    <w:rsid w:val="00817C89"/>
    <w:rsid w:val="00822B7E"/>
    <w:rsid w:val="00823383"/>
    <w:rsid w:val="008367EE"/>
    <w:rsid w:val="008439DB"/>
    <w:rsid w:val="00850235"/>
    <w:rsid w:val="00850AFC"/>
    <w:rsid w:val="0085413A"/>
    <w:rsid w:val="008542DE"/>
    <w:rsid w:val="008638DE"/>
    <w:rsid w:val="00872287"/>
    <w:rsid w:val="00884F8E"/>
    <w:rsid w:val="00891182"/>
    <w:rsid w:val="008A28C8"/>
    <w:rsid w:val="008B63C4"/>
    <w:rsid w:val="008C75E4"/>
    <w:rsid w:val="008C78D3"/>
    <w:rsid w:val="008F6B58"/>
    <w:rsid w:val="00900BD9"/>
    <w:rsid w:val="0090282C"/>
    <w:rsid w:val="00906D0C"/>
    <w:rsid w:val="0091079F"/>
    <w:rsid w:val="00910E5E"/>
    <w:rsid w:val="00912614"/>
    <w:rsid w:val="00920546"/>
    <w:rsid w:val="00934B34"/>
    <w:rsid w:val="00951F95"/>
    <w:rsid w:val="009565F5"/>
    <w:rsid w:val="0096049C"/>
    <w:rsid w:val="00961F04"/>
    <w:rsid w:val="009825FF"/>
    <w:rsid w:val="00985097"/>
    <w:rsid w:val="00994EF1"/>
    <w:rsid w:val="009979BB"/>
    <w:rsid w:val="009B7421"/>
    <w:rsid w:val="009C4BCF"/>
    <w:rsid w:val="009C4F4F"/>
    <w:rsid w:val="009C7F61"/>
    <w:rsid w:val="009E03DC"/>
    <w:rsid w:val="009E6A8B"/>
    <w:rsid w:val="009F2222"/>
    <w:rsid w:val="00A04A96"/>
    <w:rsid w:val="00A0714B"/>
    <w:rsid w:val="00A101A7"/>
    <w:rsid w:val="00A103B4"/>
    <w:rsid w:val="00A13E83"/>
    <w:rsid w:val="00A20C1B"/>
    <w:rsid w:val="00A234CF"/>
    <w:rsid w:val="00A40070"/>
    <w:rsid w:val="00A42E82"/>
    <w:rsid w:val="00A46EE9"/>
    <w:rsid w:val="00A55E83"/>
    <w:rsid w:val="00A579BB"/>
    <w:rsid w:val="00A6182E"/>
    <w:rsid w:val="00A63D55"/>
    <w:rsid w:val="00A726DE"/>
    <w:rsid w:val="00A73287"/>
    <w:rsid w:val="00A73304"/>
    <w:rsid w:val="00A842A1"/>
    <w:rsid w:val="00A8441B"/>
    <w:rsid w:val="00A9088C"/>
    <w:rsid w:val="00A9168C"/>
    <w:rsid w:val="00A95D89"/>
    <w:rsid w:val="00AB3243"/>
    <w:rsid w:val="00AB5232"/>
    <w:rsid w:val="00AB567B"/>
    <w:rsid w:val="00AD00D5"/>
    <w:rsid w:val="00AE754D"/>
    <w:rsid w:val="00B10C13"/>
    <w:rsid w:val="00B14DDC"/>
    <w:rsid w:val="00B211D0"/>
    <w:rsid w:val="00B30A5E"/>
    <w:rsid w:val="00B31505"/>
    <w:rsid w:val="00B617C4"/>
    <w:rsid w:val="00B6223E"/>
    <w:rsid w:val="00B6269C"/>
    <w:rsid w:val="00B6651B"/>
    <w:rsid w:val="00B70082"/>
    <w:rsid w:val="00B71A59"/>
    <w:rsid w:val="00B74C73"/>
    <w:rsid w:val="00B75680"/>
    <w:rsid w:val="00B93EB5"/>
    <w:rsid w:val="00B96F5A"/>
    <w:rsid w:val="00B970A1"/>
    <w:rsid w:val="00BA0777"/>
    <w:rsid w:val="00BA09BE"/>
    <w:rsid w:val="00BA1F63"/>
    <w:rsid w:val="00BA2247"/>
    <w:rsid w:val="00BA27F6"/>
    <w:rsid w:val="00BA43BB"/>
    <w:rsid w:val="00BA5D97"/>
    <w:rsid w:val="00BA6B19"/>
    <w:rsid w:val="00BB1C52"/>
    <w:rsid w:val="00BB2A50"/>
    <w:rsid w:val="00BB4F91"/>
    <w:rsid w:val="00BB54F7"/>
    <w:rsid w:val="00BB5AE5"/>
    <w:rsid w:val="00BC007A"/>
    <w:rsid w:val="00BC1E48"/>
    <w:rsid w:val="00BC29F0"/>
    <w:rsid w:val="00BC714E"/>
    <w:rsid w:val="00BD2718"/>
    <w:rsid w:val="00BD3F03"/>
    <w:rsid w:val="00BE6409"/>
    <w:rsid w:val="00C0704D"/>
    <w:rsid w:val="00C14DCF"/>
    <w:rsid w:val="00C214A6"/>
    <w:rsid w:val="00C24A51"/>
    <w:rsid w:val="00C25722"/>
    <w:rsid w:val="00C27AD0"/>
    <w:rsid w:val="00C340BC"/>
    <w:rsid w:val="00C37E5E"/>
    <w:rsid w:val="00C44E40"/>
    <w:rsid w:val="00C50517"/>
    <w:rsid w:val="00C52E32"/>
    <w:rsid w:val="00C618DB"/>
    <w:rsid w:val="00C6456D"/>
    <w:rsid w:val="00C67ABD"/>
    <w:rsid w:val="00C86A53"/>
    <w:rsid w:val="00C92236"/>
    <w:rsid w:val="00C93384"/>
    <w:rsid w:val="00CA28BA"/>
    <w:rsid w:val="00CD1729"/>
    <w:rsid w:val="00CD2070"/>
    <w:rsid w:val="00CD2E03"/>
    <w:rsid w:val="00CD38B1"/>
    <w:rsid w:val="00CD6343"/>
    <w:rsid w:val="00CE7F38"/>
    <w:rsid w:val="00CF5485"/>
    <w:rsid w:val="00D102D9"/>
    <w:rsid w:val="00D1063F"/>
    <w:rsid w:val="00D11007"/>
    <w:rsid w:val="00D1383C"/>
    <w:rsid w:val="00D1420C"/>
    <w:rsid w:val="00D14F78"/>
    <w:rsid w:val="00D23470"/>
    <w:rsid w:val="00D2449B"/>
    <w:rsid w:val="00D32B17"/>
    <w:rsid w:val="00D33CA0"/>
    <w:rsid w:val="00D54384"/>
    <w:rsid w:val="00D54E67"/>
    <w:rsid w:val="00D54F48"/>
    <w:rsid w:val="00D57E50"/>
    <w:rsid w:val="00D632BB"/>
    <w:rsid w:val="00D75B31"/>
    <w:rsid w:val="00D80310"/>
    <w:rsid w:val="00D9608A"/>
    <w:rsid w:val="00D96DF7"/>
    <w:rsid w:val="00D96E95"/>
    <w:rsid w:val="00D97AA3"/>
    <w:rsid w:val="00DA27B6"/>
    <w:rsid w:val="00DC3C8A"/>
    <w:rsid w:val="00DC6204"/>
    <w:rsid w:val="00DD62F6"/>
    <w:rsid w:val="00DD74E9"/>
    <w:rsid w:val="00DD7E97"/>
    <w:rsid w:val="00DE5CF5"/>
    <w:rsid w:val="00DE740E"/>
    <w:rsid w:val="00DF0AE0"/>
    <w:rsid w:val="00DF42DA"/>
    <w:rsid w:val="00E0234A"/>
    <w:rsid w:val="00E03AFD"/>
    <w:rsid w:val="00E0485E"/>
    <w:rsid w:val="00E06DFC"/>
    <w:rsid w:val="00E16EE5"/>
    <w:rsid w:val="00E23FB0"/>
    <w:rsid w:val="00E270CB"/>
    <w:rsid w:val="00E310EA"/>
    <w:rsid w:val="00E3317F"/>
    <w:rsid w:val="00E434DD"/>
    <w:rsid w:val="00E46243"/>
    <w:rsid w:val="00E57691"/>
    <w:rsid w:val="00E66534"/>
    <w:rsid w:val="00E719D1"/>
    <w:rsid w:val="00E71A35"/>
    <w:rsid w:val="00E72F6C"/>
    <w:rsid w:val="00E80113"/>
    <w:rsid w:val="00E86741"/>
    <w:rsid w:val="00EA09F9"/>
    <w:rsid w:val="00EA1673"/>
    <w:rsid w:val="00EB1DA1"/>
    <w:rsid w:val="00EB2228"/>
    <w:rsid w:val="00EB7D74"/>
    <w:rsid w:val="00EC23C7"/>
    <w:rsid w:val="00ED00B7"/>
    <w:rsid w:val="00ED077E"/>
    <w:rsid w:val="00ED602D"/>
    <w:rsid w:val="00ED72E8"/>
    <w:rsid w:val="00EF1341"/>
    <w:rsid w:val="00EF44E6"/>
    <w:rsid w:val="00F012FA"/>
    <w:rsid w:val="00F055D3"/>
    <w:rsid w:val="00F11059"/>
    <w:rsid w:val="00F129DD"/>
    <w:rsid w:val="00F16D0F"/>
    <w:rsid w:val="00F24CEE"/>
    <w:rsid w:val="00F313D2"/>
    <w:rsid w:val="00F32789"/>
    <w:rsid w:val="00F4282A"/>
    <w:rsid w:val="00F43A9D"/>
    <w:rsid w:val="00F442FB"/>
    <w:rsid w:val="00F526E0"/>
    <w:rsid w:val="00F54429"/>
    <w:rsid w:val="00F71D53"/>
    <w:rsid w:val="00F731F5"/>
    <w:rsid w:val="00F75F59"/>
    <w:rsid w:val="00F8201E"/>
    <w:rsid w:val="00F84951"/>
    <w:rsid w:val="00F955DD"/>
    <w:rsid w:val="00FA1375"/>
    <w:rsid w:val="00FB37C9"/>
    <w:rsid w:val="00FC046F"/>
    <w:rsid w:val="00FC6A11"/>
    <w:rsid w:val="00FC77EC"/>
    <w:rsid w:val="00FC7B00"/>
    <w:rsid w:val="00FD334A"/>
    <w:rsid w:val="00FD4AA0"/>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450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97108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9EBE7-8E93-43EF-844E-A22482D6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Tara Thompson</cp:lastModifiedBy>
  <cp:revision>2</cp:revision>
  <cp:lastPrinted>2021-04-08T14:57:00Z</cp:lastPrinted>
  <dcterms:created xsi:type="dcterms:W3CDTF">2021-04-09T11:28:00Z</dcterms:created>
  <dcterms:modified xsi:type="dcterms:W3CDTF">2021-04-09T11:28:00Z</dcterms:modified>
</cp:coreProperties>
</file>