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5559"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71EE5A07" w14:textId="77777777">
        <w:trPr>
          <w:cantSplit/>
        </w:trPr>
        <w:tc>
          <w:tcPr>
            <w:tcW w:w="6983" w:type="dxa"/>
            <w:gridSpan w:val="4"/>
          </w:tcPr>
          <w:p w14:paraId="3AFB2614"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4FF09293" w14:textId="77777777" w:rsidR="00CC1C1D" w:rsidRPr="002A1602" w:rsidRDefault="00CC1C1D">
            <w:pPr>
              <w:rPr>
                <w:rFonts w:ascii="Calibri" w:hAnsi="Calibri" w:cs="Calibri"/>
                <w:szCs w:val="22"/>
              </w:rPr>
            </w:pPr>
          </w:p>
        </w:tc>
        <w:tc>
          <w:tcPr>
            <w:tcW w:w="1713" w:type="dxa"/>
          </w:tcPr>
          <w:p w14:paraId="5B33EBEA" w14:textId="77777777" w:rsidR="00CC1C1D" w:rsidRPr="002A1602" w:rsidRDefault="00CC1C1D">
            <w:pPr>
              <w:rPr>
                <w:rFonts w:ascii="Calibri" w:hAnsi="Calibri" w:cs="Calibri"/>
                <w:szCs w:val="22"/>
              </w:rPr>
            </w:pPr>
          </w:p>
        </w:tc>
      </w:tr>
      <w:tr w:rsidR="00CC1C1D" w:rsidRPr="002A1602" w14:paraId="18995E8A" w14:textId="77777777">
        <w:trPr>
          <w:cantSplit/>
        </w:trPr>
        <w:tc>
          <w:tcPr>
            <w:tcW w:w="4123" w:type="dxa"/>
            <w:gridSpan w:val="2"/>
          </w:tcPr>
          <w:p w14:paraId="6000BF91"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17C215CA" w14:textId="77777777" w:rsidR="00CC1C1D" w:rsidRPr="002A1602" w:rsidRDefault="00CC1C1D">
            <w:pPr>
              <w:rPr>
                <w:rFonts w:ascii="Calibri" w:hAnsi="Calibri" w:cs="Calibri"/>
                <w:szCs w:val="22"/>
              </w:rPr>
            </w:pPr>
          </w:p>
        </w:tc>
        <w:tc>
          <w:tcPr>
            <w:tcW w:w="1404" w:type="dxa"/>
          </w:tcPr>
          <w:p w14:paraId="0BCAA061" w14:textId="77777777" w:rsidR="00CC1C1D" w:rsidRPr="002A1602" w:rsidRDefault="00CC1C1D">
            <w:pPr>
              <w:rPr>
                <w:rFonts w:ascii="Calibri" w:hAnsi="Calibri" w:cs="Calibri"/>
                <w:szCs w:val="22"/>
              </w:rPr>
            </w:pPr>
          </w:p>
        </w:tc>
        <w:tc>
          <w:tcPr>
            <w:tcW w:w="1713" w:type="dxa"/>
          </w:tcPr>
          <w:p w14:paraId="77777357" w14:textId="77777777" w:rsidR="00CC1C1D" w:rsidRPr="002A1602" w:rsidRDefault="00CC1C1D">
            <w:pPr>
              <w:rPr>
                <w:rFonts w:ascii="Calibri" w:hAnsi="Calibri" w:cs="Calibri"/>
                <w:szCs w:val="22"/>
              </w:rPr>
            </w:pPr>
          </w:p>
        </w:tc>
        <w:tc>
          <w:tcPr>
            <w:tcW w:w="1713" w:type="dxa"/>
          </w:tcPr>
          <w:p w14:paraId="3C90C319" w14:textId="77777777" w:rsidR="00CC1C1D" w:rsidRPr="002A1602" w:rsidRDefault="00CC1C1D">
            <w:pPr>
              <w:rPr>
                <w:rFonts w:ascii="Calibri" w:hAnsi="Calibri" w:cs="Calibri"/>
                <w:szCs w:val="22"/>
              </w:rPr>
            </w:pPr>
          </w:p>
        </w:tc>
      </w:tr>
      <w:tr w:rsidR="00CC1C1D" w:rsidRPr="002A1602" w14:paraId="33554033" w14:textId="77777777">
        <w:trPr>
          <w:cantSplit/>
        </w:trPr>
        <w:tc>
          <w:tcPr>
            <w:tcW w:w="5579" w:type="dxa"/>
            <w:gridSpan w:val="3"/>
          </w:tcPr>
          <w:p w14:paraId="4ECCA069"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1B32B28A" w14:textId="77777777" w:rsidR="00CC1C1D" w:rsidRPr="002A1602" w:rsidRDefault="00CC1C1D">
            <w:pPr>
              <w:rPr>
                <w:rFonts w:ascii="Calibri" w:hAnsi="Calibri" w:cs="Calibri"/>
                <w:szCs w:val="22"/>
              </w:rPr>
            </w:pPr>
          </w:p>
        </w:tc>
        <w:tc>
          <w:tcPr>
            <w:tcW w:w="1713" w:type="dxa"/>
          </w:tcPr>
          <w:p w14:paraId="02F81C2C" w14:textId="77777777" w:rsidR="00CC1C1D" w:rsidRPr="002A1602" w:rsidRDefault="00CC1C1D">
            <w:pPr>
              <w:rPr>
                <w:rFonts w:ascii="Calibri" w:hAnsi="Calibri" w:cs="Calibri"/>
                <w:szCs w:val="22"/>
              </w:rPr>
            </w:pPr>
          </w:p>
        </w:tc>
        <w:tc>
          <w:tcPr>
            <w:tcW w:w="1713" w:type="dxa"/>
          </w:tcPr>
          <w:p w14:paraId="035D74C4" w14:textId="77777777" w:rsidR="00CC1C1D" w:rsidRPr="002A1602" w:rsidRDefault="00CC1C1D">
            <w:pPr>
              <w:rPr>
                <w:rFonts w:ascii="Calibri" w:hAnsi="Calibri" w:cs="Calibri"/>
                <w:szCs w:val="22"/>
              </w:rPr>
            </w:pPr>
          </w:p>
        </w:tc>
      </w:tr>
      <w:tr w:rsidR="00BB79F9" w:rsidRPr="002A1602" w14:paraId="774D95ED" w14:textId="77777777" w:rsidTr="004C293C">
        <w:trPr>
          <w:cantSplit/>
        </w:trPr>
        <w:tc>
          <w:tcPr>
            <w:tcW w:w="10409" w:type="dxa"/>
            <w:gridSpan w:val="6"/>
            <w:tcBorders>
              <w:bottom w:val="single" w:sz="6" w:space="0" w:color="auto"/>
            </w:tcBorders>
          </w:tcPr>
          <w:p w14:paraId="688CA973"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2C16C2E2" w14:textId="77777777">
        <w:trPr>
          <w:cantSplit/>
        </w:trPr>
        <w:tc>
          <w:tcPr>
            <w:tcW w:w="5579" w:type="dxa"/>
            <w:gridSpan w:val="3"/>
          </w:tcPr>
          <w:p w14:paraId="767D91E4"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4A52CE24" w14:textId="77777777" w:rsidR="00CC1C1D" w:rsidRPr="002A1602" w:rsidRDefault="00CC1C1D">
            <w:pPr>
              <w:rPr>
                <w:rFonts w:ascii="Calibri" w:hAnsi="Calibri" w:cs="Calibri"/>
                <w:szCs w:val="22"/>
              </w:rPr>
            </w:pPr>
          </w:p>
        </w:tc>
        <w:tc>
          <w:tcPr>
            <w:tcW w:w="1713" w:type="dxa"/>
          </w:tcPr>
          <w:p w14:paraId="65BB0DB9" w14:textId="77777777" w:rsidR="00CC1C1D" w:rsidRPr="002A1602" w:rsidRDefault="00CC1C1D">
            <w:pPr>
              <w:rPr>
                <w:rFonts w:ascii="Calibri" w:hAnsi="Calibri" w:cs="Calibri"/>
                <w:szCs w:val="22"/>
              </w:rPr>
            </w:pPr>
          </w:p>
        </w:tc>
        <w:tc>
          <w:tcPr>
            <w:tcW w:w="1713" w:type="dxa"/>
          </w:tcPr>
          <w:p w14:paraId="540A5975" w14:textId="77777777" w:rsidR="00CC1C1D" w:rsidRPr="002A1602" w:rsidRDefault="00CC1C1D">
            <w:pPr>
              <w:rPr>
                <w:rFonts w:ascii="Calibri" w:hAnsi="Calibri" w:cs="Calibri"/>
                <w:szCs w:val="22"/>
              </w:rPr>
            </w:pPr>
          </w:p>
        </w:tc>
      </w:tr>
      <w:tr w:rsidR="00CC1C1D" w:rsidRPr="002A1602" w14:paraId="120A2C22" w14:textId="77777777">
        <w:trPr>
          <w:cantSplit/>
        </w:trPr>
        <w:tc>
          <w:tcPr>
            <w:tcW w:w="10409" w:type="dxa"/>
            <w:gridSpan w:val="6"/>
          </w:tcPr>
          <w:p w14:paraId="003F28BB"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384CF4C4" w14:textId="77777777">
        <w:trPr>
          <w:cantSplit/>
        </w:trPr>
        <w:tc>
          <w:tcPr>
            <w:tcW w:w="2410" w:type="dxa"/>
          </w:tcPr>
          <w:p w14:paraId="2B4BCF8C"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166602BD" w14:textId="06118620" w:rsidR="00CC1C1D" w:rsidRPr="002A1602" w:rsidRDefault="00474D3A">
            <w:pPr>
              <w:rPr>
                <w:rFonts w:ascii="Calibri" w:hAnsi="Calibri" w:cs="Calibri"/>
                <w:szCs w:val="22"/>
              </w:rPr>
            </w:pPr>
            <w:r>
              <w:rPr>
                <w:rFonts w:ascii="Calibri" w:hAnsi="Calibri" w:cs="Calibri"/>
                <w:szCs w:val="22"/>
              </w:rPr>
              <w:t>3/2021/0155</w:t>
            </w:r>
          </w:p>
        </w:tc>
        <w:tc>
          <w:tcPr>
            <w:tcW w:w="1404" w:type="dxa"/>
          </w:tcPr>
          <w:p w14:paraId="6283C049" w14:textId="77777777" w:rsidR="00CC1C1D" w:rsidRPr="002A1602" w:rsidRDefault="00CC1C1D">
            <w:pPr>
              <w:rPr>
                <w:rFonts w:ascii="Calibri" w:hAnsi="Calibri" w:cs="Calibri"/>
                <w:szCs w:val="22"/>
              </w:rPr>
            </w:pPr>
          </w:p>
        </w:tc>
        <w:tc>
          <w:tcPr>
            <w:tcW w:w="1713" w:type="dxa"/>
          </w:tcPr>
          <w:p w14:paraId="73749020" w14:textId="77777777" w:rsidR="00CC1C1D" w:rsidRPr="002A1602" w:rsidRDefault="00CC1C1D">
            <w:pPr>
              <w:rPr>
                <w:rFonts w:ascii="Calibri" w:hAnsi="Calibri" w:cs="Calibri"/>
                <w:szCs w:val="22"/>
              </w:rPr>
            </w:pPr>
          </w:p>
        </w:tc>
        <w:tc>
          <w:tcPr>
            <w:tcW w:w="1713" w:type="dxa"/>
          </w:tcPr>
          <w:p w14:paraId="59CA1322" w14:textId="77777777" w:rsidR="00CC1C1D" w:rsidRPr="002A1602" w:rsidRDefault="00CC1C1D">
            <w:pPr>
              <w:rPr>
                <w:rFonts w:ascii="Calibri" w:hAnsi="Calibri" w:cs="Calibri"/>
                <w:szCs w:val="22"/>
              </w:rPr>
            </w:pPr>
          </w:p>
        </w:tc>
      </w:tr>
      <w:tr w:rsidR="00CC1C1D" w:rsidRPr="002A1602" w14:paraId="6F619712" w14:textId="77777777">
        <w:trPr>
          <w:cantSplit/>
        </w:trPr>
        <w:tc>
          <w:tcPr>
            <w:tcW w:w="2410" w:type="dxa"/>
          </w:tcPr>
          <w:p w14:paraId="7B56CEE1"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4C4B791C" w14:textId="6F988A39" w:rsidR="00CC1C1D" w:rsidRPr="002A1602" w:rsidRDefault="00474D3A">
            <w:pPr>
              <w:rPr>
                <w:rFonts w:ascii="Calibri" w:hAnsi="Calibri" w:cs="Calibri"/>
                <w:szCs w:val="22"/>
              </w:rPr>
            </w:pPr>
            <w:r>
              <w:rPr>
                <w:rFonts w:ascii="Calibri" w:hAnsi="Calibri" w:cs="Calibri"/>
                <w:szCs w:val="22"/>
              </w:rPr>
              <w:t>29 June 2021</w:t>
            </w:r>
          </w:p>
        </w:tc>
        <w:tc>
          <w:tcPr>
            <w:tcW w:w="1404" w:type="dxa"/>
          </w:tcPr>
          <w:p w14:paraId="06720C41" w14:textId="77777777" w:rsidR="00CC1C1D" w:rsidRPr="002A1602" w:rsidRDefault="00CC1C1D">
            <w:pPr>
              <w:rPr>
                <w:rFonts w:ascii="Calibri" w:hAnsi="Calibri" w:cs="Calibri"/>
                <w:szCs w:val="22"/>
              </w:rPr>
            </w:pPr>
          </w:p>
        </w:tc>
        <w:tc>
          <w:tcPr>
            <w:tcW w:w="1713" w:type="dxa"/>
          </w:tcPr>
          <w:p w14:paraId="604CCE5C" w14:textId="77777777" w:rsidR="00CC1C1D" w:rsidRPr="002A1602" w:rsidRDefault="00CC1C1D">
            <w:pPr>
              <w:rPr>
                <w:rFonts w:ascii="Calibri" w:hAnsi="Calibri" w:cs="Calibri"/>
                <w:szCs w:val="22"/>
              </w:rPr>
            </w:pPr>
          </w:p>
        </w:tc>
        <w:tc>
          <w:tcPr>
            <w:tcW w:w="1713" w:type="dxa"/>
          </w:tcPr>
          <w:p w14:paraId="7D959AD3" w14:textId="77777777" w:rsidR="00CC1C1D" w:rsidRPr="002A1602" w:rsidRDefault="00CC1C1D">
            <w:pPr>
              <w:rPr>
                <w:rFonts w:ascii="Calibri" w:hAnsi="Calibri" w:cs="Calibri"/>
                <w:szCs w:val="22"/>
              </w:rPr>
            </w:pPr>
          </w:p>
        </w:tc>
      </w:tr>
      <w:tr w:rsidR="00CC1C1D" w:rsidRPr="002A1602" w14:paraId="73879B90" w14:textId="77777777">
        <w:trPr>
          <w:cantSplit/>
        </w:trPr>
        <w:tc>
          <w:tcPr>
            <w:tcW w:w="2410" w:type="dxa"/>
          </w:tcPr>
          <w:p w14:paraId="0DED88A6"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6CA00C90" w14:textId="3BFEEAA8" w:rsidR="00CC1C1D" w:rsidRPr="002A1602" w:rsidRDefault="00474D3A">
            <w:pPr>
              <w:rPr>
                <w:rFonts w:ascii="Calibri" w:hAnsi="Calibri" w:cs="Calibri"/>
                <w:szCs w:val="22"/>
              </w:rPr>
            </w:pPr>
            <w:r>
              <w:rPr>
                <w:rFonts w:ascii="Calibri" w:hAnsi="Calibri" w:cs="Calibri"/>
                <w:szCs w:val="22"/>
              </w:rPr>
              <w:t>10/03/2021</w:t>
            </w:r>
          </w:p>
        </w:tc>
        <w:tc>
          <w:tcPr>
            <w:tcW w:w="1404" w:type="dxa"/>
          </w:tcPr>
          <w:p w14:paraId="530EDC5C" w14:textId="77777777" w:rsidR="00CC1C1D" w:rsidRPr="002A1602" w:rsidRDefault="00CC1C1D">
            <w:pPr>
              <w:rPr>
                <w:rFonts w:ascii="Calibri" w:hAnsi="Calibri" w:cs="Calibri"/>
                <w:szCs w:val="22"/>
              </w:rPr>
            </w:pPr>
          </w:p>
        </w:tc>
        <w:tc>
          <w:tcPr>
            <w:tcW w:w="1713" w:type="dxa"/>
          </w:tcPr>
          <w:p w14:paraId="7C288C8F" w14:textId="77777777" w:rsidR="00CC1C1D" w:rsidRPr="002A1602" w:rsidRDefault="00CC1C1D">
            <w:pPr>
              <w:rPr>
                <w:rFonts w:ascii="Calibri" w:hAnsi="Calibri" w:cs="Calibri"/>
                <w:szCs w:val="22"/>
              </w:rPr>
            </w:pPr>
          </w:p>
        </w:tc>
        <w:tc>
          <w:tcPr>
            <w:tcW w:w="1713" w:type="dxa"/>
          </w:tcPr>
          <w:p w14:paraId="3AA553AB" w14:textId="77777777" w:rsidR="00CC1C1D" w:rsidRPr="002A1602" w:rsidRDefault="00CC1C1D">
            <w:pPr>
              <w:rPr>
                <w:rFonts w:ascii="Calibri" w:hAnsi="Calibri" w:cs="Calibri"/>
                <w:szCs w:val="22"/>
              </w:rPr>
            </w:pPr>
          </w:p>
        </w:tc>
      </w:tr>
      <w:tr w:rsidR="00CC1C1D" w:rsidRPr="002A1602" w14:paraId="0EE3C40C" w14:textId="77777777">
        <w:trPr>
          <w:cantSplit/>
        </w:trPr>
        <w:tc>
          <w:tcPr>
            <w:tcW w:w="10409" w:type="dxa"/>
            <w:gridSpan w:val="6"/>
          </w:tcPr>
          <w:p w14:paraId="3467D85A" w14:textId="77777777" w:rsidR="00CC1C1D" w:rsidRPr="002A1602" w:rsidRDefault="00CC1C1D">
            <w:pPr>
              <w:rPr>
                <w:rFonts w:ascii="Calibri" w:hAnsi="Calibri" w:cs="Calibri"/>
                <w:szCs w:val="22"/>
              </w:rPr>
            </w:pPr>
          </w:p>
        </w:tc>
      </w:tr>
      <w:tr w:rsidR="00CC1C1D" w:rsidRPr="002A1602" w14:paraId="76903E4C" w14:textId="77777777">
        <w:trPr>
          <w:cantSplit/>
        </w:trPr>
        <w:tc>
          <w:tcPr>
            <w:tcW w:w="2410" w:type="dxa"/>
          </w:tcPr>
          <w:p w14:paraId="52E4C18C"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CE1F2C0" w14:textId="77777777" w:rsidR="00CC1C1D" w:rsidRPr="002A1602" w:rsidRDefault="00CC1C1D">
            <w:pPr>
              <w:rPr>
                <w:rFonts w:ascii="Calibri" w:hAnsi="Calibri" w:cs="Calibri"/>
                <w:szCs w:val="22"/>
              </w:rPr>
            </w:pPr>
          </w:p>
        </w:tc>
        <w:tc>
          <w:tcPr>
            <w:tcW w:w="1456" w:type="dxa"/>
          </w:tcPr>
          <w:p w14:paraId="732A6FE3" w14:textId="77777777" w:rsidR="00CC1C1D" w:rsidRPr="002A1602" w:rsidRDefault="00CC1C1D">
            <w:pPr>
              <w:rPr>
                <w:rFonts w:ascii="Calibri" w:hAnsi="Calibri" w:cs="Calibri"/>
                <w:szCs w:val="22"/>
              </w:rPr>
            </w:pPr>
          </w:p>
        </w:tc>
        <w:tc>
          <w:tcPr>
            <w:tcW w:w="1404" w:type="dxa"/>
          </w:tcPr>
          <w:p w14:paraId="3E1343E3"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04202F04" w14:textId="77777777" w:rsidR="00CC1C1D" w:rsidRPr="002A1602" w:rsidRDefault="00CC1C1D">
            <w:pPr>
              <w:rPr>
                <w:rFonts w:ascii="Calibri" w:hAnsi="Calibri" w:cs="Calibri"/>
                <w:szCs w:val="22"/>
              </w:rPr>
            </w:pPr>
          </w:p>
        </w:tc>
        <w:tc>
          <w:tcPr>
            <w:tcW w:w="1713" w:type="dxa"/>
          </w:tcPr>
          <w:p w14:paraId="61B84DDF" w14:textId="77777777" w:rsidR="00CC1C1D" w:rsidRPr="002A1602" w:rsidRDefault="00CC1C1D">
            <w:pPr>
              <w:rPr>
                <w:rFonts w:ascii="Calibri" w:hAnsi="Calibri" w:cs="Calibri"/>
                <w:szCs w:val="22"/>
              </w:rPr>
            </w:pPr>
          </w:p>
        </w:tc>
      </w:tr>
      <w:tr w:rsidR="00CC1C1D" w:rsidRPr="002A1602" w14:paraId="5D4FC612" w14:textId="77777777">
        <w:trPr>
          <w:cantSplit/>
        </w:trPr>
        <w:tc>
          <w:tcPr>
            <w:tcW w:w="4123" w:type="dxa"/>
            <w:gridSpan w:val="2"/>
            <w:vMerge w:val="restart"/>
            <w:tcBorders>
              <w:bottom w:val="single" w:sz="4" w:space="0" w:color="auto"/>
            </w:tcBorders>
          </w:tcPr>
          <w:p w14:paraId="16B2E518" w14:textId="5FA436B5" w:rsidR="00CC1C1D" w:rsidRPr="002A1602" w:rsidRDefault="00474D3A">
            <w:pPr>
              <w:jc w:val="left"/>
              <w:rPr>
                <w:rFonts w:ascii="Calibri" w:hAnsi="Calibri" w:cs="Calibri"/>
                <w:szCs w:val="22"/>
              </w:rPr>
            </w:pPr>
            <w:r>
              <w:rPr>
                <w:rFonts w:ascii="Calibri" w:hAnsi="Calibri" w:cs="Calibri"/>
                <w:szCs w:val="22"/>
              </w:rPr>
              <w:t xml:space="preserve">Miss Alison </w:t>
            </w:r>
            <w:proofErr w:type="spellStart"/>
            <w:r>
              <w:rPr>
                <w:rFonts w:ascii="Calibri" w:hAnsi="Calibri" w:cs="Calibri"/>
                <w:szCs w:val="22"/>
              </w:rPr>
              <w:t>Cowdall</w:t>
            </w:r>
            <w:proofErr w:type="spellEnd"/>
          </w:p>
          <w:p w14:paraId="3913350E" w14:textId="77777777" w:rsidR="00474D3A" w:rsidRDefault="00474D3A">
            <w:pPr>
              <w:jc w:val="left"/>
              <w:rPr>
                <w:rFonts w:ascii="Calibri" w:hAnsi="Calibri" w:cs="Calibri"/>
                <w:szCs w:val="22"/>
              </w:rPr>
            </w:pPr>
            <w:r>
              <w:rPr>
                <w:rFonts w:ascii="Calibri" w:hAnsi="Calibri" w:cs="Calibri"/>
                <w:szCs w:val="22"/>
              </w:rPr>
              <w:t>Hodder Place</w:t>
            </w:r>
          </w:p>
          <w:p w14:paraId="2FEB2657" w14:textId="77777777" w:rsidR="00474D3A" w:rsidRDefault="00474D3A">
            <w:pPr>
              <w:jc w:val="left"/>
              <w:rPr>
                <w:rFonts w:ascii="Calibri" w:hAnsi="Calibri" w:cs="Calibri"/>
                <w:szCs w:val="22"/>
              </w:rPr>
            </w:pPr>
            <w:r>
              <w:rPr>
                <w:rFonts w:ascii="Calibri" w:hAnsi="Calibri" w:cs="Calibri"/>
                <w:szCs w:val="22"/>
              </w:rPr>
              <w:t>Hodder Court</w:t>
            </w:r>
          </w:p>
          <w:p w14:paraId="5F8A3839" w14:textId="77777777" w:rsidR="00474D3A" w:rsidRDefault="00474D3A">
            <w:pPr>
              <w:jc w:val="left"/>
              <w:rPr>
                <w:rFonts w:ascii="Calibri" w:hAnsi="Calibri" w:cs="Calibri"/>
                <w:szCs w:val="22"/>
              </w:rPr>
            </w:pPr>
            <w:proofErr w:type="spellStart"/>
            <w:r>
              <w:rPr>
                <w:rFonts w:ascii="Calibri" w:hAnsi="Calibri" w:cs="Calibri"/>
                <w:szCs w:val="22"/>
              </w:rPr>
              <w:t>Stonyhurst</w:t>
            </w:r>
            <w:proofErr w:type="spellEnd"/>
          </w:p>
          <w:p w14:paraId="78157C14" w14:textId="77777777" w:rsidR="00474D3A" w:rsidRDefault="00474D3A">
            <w:pPr>
              <w:jc w:val="left"/>
              <w:rPr>
                <w:rFonts w:ascii="Calibri" w:hAnsi="Calibri" w:cs="Calibri"/>
                <w:szCs w:val="22"/>
              </w:rPr>
            </w:pPr>
            <w:r>
              <w:rPr>
                <w:rFonts w:ascii="Calibri" w:hAnsi="Calibri" w:cs="Calibri"/>
                <w:szCs w:val="22"/>
              </w:rPr>
              <w:t>Hurst Green</w:t>
            </w:r>
          </w:p>
          <w:p w14:paraId="303993D4" w14:textId="314D90ED" w:rsidR="00CC1C1D" w:rsidRPr="002A1602" w:rsidRDefault="00474D3A" w:rsidP="00474D3A">
            <w:pPr>
              <w:jc w:val="left"/>
              <w:rPr>
                <w:rFonts w:ascii="Calibri" w:hAnsi="Calibri" w:cs="Calibri"/>
                <w:szCs w:val="22"/>
              </w:rPr>
            </w:pPr>
            <w:r>
              <w:rPr>
                <w:rFonts w:ascii="Calibri" w:hAnsi="Calibri" w:cs="Calibri"/>
                <w:szCs w:val="22"/>
              </w:rPr>
              <w:t>BB7 9PP</w:t>
            </w:r>
          </w:p>
        </w:tc>
        <w:tc>
          <w:tcPr>
            <w:tcW w:w="1456" w:type="dxa"/>
          </w:tcPr>
          <w:p w14:paraId="2BE8FD50"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244AC2FA" w14:textId="38916756" w:rsidR="00CC1C1D" w:rsidRPr="002A1602" w:rsidRDefault="00CC1C1D">
            <w:pPr>
              <w:jc w:val="left"/>
              <w:rPr>
                <w:rFonts w:ascii="Calibri" w:hAnsi="Calibri" w:cs="Calibri"/>
                <w:szCs w:val="22"/>
              </w:rPr>
            </w:pPr>
          </w:p>
          <w:p w14:paraId="6326AD49" w14:textId="53D54A54" w:rsidR="00CC1C1D" w:rsidRPr="002A1602" w:rsidRDefault="00CC1C1D">
            <w:pPr>
              <w:jc w:val="left"/>
              <w:rPr>
                <w:rFonts w:ascii="Calibri" w:hAnsi="Calibri" w:cs="Calibri"/>
                <w:szCs w:val="22"/>
              </w:rPr>
            </w:pPr>
          </w:p>
          <w:p w14:paraId="5DD2B9C3" w14:textId="77777777" w:rsidR="00CC1C1D" w:rsidRPr="002A1602" w:rsidRDefault="00CC1C1D">
            <w:pPr>
              <w:rPr>
                <w:rFonts w:ascii="Calibri" w:hAnsi="Calibri" w:cs="Calibri"/>
                <w:szCs w:val="22"/>
              </w:rPr>
            </w:pPr>
          </w:p>
          <w:p w14:paraId="782D4B6C" w14:textId="77777777" w:rsidR="00CC1C1D" w:rsidRPr="002A1602" w:rsidRDefault="00CC1C1D">
            <w:pPr>
              <w:rPr>
                <w:rFonts w:ascii="Calibri" w:hAnsi="Calibri" w:cs="Calibri"/>
                <w:szCs w:val="22"/>
              </w:rPr>
            </w:pPr>
          </w:p>
          <w:p w14:paraId="7CB3696A" w14:textId="77777777" w:rsidR="00CC1C1D" w:rsidRPr="002A1602" w:rsidRDefault="00CC1C1D">
            <w:pPr>
              <w:rPr>
                <w:rFonts w:ascii="Calibri" w:hAnsi="Calibri" w:cs="Calibri"/>
                <w:szCs w:val="22"/>
              </w:rPr>
            </w:pPr>
          </w:p>
          <w:p w14:paraId="70613C36" w14:textId="77777777" w:rsidR="00CC1C1D" w:rsidRPr="002A1602" w:rsidRDefault="00CC1C1D">
            <w:pPr>
              <w:rPr>
                <w:rFonts w:ascii="Calibri" w:hAnsi="Calibri" w:cs="Calibri"/>
                <w:szCs w:val="22"/>
              </w:rPr>
            </w:pPr>
          </w:p>
        </w:tc>
      </w:tr>
      <w:tr w:rsidR="00CC1C1D" w:rsidRPr="002A1602" w14:paraId="45A16E0F" w14:textId="77777777">
        <w:trPr>
          <w:cantSplit/>
        </w:trPr>
        <w:tc>
          <w:tcPr>
            <w:tcW w:w="4123" w:type="dxa"/>
            <w:gridSpan w:val="2"/>
            <w:vMerge/>
            <w:tcBorders>
              <w:bottom w:val="single" w:sz="4" w:space="0" w:color="auto"/>
            </w:tcBorders>
          </w:tcPr>
          <w:p w14:paraId="586E9474" w14:textId="77777777" w:rsidR="00CC1C1D" w:rsidRPr="002A1602" w:rsidRDefault="00CC1C1D">
            <w:pPr>
              <w:rPr>
                <w:rFonts w:ascii="Calibri" w:hAnsi="Calibri" w:cs="Calibri"/>
                <w:szCs w:val="22"/>
              </w:rPr>
            </w:pPr>
          </w:p>
        </w:tc>
        <w:tc>
          <w:tcPr>
            <w:tcW w:w="1456" w:type="dxa"/>
          </w:tcPr>
          <w:p w14:paraId="2541FFE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00331FB" w14:textId="77777777" w:rsidR="00CC1C1D" w:rsidRPr="002A1602" w:rsidRDefault="00CC1C1D">
            <w:pPr>
              <w:rPr>
                <w:rFonts w:ascii="Calibri" w:hAnsi="Calibri" w:cs="Calibri"/>
                <w:szCs w:val="22"/>
              </w:rPr>
            </w:pPr>
          </w:p>
        </w:tc>
      </w:tr>
      <w:tr w:rsidR="00CC1C1D" w:rsidRPr="002A1602" w14:paraId="7593379A" w14:textId="77777777">
        <w:trPr>
          <w:cantSplit/>
        </w:trPr>
        <w:tc>
          <w:tcPr>
            <w:tcW w:w="4123" w:type="dxa"/>
            <w:gridSpan w:val="2"/>
            <w:vMerge/>
            <w:tcBorders>
              <w:bottom w:val="single" w:sz="4" w:space="0" w:color="auto"/>
            </w:tcBorders>
          </w:tcPr>
          <w:p w14:paraId="5D08034C" w14:textId="77777777" w:rsidR="00CC1C1D" w:rsidRPr="002A1602" w:rsidRDefault="00CC1C1D">
            <w:pPr>
              <w:rPr>
                <w:rFonts w:ascii="Calibri" w:hAnsi="Calibri" w:cs="Calibri"/>
                <w:szCs w:val="22"/>
              </w:rPr>
            </w:pPr>
          </w:p>
        </w:tc>
        <w:tc>
          <w:tcPr>
            <w:tcW w:w="1456" w:type="dxa"/>
          </w:tcPr>
          <w:p w14:paraId="1773704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2A60178" w14:textId="77777777" w:rsidR="00CC1C1D" w:rsidRPr="002A1602" w:rsidRDefault="00CC1C1D">
            <w:pPr>
              <w:rPr>
                <w:rFonts w:ascii="Calibri" w:hAnsi="Calibri" w:cs="Calibri"/>
                <w:szCs w:val="22"/>
              </w:rPr>
            </w:pPr>
          </w:p>
        </w:tc>
      </w:tr>
      <w:tr w:rsidR="00CC1C1D" w:rsidRPr="002A1602" w14:paraId="7BCB9AAB" w14:textId="77777777">
        <w:trPr>
          <w:cantSplit/>
        </w:trPr>
        <w:tc>
          <w:tcPr>
            <w:tcW w:w="4123" w:type="dxa"/>
            <w:gridSpan w:val="2"/>
            <w:vMerge/>
            <w:tcBorders>
              <w:bottom w:val="single" w:sz="4" w:space="0" w:color="auto"/>
            </w:tcBorders>
          </w:tcPr>
          <w:p w14:paraId="2BC8F513" w14:textId="77777777" w:rsidR="00CC1C1D" w:rsidRPr="002A1602" w:rsidRDefault="00CC1C1D">
            <w:pPr>
              <w:rPr>
                <w:rFonts w:ascii="Calibri" w:hAnsi="Calibri" w:cs="Calibri"/>
                <w:szCs w:val="22"/>
              </w:rPr>
            </w:pPr>
          </w:p>
        </w:tc>
        <w:tc>
          <w:tcPr>
            <w:tcW w:w="1456" w:type="dxa"/>
          </w:tcPr>
          <w:p w14:paraId="576EA38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A856DA1" w14:textId="77777777" w:rsidR="00CC1C1D" w:rsidRPr="002A1602" w:rsidRDefault="00CC1C1D">
            <w:pPr>
              <w:rPr>
                <w:rFonts w:ascii="Calibri" w:hAnsi="Calibri" w:cs="Calibri"/>
                <w:szCs w:val="22"/>
              </w:rPr>
            </w:pPr>
          </w:p>
        </w:tc>
      </w:tr>
      <w:tr w:rsidR="00CC1C1D" w:rsidRPr="002A1602" w14:paraId="17E0D471" w14:textId="77777777">
        <w:trPr>
          <w:cantSplit/>
        </w:trPr>
        <w:tc>
          <w:tcPr>
            <w:tcW w:w="4123" w:type="dxa"/>
            <w:gridSpan w:val="2"/>
            <w:vMerge/>
            <w:tcBorders>
              <w:bottom w:val="single" w:sz="4" w:space="0" w:color="auto"/>
            </w:tcBorders>
          </w:tcPr>
          <w:p w14:paraId="4CF98283" w14:textId="77777777" w:rsidR="00CC1C1D" w:rsidRPr="002A1602" w:rsidRDefault="00CC1C1D">
            <w:pPr>
              <w:rPr>
                <w:rFonts w:ascii="Calibri" w:hAnsi="Calibri" w:cs="Calibri"/>
                <w:szCs w:val="22"/>
              </w:rPr>
            </w:pPr>
          </w:p>
        </w:tc>
        <w:tc>
          <w:tcPr>
            <w:tcW w:w="1456" w:type="dxa"/>
            <w:tcBorders>
              <w:bottom w:val="single" w:sz="6" w:space="0" w:color="auto"/>
            </w:tcBorders>
          </w:tcPr>
          <w:p w14:paraId="1B10C71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DB3701C" w14:textId="77777777" w:rsidR="00CC1C1D" w:rsidRPr="002A1602" w:rsidRDefault="00CC1C1D">
            <w:pPr>
              <w:rPr>
                <w:rFonts w:ascii="Calibri" w:hAnsi="Calibri" w:cs="Calibri"/>
                <w:szCs w:val="22"/>
              </w:rPr>
            </w:pPr>
          </w:p>
        </w:tc>
      </w:tr>
    </w:tbl>
    <w:p w14:paraId="2742A6AE"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6"/>
        <w:gridCol w:w="984"/>
        <w:gridCol w:w="449"/>
        <w:gridCol w:w="1465"/>
        <w:gridCol w:w="5520"/>
      </w:tblGrid>
      <w:tr w:rsidR="00CC1C1D" w:rsidRPr="002A1602" w14:paraId="486042A7" w14:textId="77777777" w:rsidTr="00474D3A">
        <w:trPr>
          <w:cantSplit/>
        </w:trPr>
        <w:tc>
          <w:tcPr>
            <w:tcW w:w="1985" w:type="dxa"/>
            <w:gridSpan w:val="3"/>
          </w:tcPr>
          <w:p w14:paraId="43011A75"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418" w:type="dxa"/>
            <w:gridSpan w:val="4"/>
            <w:tcBorders>
              <w:left w:val="nil"/>
            </w:tcBorders>
          </w:tcPr>
          <w:p w14:paraId="28E160F6" w14:textId="77777777" w:rsidR="00474D3A" w:rsidRDefault="00474D3A" w:rsidP="00474D3A">
            <w:pPr>
              <w:jc w:val="left"/>
              <w:rPr>
                <w:rFonts w:ascii="Calibri" w:hAnsi="Calibri" w:cs="Calibri"/>
                <w:szCs w:val="22"/>
              </w:rPr>
            </w:pPr>
            <w:r>
              <w:rPr>
                <w:rFonts w:ascii="Calibri" w:hAnsi="Calibri" w:cs="Calibri"/>
                <w:szCs w:val="22"/>
              </w:rPr>
              <w:t xml:space="preserve">Listed Building Consent requested to </w:t>
            </w:r>
            <w:proofErr w:type="spellStart"/>
            <w:r>
              <w:rPr>
                <w:rFonts w:ascii="Calibri" w:hAnsi="Calibri" w:cs="Calibri"/>
                <w:szCs w:val="22"/>
              </w:rPr>
              <w:t>re roof</w:t>
            </w:r>
            <w:proofErr w:type="spellEnd"/>
            <w:r>
              <w:rPr>
                <w:rFonts w:ascii="Calibri" w:hAnsi="Calibri" w:cs="Calibri"/>
                <w:szCs w:val="22"/>
              </w:rPr>
              <w:t xml:space="preserve"> and repoint Hodder Place.  Stonework on the house to be repointed using </w:t>
            </w:r>
            <w:proofErr w:type="gramStart"/>
            <w:r>
              <w:rPr>
                <w:rFonts w:ascii="Calibri" w:hAnsi="Calibri" w:cs="Calibri"/>
                <w:szCs w:val="22"/>
              </w:rPr>
              <w:t>lime based</w:t>
            </w:r>
            <w:proofErr w:type="gramEnd"/>
            <w:r>
              <w:rPr>
                <w:rFonts w:ascii="Calibri" w:hAnsi="Calibri" w:cs="Calibri"/>
                <w:szCs w:val="22"/>
              </w:rPr>
              <w:t xml:space="preserve"> mortar. Existing insulation to be replaced </w:t>
            </w:r>
            <w:proofErr w:type="gramStart"/>
            <w:r>
              <w:rPr>
                <w:rFonts w:ascii="Calibri" w:hAnsi="Calibri" w:cs="Calibri"/>
                <w:szCs w:val="22"/>
              </w:rPr>
              <w:t>where</w:t>
            </w:r>
            <w:proofErr w:type="gramEnd"/>
            <w:r>
              <w:rPr>
                <w:rFonts w:ascii="Calibri" w:hAnsi="Calibri" w:cs="Calibri"/>
                <w:szCs w:val="22"/>
              </w:rPr>
              <w:t xml:space="preserve"> damaged by water ingress.</w:t>
            </w:r>
          </w:p>
          <w:p w14:paraId="487194A4" w14:textId="7B341EA2" w:rsidR="00CC1C1D" w:rsidRPr="002A1602" w:rsidRDefault="00474D3A" w:rsidP="00474D3A">
            <w:pPr>
              <w:jc w:val="left"/>
              <w:rPr>
                <w:rFonts w:ascii="Calibri" w:hAnsi="Calibri" w:cs="Calibri"/>
                <w:szCs w:val="22"/>
              </w:rPr>
            </w:pPr>
            <w:r>
              <w:rPr>
                <w:rFonts w:ascii="Calibri" w:hAnsi="Calibri" w:cs="Calibri"/>
                <w:szCs w:val="22"/>
              </w:rPr>
              <w:t>Roof - Existing slates to be removed, felt and batons replaced. Existing slates reused where possible and if not, new Welsh slates to be used. The visual impact to be minimised by reusing existing slates on prominent elevations with new being used in less visually obtrusive places.</w:t>
            </w:r>
          </w:p>
        </w:tc>
      </w:tr>
      <w:tr w:rsidR="00CC1C1D" w:rsidRPr="002A1602" w14:paraId="1C6AD954" w14:textId="77777777" w:rsidTr="00C66633">
        <w:trPr>
          <w:cantSplit/>
        </w:trPr>
        <w:tc>
          <w:tcPr>
            <w:tcW w:w="992" w:type="dxa"/>
          </w:tcPr>
          <w:p w14:paraId="2FE9C9CD"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6EF7BBD" w14:textId="6F58DBB0" w:rsidR="00CC1C1D" w:rsidRPr="002A1602" w:rsidRDefault="00474D3A">
            <w:pPr>
              <w:rPr>
                <w:rFonts w:ascii="Calibri" w:hAnsi="Calibri" w:cs="Calibri"/>
                <w:szCs w:val="22"/>
              </w:rPr>
            </w:pPr>
            <w:r>
              <w:rPr>
                <w:rFonts w:ascii="Calibri" w:hAnsi="Calibri" w:cs="Calibri"/>
                <w:szCs w:val="22"/>
              </w:rPr>
              <w:t xml:space="preserve">Hodder Place Hodder Court </w:t>
            </w:r>
            <w:proofErr w:type="spellStart"/>
            <w:r>
              <w:rPr>
                <w:rFonts w:ascii="Calibri" w:hAnsi="Calibri" w:cs="Calibri"/>
                <w:szCs w:val="22"/>
              </w:rPr>
              <w:t>Stonyhurst</w:t>
            </w:r>
            <w:proofErr w:type="spellEnd"/>
            <w:r>
              <w:rPr>
                <w:rFonts w:ascii="Calibri" w:hAnsi="Calibri" w:cs="Calibri"/>
                <w:szCs w:val="22"/>
              </w:rPr>
              <w:t xml:space="preserve"> Hurst Green BB7 9PP</w:t>
            </w:r>
          </w:p>
        </w:tc>
      </w:tr>
      <w:tr w:rsidR="00CC1C1D" w:rsidRPr="002A1602" w14:paraId="504E658B" w14:textId="77777777">
        <w:trPr>
          <w:cantSplit/>
        </w:trPr>
        <w:tc>
          <w:tcPr>
            <w:tcW w:w="10403" w:type="dxa"/>
            <w:gridSpan w:val="7"/>
          </w:tcPr>
          <w:p w14:paraId="4A2032EC"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22E59638" w14:textId="77777777" w:rsidTr="00C66633">
        <w:trPr>
          <w:cantSplit/>
        </w:trPr>
        <w:tc>
          <w:tcPr>
            <w:tcW w:w="992" w:type="dxa"/>
          </w:tcPr>
          <w:p w14:paraId="6A9A6F38" w14:textId="3E64C33C" w:rsidR="00CC1C1D" w:rsidRPr="002A1602" w:rsidRDefault="00474D3A">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36054633" w14:textId="77777777" w:rsidR="00474D3A" w:rsidRDefault="00474D3A">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06297748" w14:textId="77777777" w:rsidR="00474D3A" w:rsidRDefault="00474D3A">
            <w:pPr>
              <w:rPr>
                <w:rFonts w:ascii="Calibri" w:hAnsi="Calibri" w:cs="Calibri"/>
                <w:szCs w:val="22"/>
              </w:rPr>
            </w:pPr>
          </w:p>
          <w:p w14:paraId="2929AD1B" w14:textId="77777777" w:rsidR="00474D3A" w:rsidRDefault="00474D3A">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41A99C7F" w14:textId="3EE2B44F" w:rsidR="00CC1C1D" w:rsidRPr="002A1602" w:rsidRDefault="00CC1C1D">
            <w:pPr>
              <w:rPr>
                <w:rFonts w:ascii="Calibri" w:hAnsi="Calibri" w:cs="Calibri"/>
                <w:szCs w:val="22"/>
              </w:rPr>
            </w:pPr>
          </w:p>
        </w:tc>
      </w:tr>
      <w:tr w:rsidR="00CC1C1D" w:rsidRPr="002A1602" w14:paraId="036CC7CB" w14:textId="77777777" w:rsidTr="00C66633">
        <w:trPr>
          <w:cantSplit/>
        </w:trPr>
        <w:tc>
          <w:tcPr>
            <w:tcW w:w="992" w:type="dxa"/>
          </w:tcPr>
          <w:p w14:paraId="5CC0B344" w14:textId="3AA29C0E" w:rsidR="00CC1C1D" w:rsidRPr="002A1602" w:rsidRDefault="00474D3A">
            <w:pPr>
              <w:rPr>
                <w:rFonts w:ascii="Calibri" w:hAnsi="Calibri" w:cs="Calibri"/>
                <w:szCs w:val="22"/>
              </w:rPr>
            </w:pPr>
            <w:r>
              <w:rPr>
                <w:rFonts w:ascii="Calibri" w:hAnsi="Calibri" w:cs="Calibri"/>
                <w:szCs w:val="22"/>
              </w:rPr>
              <w:t>2</w:t>
            </w:r>
          </w:p>
        </w:tc>
        <w:tc>
          <w:tcPr>
            <w:tcW w:w="9411" w:type="dxa"/>
            <w:gridSpan w:val="6"/>
          </w:tcPr>
          <w:p w14:paraId="593B68DC" w14:textId="77777777" w:rsidR="00474D3A" w:rsidRDefault="00474D3A">
            <w:pPr>
              <w:rPr>
                <w:rFonts w:ascii="Calibri" w:hAnsi="Calibri" w:cs="Calibri"/>
                <w:szCs w:val="22"/>
              </w:rPr>
            </w:pPr>
            <w:r>
              <w:rPr>
                <w:rFonts w:ascii="Calibri" w:hAnsi="Calibri" w:cs="Calibri"/>
                <w:szCs w:val="22"/>
              </w:rPr>
              <w:t>The permission shall relate to the development as described in the submitted Design Statement:</w:t>
            </w:r>
          </w:p>
          <w:p w14:paraId="4CFC4B98" w14:textId="77777777" w:rsidR="00474D3A" w:rsidRDefault="00474D3A">
            <w:pPr>
              <w:rPr>
                <w:rFonts w:ascii="Calibri" w:hAnsi="Calibri" w:cs="Calibri"/>
                <w:szCs w:val="22"/>
              </w:rPr>
            </w:pPr>
            <w:r>
              <w:rPr>
                <w:rFonts w:ascii="Calibri" w:hAnsi="Calibri" w:cs="Calibri"/>
                <w:szCs w:val="22"/>
              </w:rPr>
              <w:t xml:space="preserve"> </w:t>
            </w:r>
          </w:p>
          <w:p w14:paraId="0B22DABA" w14:textId="77777777" w:rsidR="00474D3A" w:rsidRDefault="00474D3A">
            <w:pPr>
              <w:rPr>
                <w:rFonts w:ascii="Calibri" w:hAnsi="Calibri" w:cs="Calibri"/>
                <w:szCs w:val="22"/>
              </w:rPr>
            </w:pPr>
            <w:r>
              <w:rPr>
                <w:rFonts w:ascii="Calibri" w:hAnsi="Calibri" w:cs="Calibri"/>
                <w:szCs w:val="22"/>
              </w:rPr>
              <w:t>"</w:t>
            </w:r>
            <w:proofErr w:type="gramStart"/>
            <w:r>
              <w:rPr>
                <w:rFonts w:ascii="Calibri" w:hAnsi="Calibri" w:cs="Calibri"/>
                <w:szCs w:val="22"/>
              </w:rPr>
              <w:t>the</w:t>
            </w:r>
            <w:proofErr w:type="gramEnd"/>
            <w:r>
              <w:rPr>
                <w:rFonts w:ascii="Calibri" w:hAnsi="Calibri" w:cs="Calibri"/>
                <w:szCs w:val="22"/>
              </w:rPr>
              <w:t xml:space="preserve"> extent of the repair will be limited to what is reasonably necessary to make the walls and roof sound and capable of fulfilling their intended functions and is necessary to protect the historic fabric of the building". </w:t>
            </w:r>
          </w:p>
          <w:p w14:paraId="33938D21" w14:textId="77777777" w:rsidR="00474D3A" w:rsidRDefault="00474D3A">
            <w:pPr>
              <w:rPr>
                <w:rFonts w:ascii="Calibri" w:hAnsi="Calibri" w:cs="Calibri"/>
                <w:szCs w:val="22"/>
              </w:rPr>
            </w:pPr>
          </w:p>
          <w:p w14:paraId="67AA1822" w14:textId="3E9A0979" w:rsidR="00CC1C1D" w:rsidRPr="002A1602" w:rsidRDefault="00474D3A">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tc>
      </w:tr>
      <w:tr w:rsidR="00CC1C1D" w:rsidRPr="002A1602" w14:paraId="756596A6" w14:textId="77777777" w:rsidTr="00C66633">
        <w:trPr>
          <w:cantSplit/>
        </w:trPr>
        <w:tc>
          <w:tcPr>
            <w:tcW w:w="992" w:type="dxa"/>
          </w:tcPr>
          <w:p w14:paraId="7F395863" w14:textId="0B49A06D" w:rsidR="00CC1C1D" w:rsidRPr="002A1602" w:rsidRDefault="00474D3A">
            <w:pPr>
              <w:rPr>
                <w:rFonts w:ascii="Calibri" w:hAnsi="Calibri" w:cs="Calibri"/>
                <w:szCs w:val="22"/>
              </w:rPr>
            </w:pPr>
            <w:r>
              <w:rPr>
                <w:rFonts w:ascii="Calibri" w:hAnsi="Calibri" w:cs="Calibri"/>
                <w:szCs w:val="22"/>
              </w:rPr>
              <w:t>3</w:t>
            </w:r>
          </w:p>
        </w:tc>
        <w:tc>
          <w:tcPr>
            <w:tcW w:w="9411" w:type="dxa"/>
            <w:gridSpan w:val="6"/>
          </w:tcPr>
          <w:p w14:paraId="258C808D" w14:textId="77777777" w:rsidR="00474D3A" w:rsidRDefault="00474D3A">
            <w:pPr>
              <w:rPr>
                <w:rFonts w:ascii="Calibri" w:hAnsi="Calibri" w:cs="Calibri"/>
                <w:szCs w:val="22"/>
              </w:rPr>
            </w:pPr>
            <w:r>
              <w:rPr>
                <w:rFonts w:ascii="Calibri" w:hAnsi="Calibri" w:cs="Calibri"/>
                <w:szCs w:val="22"/>
              </w:rPr>
              <w:t>Precise specification of the removal of existing pointing in the form of a method statement shall have been submitted to and approved by the Local Planning Authority before the implementation of this element of the proposed works.</w:t>
            </w:r>
          </w:p>
          <w:p w14:paraId="3377B4A8" w14:textId="77777777" w:rsidR="00474D3A" w:rsidRDefault="00474D3A">
            <w:pPr>
              <w:rPr>
                <w:rFonts w:ascii="Calibri" w:hAnsi="Calibri" w:cs="Calibri"/>
                <w:szCs w:val="22"/>
              </w:rPr>
            </w:pPr>
          </w:p>
          <w:p w14:paraId="5B24F6E6" w14:textId="77777777" w:rsidR="00CC1C1D" w:rsidRDefault="00474D3A">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of the listed building.</w:t>
            </w:r>
          </w:p>
          <w:p w14:paraId="5600BD28" w14:textId="4F85CD62" w:rsidR="00474D3A" w:rsidRPr="002A1602" w:rsidRDefault="00474D3A">
            <w:pPr>
              <w:rPr>
                <w:rFonts w:ascii="Calibri" w:hAnsi="Calibri" w:cs="Calibri"/>
                <w:szCs w:val="22"/>
              </w:rPr>
            </w:pPr>
          </w:p>
        </w:tc>
      </w:tr>
      <w:tr w:rsidR="00CC1C1D" w:rsidRPr="002A1602" w14:paraId="2C36B3C9" w14:textId="77777777" w:rsidTr="00C66633">
        <w:trPr>
          <w:cantSplit/>
        </w:trPr>
        <w:tc>
          <w:tcPr>
            <w:tcW w:w="992" w:type="dxa"/>
          </w:tcPr>
          <w:p w14:paraId="55514674" w14:textId="229C392F" w:rsidR="00CC1C1D" w:rsidRPr="002A1602" w:rsidRDefault="00474D3A">
            <w:pPr>
              <w:rPr>
                <w:rFonts w:ascii="Calibri" w:hAnsi="Calibri" w:cs="Calibri"/>
                <w:szCs w:val="22"/>
              </w:rPr>
            </w:pPr>
            <w:r>
              <w:rPr>
                <w:rFonts w:ascii="Calibri" w:hAnsi="Calibri" w:cs="Calibri"/>
                <w:szCs w:val="22"/>
              </w:rPr>
              <w:lastRenderedPageBreak/>
              <w:t>4</w:t>
            </w:r>
          </w:p>
        </w:tc>
        <w:tc>
          <w:tcPr>
            <w:tcW w:w="9411" w:type="dxa"/>
            <w:gridSpan w:val="6"/>
          </w:tcPr>
          <w:p w14:paraId="012E5539" w14:textId="77777777" w:rsidR="00474D3A" w:rsidRDefault="00474D3A">
            <w:pPr>
              <w:rPr>
                <w:rFonts w:ascii="Calibri" w:hAnsi="Calibri" w:cs="Calibri"/>
                <w:szCs w:val="22"/>
              </w:rPr>
            </w:pPr>
            <w:r>
              <w:rPr>
                <w:rFonts w:ascii="Calibri" w:hAnsi="Calibri" w:cs="Calibri"/>
                <w:szCs w:val="22"/>
              </w:rPr>
              <w:t>Precise specifications and samples of new roof cover materials shall have been submitted to and approved by the Local Planning Authority before their use in the proposed works.</w:t>
            </w:r>
          </w:p>
          <w:p w14:paraId="24B4102C" w14:textId="77777777" w:rsidR="00474D3A" w:rsidRDefault="00474D3A">
            <w:pPr>
              <w:rPr>
                <w:rFonts w:ascii="Calibri" w:hAnsi="Calibri" w:cs="Calibri"/>
                <w:szCs w:val="22"/>
              </w:rPr>
            </w:pPr>
          </w:p>
          <w:p w14:paraId="69A4316F" w14:textId="77777777" w:rsidR="00CC1C1D" w:rsidRDefault="00474D3A">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of the listed building.</w:t>
            </w:r>
          </w:p>
          <w:p w14:paraId="2A08BC90" w14:textId="3420CEA4" w:rsidR="00474D3A" w:rsidRPr="002A1602" w:rsidRDefault="00474D3A">
            <w:pPr>
              <w:rPr>
                <w:rFonts w:ascii="Calibri" w:hAnsi="Calibri" w:cs="Calibri"/>
                <w:szCs w:val="22"/>
              </w:rPr>
            </w:pPr>
          </w:p>
        </w:tc>
      </w:tr>
      <w:tr w:rsidR="00CC1C1D" w:rsidRPr="002A1602" w14:paraId="1E7BB521" w14:textId="77777777" w:rsidTr="00C66633">
        <w:trPr>
          <w:cantSplit/>
        </w:trPr>
        <w:tc>
          <w:tcPr>
            <w:tcW w:w="992" w:type="dxa"/>
          </w:tcPr>
          <w:p w14:paraId="499BE6D5" w14:textId="5E4A93C5" w:rsidR="00CC1C1D" w:rsidRPr="002A1602" w:rsidRDefault="00474D3A">
            <w:pPr>
              <w:rPr>
                <w:rFonts w:ascii="Calibri" w:hAnsi="Calibri" w:cs="Calibri"/>
                <w:szCs w:val="22"/>
              </w:rPr>
            </w:pPr>
            <w:r>
              <w:rPr>
                <w:rFonts w:ascii="Calibri" w:hAnsi="Calibri" w:cs="Calibri"/>
                <w:szCs w:val="22"/>
              </w:rPr>
              <w:t>5</w:t>
            </w:r>
          </w:p>
        </w:tc>
        <w:tc>
          <w:tcPr>
            <w:tcW w:w="9411" w:type="dxa"/>
            <w:gridSpan w:val="6"/>
          </w:tcPr>
          <w:p w14:paraId="361A156C" w14:textId="77777777" w:rsidR="00474D3A" w:rsidRDefault="00474D3A">
            <w:pPr>
              <w:rPr>
                <w:rFonts w:ascii="Calibri" w:hAnsi="Calibri" w:cs="Calibri"/>
                <w:szCs w:val="22"/>
              </w:rPr>
            </w:pPr>
            <w:r>
              <w:rPr>
                <w:rFonts w:ascii="Calibri" w:hAnsi="Calibri" w:cs="Calibri"/>
                <w:szCs w:val="22"/>
              </w:rPr>
              <w:t xml:space="preserve">Notwithstanding the submitted information, precise </w:t>
            </w:r>
            <w:proofErr w:type="gramStart"/>
            <w:r>
              <w:rPr>
                <w:rFonts w:ascii="Calibri" w:hAnsi="Calibri" w:cs="Calibri"/>
                <w:szCs w:val="22"/>
              </w:rPr>
              <w:t>specifications</w:t>
            </w:r>
            <w:proofErr w:type="gramEnd"/>
            <w:r>
              <w:rPr>
                <w:rFonts w:ascii="Calibri" w:hAnsi="Calibri" w:cs="Calibri"/>
                <w:szCs w:val="22"/>
              </w:rPr>
              <w:t xml:space="preserve"> and samples in the form of a sample panel of wall pointing shall have been submitted to and approved by the Local Planning Authority before re-pointing.</w:t>
            </w:r>
          </w:p>
          <w:p w14:paraId="2A9170B7" w14:textId="77777777" w:rsidR="00474D3A" w:rsidRDefault="00474D3A">
            <w:pPr>
              <w:rPr>
                <w:rFonts w:ascii="Calibri" w:hAnsi="Calibri" w:cs="Calibri"/>
                <w:szCs w:val="22"/>
              </w:rPr>
            </w:pPr>
          </w:p>
          <w:p w14:paraId="0F653521" w14:textId="77777777" w:rsidR="00CC1C1D" w:rsidRDefault="00474D3A">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of the listed building.</w:t>
            </w:r>
          </w:p>
          <w:p w14:paraId="7CF357C9" w14:textId="5B095094" w:rsidR="00474D3A" w:rsidRPr="002A1602" w:rsidRDefault="00474D3A">
            <w:pPr>
              <w:rPr>
                <w:rFonts w:ascii="Calibri" w:hAnsi="Calibri" w:cs="Calibri"/>
                <w:szCs w:val="22"/>
              </w:rPr>
            </w:pPr>
          </w:p>
        </w:tc>
      </w:tr>
      <w:tr w:rsidR="00CC1C1D" w:rsidRPr="002A1602" w14:paraId="4F1082D1" w14:textId="77777777" w:rsidTr="00C66633">
        <w:trPr>
          <w:cantSplit/>
        </w:trPr>
        <w:tc>
          <w:tcPr>
            <w:tcW w:w="992" w:type="dxa"/>
          </w:tcPr>
          <w:p w14:paraId="0AE07740" w14:textId="6E13C248" w:rsidR="00CC1C1D" w:rsidRPr="002A1602" w:rsidRDefault="00474D3A">
            <w:pPr>
              <w:rPr>
                <w:rFonts w:ascii="Calibri" w:hAnsi="Calibri" w:cs="Calibri"/>
                <w:szCs w:val="22"/>
              </w:rPr>
            </w:pPr>
            <w:r>
              <w:rPr>
                <w:rFonts w:ascii="Calibri" w:hAnsi="Calibri" w:cs="Calibri"/>
                <w:szCs w:val="22"/>
              </w:rPr>
              <w:t>6</w:t>
            </w:r>
          </w:p>
        </w:tc>
        <w:tc>
          <w:tcPr>
            <w:tcW w:w="9411" w:type="dxa"/>
            <w:gridSpan w:val="6"/>
          </w:tcPr>
          <w:p w14:paraId="5DEE0F28" w14:textId="3156A975" w:rsidR="00474D3A" w:rsidRDefault="00474D3A">
            <w:pPr>
              <w:rPr>
                <w:rFonts w:ascii="Calibri" w:hAnsi="Calibri" w:cs="Calibri"/>
                <w:szCs w:val="22"/>
              </w:rPr>
            </w:pPr>
            <w:r>
              <w:rPr>
                <w:rFonts w:ascii="Calibri" w:hAnsi="Calibri" w:cs="Calibri"/>
                <w:szCs w:val="22"/>
              </w:rPr>
              <w:t>No part of the development hereby granted consent shall be commenced [except for wall pointing which must carried out under the supervision of the licenced ecologist</w:t>
            </w:r>
            <w:r w:rsidR="00C3680F">
              <w:rPr>
                <w:rFonts w:ascii="Calibri" w:hAnsi="Calibri" w:cs="Calibri"/>
                <w:szCs w:val="22"/>
              </w:rPr>
              <w:t>]</w:t>
            </w:r>
            <w:r>
              <w:rPr>
                <w:rFonts w:ascii="Calibri" w:hAnsi="Calibri" w:cs="Calibri"/>
                <w:szCs w:val="22"/>
              </w:rPr>
              <w:t xml:space="preserve"> until a European Protected Species Licence has been issued by Natural England. The licence shall comply with the bat licence method statement dated 10th of June 2021 and include </w:t>
            </w:r>
            <w:proofErr w:type="gramStart"/>
            <w:r>
              <w:rPr>
                <w:rFonts w:ascii="Calibri" w:hAnsi="Calibri" w:cs="Calibri"/>
                <w:szCs w:val="22"/>
              </w:rPr>
              <w:t>all of</w:t>
            </w:r>
            <w:proofErr w:type="gramEnd"/>
            <w:r>
              <w:rPr>
                <w:rFonts w:ascii="Calibri" w:hAnsi="Calibri" w:cs="Calibri"/>
                <w:szCs w:val="22"/>
              </w:rPr>
              <w:t xml:space="preserve"> the mitigation and compensation strategy details identified in the method statement, including timetable of works. </w:t>
            </w:r>
          </w:p>
          <w:p w14:paraId="722808D7" w14:textId="77777777" w:rsidR="00474D3A" w:rsidRDefault="00474D3A">
            <w:pPr>
              <w:rPr>
                <w:rFonts w:ascii="Calibri" w:hAnsi="Calibri" w:cs="Calibri"/>
                <w:szCs w:val="22"/>
              </w:rPr>
            </w:pPr>
          </w:p>
          <w:p w14:paraId="341F36B0" w14:textId="77777777" w:rsidR="00474D3A" w:rsidRDefault="00474D3A">
            <w:pPr>
              <w:rPr>
                <w:rFonts w:ascii="Calibri" w:hAnsi="Calibri" w:cs="Calibri"/>
                <w:szCs w:val="22"/>
              </w:rPr>
            </w:pPr>
            <w:r>
              <w:rPr>
                <w:rFonts w:ascii="Calibri" w:hAnsi="Calibri" w:cs="Calibri"/>
                <w:szCs w:val="22"/>
              </w:rPr>
              <w:t>A copy of the approved licence shall be submitted to the local planning authority and the supervising licensed ecologist.</w:t>
            </w:r>
          </w:p>
          <w:p w14:paraId="095A2056" w14:textId="77777777" w:rsidR="00474D3A" w:rsidRDefault="00474D3A">
            <w:pPr>
              <w:rPr>
                <w:rFonts w:ascii="Calibri" w:hAnsi="Calibri" w:cs="Calibri"/>
                <w:szCs w:val="22"/>
              </w:rPr>
            </w:pPr>
          </w:p>
          <w:p w14:paraId="0A6D7BF7" w14:textId="77777777" w:rsidR="00474D3A" w:rsidRDefault="00474D3A">
            <w:pPr>
              <w:rPr>
                <w:rFonts w:ascii="Calibri" w:hAnsi="Calibri" w:cs="Calibri"/>
                <w:szCs w:val="22"/>
              </w:rPr>
            </w:pPr>
            <w:r>
              <w:rPr>
                <w:rFonts w:ascii="Calibri" w:hAnsi="Calibri" w:cs="Calibri"/>
                <w:szCs w:val="22"/>
              </w:rPr>
              <w:t>Reason: To ensure that there are no adverse effects on the favourable status of a bat population and to protect the bat population from damaging activities and reduce or remove the impact of development. Policy DME3 of the Ribble Valley Core Strategy.</w:t>
            </w:r>
          </w:p>
          <w:p w14:paraId="604B97EF" w14:textId="7F66162B" w:rsidR="00CC1C1D" w:rsidRPr="002A1602" w:rsidRDefault="00CC1C1D">
            <w:pPr>
              <w:rPr>
                <w:rFonts w:ascii="Calibri" w:hAnsi="Calibri" w:cs="Calibri"/>
                <w:szCs w:val="22"/>
              </w:rPr>
            </w:pPr>
          </w:p>
        </w:tc>
      </w:tr>
      <w:tr w:rsidR="00CC1C1D" w:rsidRPr="002A1602" w14:paraId="6FB6C036" w14:textId="77777777" w:rsidTr="00C66633">
        <w:trPr>
          <w:cantSplit/>
        </w:trPr>
        <w:tc>
          <w:tcPr>
            <w:tcW w:w="992" w:type="dxa"/>
          </w:tcPr>
          <w:p w14:paraId="47776158" w14:textId="07113C92" w:rsidR="00CC1C1D" w:rsidRPr="002A1602" w:rsidRDefault="00474D3A">
            <w:pPr>
              <w:rPr>
                <w:rFonts w:ascii="Calibri" w:hAnsi="Calibri" w:cs="Calibri"/>
                <w:szCs w:val="22"/>
              </w:rPr>
            </w:pPr>
            <w:r>
              <w:rPr>
                <w:rFonts w:ascii="Calibri" w:hAnsi="Calibri" w:cs="Calibri"/>
                <w:szCs w:val="22"/>
              </w:rPr>
              <w:t>7</w:t>
            </w:r>
          </w:p>
        </w:tc>
        <w:tc>
          <w:tcPr>
            <w:tcW w:w="9411" w:type="dxa"/>
            <w:gridSpan w:val="6"/>
          </w:tcPr>
          <w:p w14:paraId="274F02B4" w14:textId="77777777" w:rsidR="00474D3A" w:rsidRDefault="00474D3A">
            <w:pPr>
              <w:rPr>
                <w:rFonts w:ascii="Calibri" w:hAnsi="Calibri" w:cs="Calibri"/>
                <w:szCs w:val="22"/>
              </w:rPr>
            </w:pPr>
            <w:r>
              <w:rPr>
                <w:rFonts w:ascii="Calibri" w:hAnsi="Calibri" w:cs="Calibri"/>
                <w:szCs w:val="22"/>
              </w:rPr>
              <w:t>Precise specifications of any proposed roof timber structure repair works shall have been submitted to and approved by the Local Planning Authority before their implementation in the proposed works.</w:t>
            </w:r>
          </w:p>
          <w:p w14:paraId="0C9F18F1" w14:textId="77777777" w:rsidR="00474D3A" w:rsidRDefault="00474D3A">
            <w:pPr>
              <w:rPr>
                <w:rFonts w:ascii="Calibri" w:hAnsi="Calibri" w:cs="Calibri"/>
                <w:szCs w:val="22"/>
              </w:rPr>
            </w:pPr>
          </w:p>
          <w:p w14:paraId="49DE4981" w14:textId="03853FC9" w:rsidR="00CC1C1D" w:rsidRPr="002A1602" w:rsidRDefault="00474D3A">
            <w:pPr>
              <w:rPr>
                <w:rFonts w:ascii="Calibri" w:hAnsi="Calibri" w:cs="Calibri"/>
                <w:szCs w:val="22"/>
              </w:rPr>
            </w:pPr>
            <w:r>
              <w:rPr>
                <w:rFonts w:ascii="Calibri" w:hAnsi="Calibri" w:cs="Calibri"/>
                <w:szCs w:val="22"/>
              </w:rPr>
              <w:t>Reason:  In order to safeguard the special architectural and historic interest of the listed building.</w:t>
            </w:r>
          </w:p>
        </w:tc>
      </w:tr>
      <w:bookmarkEnd w:id="0"/>
      <w:tr w:rsidR="00CC1C1D" w:rsidRPr="002A1602" w14:paraId="63C6674E" w14:textId="77777777" w:rsidTr="00C66633">
        <w:trPr>
          <w:cantSplit/>
        </w:trPr>
        <w:tc>
          <w:tcPr>
            <w:tcW w:w="992" w:type="dxa"/>
          </w:tcPr>
          <w:p w14:paraId="3F93E349"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27833B38" w14:textId="77777777" w:rsidR="00CC1C1D" w:rsidRPr="002A1602" w:rsidRDefault="00CC1C1D">
            <w:pPr>
              <w:rPr>
                <w:rFonts w:ascii="Calibri" w:hAnsi="Calibri" w:cs="Calibri"/>
                <w:szCs w:val="22"/>
              </w:rPr>
            </w:pPr>
          </w:p>
        </w:tc>
        <w:tc>
          <w:tcPr>
            <w:tcW w:w="990" w:type="dxa"/>
            <w:gridSpan w:val="2"/>
          </w:tcPr>
          <w:p w14:paraId="70838E29" w14:textId="77777777" w:rsidR="00CC1C1D" w:rsidRPr="002A1602" w:rsidRDefault="00CC1C1D">
            <w:pPr>
              <w:rPr>
                <w:rFonts w:ascii="Calibri" w:hAnsi="Calibri" w:cs="Calibri"/>
                <w:szCs w:val="22"/>
              </w:rPr>
            </w:pPr>
          </w:p>
        </w:tc>
        <w:tc>
          <w:tcPr>
            <w:tcW w:w="449" w:type="dxa"/>
          </w:tcPr>
          <w:p w14:paraId="01F1AB4B" w14:textId="77777777" w:rsidR="00CC1C1D" w:rsidRPr="002A1602" w:rsidRDefault="00CC1C1D">
            <w:pPr>
              <w:rPr>
                <w:rFonts w:ascii="Calibri" w:hAnsi="Calibri" w:cs="Calibri"/>
                <w:szCs w:val="22"/>
              </w:rPr>
            </w:pPr>
          </w:p>
        </w:tc>
        <w:tc>
          <w:tcPr>
            <w:tcW w:w="1465" w:type="dxa"/>
          </w:tcPr>
          <w:p w14:paraId="2F44FB0B" w14:textId="77777777" w:rsidR="00CC1C1D" w:rsidRPr="002A1602" w:rsidRDefault="00CC1C1D">
            <w:pPr>
              <w:rPr>
                <w:rFonts w:ascii="Calibri" w:hAnsi="Calibri" w:cs="Calibri"/>
                <w:szCs w:val="22"/>
              </w:rPr>
            </w:pPr>
          </w:p>
        </w:tc>
        <w:tc>
          <w:tcPr>
            <w:tcW w:w="5520" w:type="dxa"/>
          </w:tcPr>
          <w:p w14:paraId="045FA194" w14:textId="77777777" w:rsidR="00CC1C1D" w:rsidRPr="002A1602" w:rsidRDefault="00CC1C1D">
            <w:pPr>
              <w:rPr>
                <w:rFonts w:ascii="Calibri" w:hAnsi="Calibri" w:cs="Calibri"/>
                <w:szCs w:val="22"/>
              </w:rPr>
            </w:pPr>
          </w:p>
        </w:tc>
      </w:tr>
      <w:tr w:rsidR="00CC1C1D" w:rsidRPr="002A1602" w14:paraId="66D96B58" w14:textId="77777777" w:rsidTr="00C66633">
        <w:trPr>
          <w:cantSplit/>
        </w:trPr>
        <w:tc>
          <w:tcPr>
            <w:tcW w:w="992" w:type="dxa"/>
          </w:tcPr>
          <w:p w14:paraId="4D76128C"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5B25E53"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21C96EFE" w14:textId="77777777" w:rsidTr="00C66633">
        <w:trPr>
          <w:cantSplit/>
        </w:trPr>
        <w:tc>
          <w:tcPr>
            <w:tcW w:w="992" w:type="dxa"/>
          </w:tcPr>
          <w:p w14:paraId="3DF7FCF7"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6DB05C14"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0689A242" w14:textId="77777777" w:rsidTr="00C66633">
        <w:trPr>
          <w:cantSplit/>
        </w:trPr>
        <w:tc>
          <w:tcPr>
            <w:tcW w:w="992" w:type="dxa"/>
          </w:tcPr>
          <w:p w14:paraId="47B3C656"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56CCB6B2"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3EC3D409" w14:textId="77777777" w:rsidTr="00C66633">
        <w:trPr>
          <w:cantSplit/>
        </w:trPr>
        <w:tc>
          <w:tcPr>
            <w:tcW w:w="992" w:type="dxa"/>
          </w:tcPr>
          <w:p w14:paraId="69227E6A"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6B588A70" w14:textId="766C384B" w:rsidR="00CC1C1D" w:rsidRPr="002A1602" w:rsidRDefault="00474D3A">
            <w:pPr>
              <w:rPr>
                <w:rFonts w:ascii="Calibri" w:hAnsi="Calibri" w:cs="Calibri"/>
                <w:szCs w:val="22"/>
              </w:rPr>
            </w:pPr>
            <w:r>
              <w:rPr>
                <w:rFonts w:ascii="Calibri" w:hAnsi="Calibri" w:cs="Calibri"/>
                <w:szCs w:val="22"/>
              </w:rPr>
              <w:t>Lancashire County Council Archaeology identify that it may be appropriate for a rapid photographic record to be made of the roof structure whilst the roof covering is stripped.</w:t>
            </w:r>
          </w:p>
        </w:tc>
      </w:tr>
      <w:bookmarkEnd w:id="1"/>
      <w:tr w:rsidR="00C66633" w14:paraId="1AC90D68" w14:textId="77777777" w:rsidTr="00564CE0">
        <w:trPr>
          <w:cantSplit/>
        </w:trPr>
        <w:tc>
          <w:tcPr>
            <w:tcW w:w="10403" w:type="dxa"/>
            <w:gridSpan w:val="7"/>
          </w:tcPr>
          <w:p w14:paraId="6AA57D7E" w14:textId="77777777" w:rsidR="00474D3A" w:rsidRDefault="00474D3A" w:rsidP="006677C8">
            <w:pPr>
              <w:pStyle w:val="BodySingle"/>
              <w:rPr>
                <w:rFonts w:ascii="Brush Script MT" w:hAnsi="Brush Script MT"/>
                <w:sz w:val="44"/>
                <w:szCs w:val="44"/>
              </w:rPr>
            </w:pPr>
          </w:p>
          <w:p w14:paraId="38C07396" w14:textId="38B3F40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4A1F041A" w14:textId="77777777" w:rsidR="006677C8" w:rsidRDefault="006677C8" w:rsidP="006677C8">
            <w:pPr>
              <w:rPr>
                <w:rFonts w:ascii="Calibri" w:hAnsi="Calibri"/>
                <w:b/>
                <w:sz w:val="24"/>
                <w:szCs w:val="24"/>
              </w:rPr>
            </w:pPr>
            <w:r>
              <w:rPr>
                <w:rFonts w:ascii="Calibri" w:hAnsi="Calibri"/>
                <w:b/>
                <w:sz w:val="24"/>
                <w:szCs w:val="24"/>
              </w:rPr>
              <w:t>pp NICOLA HOPKINS</w:t>
            </w:r>
          </w:p>
          <w:p w14:paraId="22ED45A5"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03958983" w14:textId="77777777" w:rsidR="00C66633" w:rsidRDefault="00C66633"/>
        </w:tc>
      </w:tr>
    </w:tbl>
    <w:p w14:paraId="5AC768A0" w14:textId="77777777" w:rsidR="00474D3A" w:rsidRDefault="00474D3A">
      <w:pPr>
        <w:pStyle w:val="TableText"/>
        <w:rPr>
          <w:rFonts w:ascii="Calibri" w:hAnsi="Calibri" w:cs="Calibri"/>
          <w:b/>
        </w:rPr>
      </w:pPr>
    </w:p>
    <w:p w14:paraId="0557033E" w14:textId="1E9E8121" w:rsidR="00474D3A" w:rsidRDefault="00474D3A">
      <w:pPr>
        <w:pStyle w:val="TableText"/>
        <w:rPr>
          <w:rFonts w:ascii="Calibri" w:hAnsi="Calibri" w:cs="Calibri"/>
          <w:b/>
        </w:rPr>
      </w:pPr>
    </w:p>
    <w:p w14:paraId="41CCA289" w14:textId="77777777" w:rsidR="00474D3A" w:rsidRDefault="00474D3A">
      <w:pPr>
        <w:pStyle w:val="TableText"/>
        <w:rPr>
          <w:rFonts w:ascii="Calibri" w:hAnsi="Calibri" w:cs="Calibri"/>
          <w:b/>
        </w:rPr>
      </w:pPr>
    </w:p>
    <w:p w14:paraId="2E1405B5" w14:textId="2F059CA4" w:rsidR="00CC1C1D" w:rsidRPr="00BB79F9" w:rsidRDefault="004C45AA">
      <w:pPr>
        <w:pStyle w:val="TableText"/>
        <w:rPr>
          <w:rFonts w:ascii="Calibri" w:hAnsi="Calibri" w:cs="Calibri"/>
          <w:b/>
        </w:rPr>
      </w:pPr>
      <w:r w:rsidRPr="00BB79F9">
        <w:rPr>
          <w:rFonts w:ascii="Calibri" w:hAnsi="Calibri" w:cs="Calibri"/>
          <w:b/>
        </w:rPr>
        <w:lastRenderedPageBreak/>
        <w:t>Notes</w:t>
      </w:r>
    </w:p>
    <w:p w14:paraId="512BA9B3" w14:textId="77777777" w:rsidR="004C45AA" w:rsidRPr="002A1602" w:rsidRDefault="004C45AA">
      <w:pPr>
        <w:pStyle w:val="TableText"/>
        <w:rPr>
          <w:rFonts w:ascii="Calibri" w:hAnsi="Calibri" w:cs="Calibri"/>
        </w:rPr>
      </w:pPr>
    </w:p>
    <w:p w14:paraId="131A13AB"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6A714037"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B9678F"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04C689CE"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A167CC"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E17CD47" w14:textId="77777777" w:rsidR="004C45AA" w:rsidRPr="002A1602" w:rsidRDefault="004C45AA" w:rsidP="004C45AA">
      <w:pPr>
        <w:rPr>
          <w:rFonts w:ascii="Calibri" w:hAnsi="Calibri" w:cs="Calibri"/>
        </w:rPr>
      </w:pPr>
    </w:p>
    <w:p w14:paraId="722B2AA1"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0F5CD8" w14:textId="77777777" w:rsidR="004C45AA" w:rsidRPr="002A1602" w:rsidRDefault="004C45AA" w:rsidP="004C45AA">
      <w:pPr>
        <w:rPr>
          <w:rFonts w:ascii="Calibri" w:hAnsi="Calibri" w:cs="Calibri"/>
        </w:rPr>
      </w:pPr>
    </w:p>
    <w:p w14:paraId="5169BC22"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60635352"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804B00" w14:textId="77777777" w:rsidR="004C45AA" w:rsidRPr="002A1602" w:rsidRDefault="004C45AA">
      <w:pPr>
        <w:pStyle w:val="TableText"/>
        <w:rPr>
          <w:rFonts w:ascii="Calibri" w:hAnsi="Calibri" w:cs="Calibri"/>
        </w:rPr>
      </w:pPr>
    </w:p>
    <w:p w14:paraId="1DCA3384"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63B5" w14:textId="77777777" w:rsidR="00474D3A" w:rsidRDefault="00474D3A">
      <w:r>
        <w:separator/>
      </w:r>
    </w:p>
  </w:endnote>
  <w:endnote w:type="continuationSeparator" w:id="0">
    <w:p w14:paraId="18D34683" w14:textId="77777777" w:rsidR="00474D3A" w:rsidRDefault="0047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B1D5"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13BC" w14:textId="77777777" w:rsidR="00474D3A" w:rsidRDefault="00474D3A">
      <w:r>
        <w:separator/>
      </w:r>
    </w:p>
  </w:footnote>
  <w:footnote w:type="continuationSeparator" w:id="0">
    <w:p w14:paraId="71DC380E" w14:textId="77777777" w:rsidR="00474D3A" w:rsidRDefault="0047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287C" w14:textId="77777777" w:rsidR="00CC1C1D" w:rsidRDefault="00CC1C1D">
    <w:pPr>
      <w:rPr>
        <w:b/>
        <w:sz w:val="20"/>
      </w:rPr>
    </w:pPr>
    <w:r>
      <w:rPr>
        <w:b/>
        <w:sz w:val="20"/>
      </w:rPr>
      <w:t>RIBBLE VALLEY BOROUGH COUNCIL</w:t>
    </w:r>
  </w:p>
  <w:p w14:paraId="4ADC22CB" w14:textId="77777777" w:rsidR="00CC1C1D" w:rsidRDefault="00CC1C1D">
    <w:r>
      <w:rPr>
        <w:b/>
        <w:sz w:val="20"/>
      </w:rPr>
      <w:t>LISTED BUILDING CONSENT CONTINUED</w:t>
    </w:r>
  </w:p>
  <w:p w14:paraId="7A2FA86C" w14:textId="77777777" w:rsidR="00CC1C1D" w:rsidRDefault="00CC1C1D">
    <w:pPr>
      <w:rPr>
        <w:sz w:val="20"/>
      </w:rPr>
    </w:pPr>
  </w:p>
  <w:p w14:paraId="115D3FE8" w14:textId="1CF28329" w:rsidR="00CC1C1D" w:rsidRDefault="00CC1C1D">
    <w:pPr>
      <w:rPr>
        <w:b/>
      </w:rPr>
    </w:pPr>
    <w:r>
      <w:rPr>
        <w:b/>
      </w:rPr>
      <w:t xml:space="preserve">APPLICATION NO.   </w:t>
    </w:r>
    <w:r w:rsidR="00474D3A">
      <w:rPr>
        <w:b/>
      </w:rPr>
      <w:t>3/2021/0155</w:t>
    </w:r>
    <w:r>
      <w:rPr>
        <w:b/>
      </w:rPr>
      <w:t xml:space="preserve">                                           DECISION DATE: </w:t>
    </w:r>
    <w:r w:rsidR="00474D3A">
      <w:rPr>
        <w:b/>
      </w:rPr>
      <w:t>29/06/2021</w:t>
    </w:r>
  </w:p>
  <w:p w14:paraId="416966BF" w14:textId="77777777" w:rsidR="00CC1C1D" w:rsidRDefault="00CC1C1D">
    <w:pPr>
      <w:pBdr>
        <w:bottom w:val="single" w:sz="8" w:space="1" w:color="auto"/>
      </w:pBdr>
    </w:pPr>
  </w:p>
  <w:p w14:paraId="03978176"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D3A"/>
    <w:rsid w:val="002A1602"/>
    <w:rsid w:val="00314A87"/>
    <w:rsid w:val="003737CF"/>
    <w:rsid w:val="00474D3A"/>
    <w:rsid w:val="004C293C"/>
    <w:rsid w:val="004C45AA"/>
    <w:rsid w:val="00564CE0"/>
    <w:rsid w:val="006677C8"/>
    <w:rsid w:val="00703C06"/>
    <w:rsid w:val="00793B57"/>
    <w:rsid w:val="00AD6267"/>
    <w:rsid w:val="00BB79F9"/>
    <w:rsid w:val="00C3680F"/>
    <w:rsid w:val="00C45391"/>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850D6"/>
  <w15:chartTrackingRefBased/>
  <w15:docId w15:val="{7EB00727-D254-49A4-84E6-C289AB00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1338</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8500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Tara Thompson</cp:lastModifiedBy>
  <cp:revision>2</cp:revision>
  <cp:lastPrinted>2021-07-05T14:38:00Z</cp:lastPrinted>
  <dcterms:created xsi:type="dcterms:W3CDTF">2021-07-05T14:38:00Z</dcterms:created>
  <dcterms:modified xsi:type="dcterms:W3CDTF">2021-07-05T14:38:00Z</dcterms:modified>
</cp:coreProperties>
</file>