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6F2E44">
            <w:pPr>
              <w:pStyle w:val="addresses"/>
              <w:rPr>
                <w:rFonts w:ascii="Calibri" w:hAnsi="Calibri"/>
                <w:sz w:val="24"/>
                <w:szCs w:val="24"/>
              </w:rPr>
            </w:pPr>
            <w:r>
              <w:rPr>
                <w:rFonts w:ascii="Calibri" w:hAnsi="Calibri"/>
                <w:sz w:val="24"/>
                <w:szCs w:val="24"/>
              </w:rPr>
              <w:t>3/2021/0156</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6F2E44">
            <w:pPr>
              <w:rPr>
                <w:rFonts w:ascii="Calibri" w:hAnsi="Calibri"/>
                <w:sz w:val="24"/>
                <w:szCs w:val="24"/>
              </w:rPr>
            </w:pPr>
            <w:r>
              <w:rPr>
                <w:rFonts w:ascii="Calibri" w:hAnsi="Calibri"/>
                <w:sz w:val="24"/>
                <w:szCs w:val="24"/>
              </w:rPr>
              <w:t>17 March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6F2E44">
            <w:pPr>
              <w:rPr>
                <w:rFonts w:ascii="Calibri" w:hAnsi="Calibri"/>
                <w:sz w:val="24"/>
                <w:szCs w:val="24"/>
              </w:rPr>
            </w:pPr>
            <w:r>
              <w:rPr>
                <w:rFonts w:ascii="Calibri" w:hAnsi="Calibri"/>
                <w:sz w:val="24"/>
                <w:szCs w:val="24"/>
              </w:rPr>
              <w:t>11/02/2021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6F2E44">
            <w:pPr>
              <w:rPr>
                <w:rFonts w:ascii="Calibri" w:hAnsi="Calibri"/>
                <w:sz w:val="24"/>
                <w:szCs w:val="24"/>
              </w:rPr>
            </w:pPr>
            <w:r>
              <w:rPr>
                <w:rFonts w:ascii="Calibri" w:hAnsi="Calibri"/>
                <w:sz w:val="24"/>
                <w:szCs w:val="24"/>
              </w:rPr>
              <w:t>Mr Paul Archer</w:t>
            </w:r>
          </w:p>
          <w:p w:rsidR="006F2E44" w:rsidRDefault="006F2E44">
            <w:pPr>
              <w:rPr>
                <w:rFonts w:ascii="Calibri" w:hAnsi="Calibri"/>
                <w:sz w:val="24"/>
                <w:szCs w:val="24"/>
              </w:rPr>
            </w:pPr>
            <w:r>
              <w:rPr>
                <w:rFonts w:ascii="Calibri" w:hAnsi="Calibri"/>
                <w:sz w:val="24"/>
                <w:szCs w:val="24"/>
              </w:rPr>
              <w:t>28 Eshton Terrace</w:t>
            </w:r>
          </w:p>
          <w:p w:rsidR="006F2E44" w:rsidRDefault="006F2E44">
            <w:pPr>
              <w:rPr>
                <w:rFonts w:ascii="Calibri" w:hAnsi="Calibri"/>
                <w:sz w:val="24"/>
                <w:szCs w:val="24"/>
              </w:rPr>
            </w:pPr>
            <w:r>
              <w:rPr>
                <w:rFonts w:ascii="Calibri" w:hAnsi="Calibri"/>
                <w:sz w:val="24"/>
                <w:szCs w:val="24"/>
              </w:rPr>
              <w:t>Clitheroe</w:t>
            </w:r>
          </w:p>
          <w:p w:rsidR="002F3ADA" w:rsidRPr="00DD62CA" w:rsidRDefault="006F2E44">
            <w:pPr>
              <w:rPr>
                <w:rFonts w:ascii="Calibri" w:hAnsi="Calibri"/>
                <w:sz w:val="24"/>
                <w:szCs w:val="24"/>
              </w:rPr>
            </w:pPr>
            <w:r>
              <w:rPr>
                <w:rFonts w:ascii="Calibri" w:hAnsi="Calibri"/>
                <w:sz w:val="24"/>
                <w:szCs w:val="24"/>
              </w:rPr>
              <w:t>BB7 1BQ</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6F2E44">
            <w:pPr>
              <w:pStyle w:val="addresses"/>
              <w:rPr>
                <w:rFonts w:ascii="Calibri" w:hAnsi="Calibri"/>
                <w:sz w:val="24"/>
                <w:szCs w:val="24"/>
              </w:rPr>
            </w:pPr>
            <w:r>
              <w:rPr>
                <w:rFonts w:ascii="Calibri" w:hAnsi="Calibri"/>
                <w:sz w:val="24"/>
                <w:szCs w:val="24"/>
              </w:rPr>
              <w:t>Peter Hitchen</w:t>
            </w:r>
          </w:p>
          <w:p w:rsidR="006F2E44" w:rsidRDefault="006F2E44">
            <w:pPr>
              <w:pStyle w:val="addresses"/>
              <w:rPr>
                <w:rFonts w:ascii="Calibri" w:hAnsi="Calibri"/>
                <w:sz w:val="24"/>
                <w:szCs w:val="24"/>
              </w:rPr>
            </w:pPr>
            <w:r>
              <w:rPr>
                <w:rFonts w:ascii="Calibri" w:hAnsi="Calibri"/>
                <w:sz w:val="24"/>
                <w:szCs w:val="24"/>
              </w:rPr>
              <w:t>Peter Hitchen Architects</w:t>
            </w:r>
          </w:p>
          <w:p w:rsidR="006F2E44" w:rsidRDefault="006F2E44">
            <w:pPr>
              <w:pStyle w:val="addresses"/>
              <w:rPr>
                <w:rFonts w:ascii="Calibri" w:hAnsi="Calibri"/>
                <w:sz w:val="24"/>
                <w:szCs w:val="24"/>
              </w:rPr>
            </w:pPr>
            <w:r>
              <w:rPr>
                <w:rFonts w:ascii="Calibri" w:hAnsi="Calibri"/>
                <w:sz w:val="24"/>
                <w:szCs w:val="24"/>
              </w:rPr>
              <w:t>Marathon House</w:t>
            </w:r>
          </w:p>
          <w:p w:rsidR="006F2E44" w:rsidRDefault="006F2E44">
            <w:pPr>
              <w:pStyle w:val="addresses"/>
              <w:rPr>
                <w:rFonts w:ascii="Calibri" w:hAnsi="Calibri"/>
                <w:sz w:val="24"/>
                <w:szCs w:val="24"/>
              </w:rPr>
            </w:pPr>
            <w:r>
              <w:rPr>
                <w:rFonts w:ascii="Calibri" w:hAnsi="Calibri"/>
                <w:sz w:val="24"/>
                <w:szCs w:val="24"/>
              </w:rPr>
              <w:t>The Sidings Business Park</w:t>
            </w:r>
          </w:p>
          <w:p w:rsidR="006F2E44" w:rsidRDefault="006F2E44">
            <w:pPr>
              <w:pStyle w:val="addresses"/>
              <w:rPr>
                <w:rFonts w:ascii="Calibri" w:hAnsi="Calibri"/>
                <w:sz w:val="24"/>
                <w:szCs w:val="24"/>
              </w:rPr>
            </w:pPr>
            <w:r>
              <w:rPr>
                <w:rFonts w:ascii="Calibri" w:hAnsi="Calibri"/>
                <w:sz w:val="24"/>
                <w:szCs w:val="24"/>
              </w:rPr>
              <w:t>Whalley</w:t>
            </w:r>
          </w:p>
          <w:p w:rsidR="002F3ADA" w:rsidRPr="00DD62CA" w:rsidRDefault="006F2E44">
            <w:pPr>
              <w:pStyle w:val="addresses"/>
              <w:rPr>
                <w:rFonts w:ascii="Calibri" w:hAnsi="Calibri"/>
                <w:sz w:val="24"/>
                <w:szCs w:val="24"/>
              </w:rPr>
            </w:pPr>
            <w:r>
              <w:rPr>
                <w:rFonts w:ascii="Calibri" w:hAnsi="Calibri"/>
                <w:sz w:val="24"/>
                <w:szCs w:val="24"/>
              </w:rPr>
              <w:t>BB7 9SE</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6F2E44">
            <w:pPr>
              <w:pStyle w:val="TableText"/>
              <w:rPr>
                <w:rFonts w:ascii="Calibri" w:hAnsi="Calibri"/>
                <w:sz w:val="24"/>
                <w:szCs w:val="24"/>
              </w:rPr>
            </w:pPr>
            <w:r>
              <w:rPr>
                <w:rFonts w:ascii="Calibri" w:hAnsi="Calibri"/>
                <w:sz w:val="24"/>
                <w:szCs w:val="24"/>
              </w:rPr>
              <w:t>Proposed demolition of existing rear single storey wing and replace with a new single storey extension. Resubmission of 3/2020/0925.</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6F2E44">
            <w:pPr>
              <w:pStyle w:val="TableText"/>
              <w:rPr>
                <w:rFonts w:ascii="Calibri" w:hAnsi="Calibri"/>
                <w:sz w:val="24"/>
                <w:szCs w:val="24"/>
              </w:rPr>
            </w:pPr>
            <w:r>
              <w:rPr>
                <w:rFonts w:ascii="Calibri" w:hAnsi="Calibri"/>
                <w:sz w:val="24"/>
                <w:szCs w:val="24"/>
              </w:rPr>
              <w:t>28 Eshton Terrace Clitheroe BB7 1BQ</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6F2E44" w:rsidRDefault="006F2E4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6F2E44" w:rsidRDefault="006F2E44">
            <w:pPr>
              <w:pStyle w:val="TableText"/>
              <w:rPr>
                <w:rFonts w:ascii="Calibri" w:hAnsi="Calibri"/>
                <w:sz w:val="24"/>
                <w:szCs w:val="24"/>
              </w:rPr>
            </w:pPr>
          </w:p>
          <w:p w:rsidR="006F2E44" w:rsidRDefault="006F2E4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6F2E44" w:rsidRDefault="006F2E44">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6F2E44" w:rsidRPr="00DD62CA">
        <w:trPr>
          <w:cantSplit/>
          <w:trHeight w:val="527"/>
        </w:trPr>
        <w:tc>
          <w:tcPr>
            <w:tcW w:w="988" w:type="dxa"/>
          </w:tcPr>
          <w:p w:rsidR="006F2E44" w:rsidRPr="00DD62CA" w:rsidRDefault="006F2E44">
            <w:pPr>
              <w:pStyle w:val="TableText"/>
              <w:numPr>
                <w:ilvl w:val="0"/>
                <w:numId w:val="3"/>
              </w:numPr>
              <w:rPr>
                <w:rFonts w:ascii="Calibri" w:hAnsi="Calibri"/>
                <w:sz w:val="24"/>
                <w:szCs w:val="24"/>
              </w:rPr>
            </w:pPr>
          </w:p>
        </w:tc>
        <w:tc>
          <w:tcPr>
            <w:tcW w:w="9365" w:type="dxa"/>
            <w:gridSpan w:val="2"/>
          </w:tcPr>
          <w:p w:rsidR="006F2E44" w:rsidRDefault="006F2E4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6F2E44" w:rsidRDefault="006F2E44">
            <w:pPr>
              <w:pStyle w:val="TableText"/>
              <w:rPr>
                <w:rFonts w:ascii="Calibri" w:hAnsi="Calibri"/>
                <w:sz w:val="24"/>
                <w:szCs w:val="24"/>
              </w:rPr>
            </w:pPr>
          </w:p>
          <w:p w:rsidR="006F2E44" w:rsidRDefault="006F2E44">
            <w:pPr>
              <w:pStyle w:val="TableText"/>
              <w:rPr>
                <w:rFonts w:ascii="Calibri" w:hAnsi="Calibri"/>
                <w:sz w:val="24"/>
                <w:szCs w:val="24"/>
              </w:rPr>
            </w:pPr>
            <w:r>
              <w:rPr>
                <w:rFonts w:ascii="Calibri" w:hAnsi="Calibri"/>
                <w:sz w:val="24"/>
                <w:szCs w:val="24"/>
              </w:rPr>
              <w:t>Location plan 1:1250</w:t>
            </w:r>
          </w:p>
          <w:p w:rsidR="006F2E44" w:rsidRDefault="006F2E44">
            <w:pPr>
              <w:pStyle w:val="TableText"/>
              <w:rPr>
                <w:rFonts w:ascii="Calibri" w:hAnsi="Calibri"/>
                <w:sz w:val="24"/>
                <w:szCs w:val="24"/>
              </w:rPr>
            </w:pPr>
            <w:r>
              <w:rPr>
                <w:rFonts w:ascii="Calibri" w:hAnsi="Calibri"/>
                <w:sz w:val="24"/>
                <w:szCs w:val="24"/>
              </w:rPr>
              <w:t>PHA/519 200 Revision: A - Proposed Scheme Design</w:t>
            </w:r>
          </w:p>
          <w:p w:rsidR="006F2E44" w:rsidRDefault="006F2E44">
            <w:pPr>
              <w:pStyle w:val="TableText"/>
              <w:rPr>
                <w:rFonts w:ascii="Calibri" w:hAnsi="Calibri"/>
                <w:sz w:val="24"/>
                <w:szCs w:val="24"/>
              </w:rPr>
            </w:pPr>
          </w:p>
          <w:p w:rsidR="006F2E44" w:rsidRDefault="006F2E44">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rsidR="006F2E44" w:rsidRPr="00DD62CA" w:rsidRDefault="006F2E44">
            <w:pPr>
              <w:pStyle w:val="TableText"/>
              <w:rPr>
                <w:rFonts w:ascii="Calibri" w:hAnsi="Calibri"/>
                <w:sz w:val="24"/>
                <w:szCs w:val="24"/>
              </w:rPr>
            </w:pPr>
          </w:p>
        </w:tc>
      </w:tr>
      <w:tr w:rsidR="006F2E44" w:rsidRPr="00DD62CA">
        <w:trPr>
          <w:cantSplit/>
          <w:trHeight w:val="527"/>
        </w:trPr>
        <w:tc>
          <w:tcPr>
            <w:tcW w:w="988" w:type="dxa"/>
          </w:tcPr>
          <w:p w:rsidR="006F2E44" w:rsidRPr="00DD62CA" w:rsidRDefault="006F2E44">
            <w:pPr>
              <w:pStyle w:val="TableText"/>
              <w:numPr>
                <w:ilvl w:val="0"/>
                <w:numId w:val="3"/>
              </w:numPr>
              <w:rPr>
                <w:rFonts w:ascii="Calibri" w:hAnsi="Calibri"/>
                <w:sz w:val="24"/>
                <w:szCs w:val="24"/>
              </w:rPr>
            </w:pPr>
          </w:p>
        </w:tc>
        <w:tc>
          <w:tcPr>
            <w:tcW w:w="9365" w:type="dxa"/>
            <w:gridSpan w:val="2"/>
          </w:tcPr>
          <w:p w:rsidR="006F2E44" w:rsidRDefault="006F2E44">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the proposed drawings shall be implemented as indicated unless otherwise agreed in writing by the Local planning Authority.  </w:t>
            </w:r>
          </w:p>
          <w:p w:rsidR="006F2E44" w:rsidRDefault="006F2E44">
            <w:pPr>
              <w:pStyle w:val="TableText"/>
              <w:rPr>
                <w:rFonts w:ascii="Calibri" w:hAnsi="Calibri"/>
                <w:sz w:val="24"/>
                <w:szCs w:val="24"/>
              </w:rPr>
            </w:pPr>
          </w:p>
          <w:p w:rsidR="006F2E44" w:rsidRPr="00DD62CA" w:rsidRDefault="006F2E44">
            <w:pPr>
              <w:pStyle w:val="TableText"/>
              <w:rPr>
                <w:rFonts w:ascii="Calibri" w:hAnsi="Calibri"/>
                <w:sz w:val="24"/>
                <w:szCs w:val="24"/>
              </w:rPr>
            </w:pPr>
            <w:r>
              <w:rPr>
                <w:rFonts w:ascii="Calibri" w:hAnsi="Calibri"/>
                <w:sz w:val="24"/>
                <w:szCs w:val="24"/>
              </w:rPr>
              <w:t>Reason: To ensure that the materials to be used are appropriate to the locality and respond positively to the character of the existing dwelling.</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E44" w:rsidRDefault="006F2E44">
      <w:r>
        <w:separator/>
      </w:r>
    </w:p>
  </w:endnote>
  <w:endnote w:type="continuationSeparator" w:id="0">
    <w:p w:rsidR="006F2E44" w:rsidRDefault="006F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E44" w:rsidRDefault="006F2E44">
      <w:r>
        <w:separator/>
      </w:r>
    </w:p>
  </w:footnote>
  <w:footnote w:type="continuationSeparator" w:id="0">
    <w:p w:rsidR="006F2E44" w:rsidRDefault="006F2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6F2E44">
      <w:rPr>
        <w:rFonts w:ascii="Calibri" w:hAnsi="Calibri" w:cs="Calibri"/>
        <w:b/>
        <w:bCs/>
      </w:rPr>
      <w:t>3/2021/0156</w:t>
    </w:r>
    <w:r w:rsidRPr="0089171B">
      <w:rPr>
        <w:rFonts w:ascii="Calibri" w:hAnsi="Calibri" w:cs="Calibri"/>
        <w:b/>
        <w:bCs/>
      </w:rPr>
      <w:t xml:space="preserve">                                  DECISION DATE: </w:t>
    </w:r>
    <w:r w:rsidR="006F2E44">
      <w:rPr>
        <w:rFonts w:ascii="Calibri" w:hAnsi="Calibri" w:cs="Calibri"/>
        <w:b/>
        <w:bCs/>
      </w:rPr>
      <w:t xml:space="preserve"> 17/03/2021</w:t>
    </w:r>
  </w:p>
  <w:p w:rsidR="002F3ADA" w:rsidRDefault="002F3ADA">
    <w:pPr>
      <w:pBdr>
        <w:bottom w:val="single" w:sz="4" w:space="1" w:color="auto"/>
      </w:pBdr>
    </w:pPr>
  </w:p>
  <w:p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44"/>
    <w:rsid w:val="00111C12"/>
    <w:rsid w:val="001602C7"/>
    <w:rsid w:val="001613C3"/>
    <w:rsid w:val="00172E52"/>
    <w:rsid w:val="002C337D"/>
    <w:rsid w:val="002D5D44"/>
    <w:rsid w:val="002F3ADA"/>
    <w:rsid w:val="00310FDD"/>
    <w:rsid w:val="00353EFF"/>
    <w:rsid w:val="004B764D"/>
    <w:rsid w:val="006F03C4"/>
    <w:rsid w:val="006F2E44"/>
    <w:rsid w:val="0070149C"/>
    <w:rsid w:val="007C793E"/>
    <w:rsid w:val="0081123F"/>
    <w:rsid w:val="0089171B"/>
    <w:rsid w:val="00AA358D"/>
    <w:rsid w:val="00B6420A"/>
    <w:rsid w:val="00C00AD7"/>
    <w:rsid w:val="00D4013A"/>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50ACCC0-8046-45E8-97D8-694D97C6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963</Words>
  <Characters>5178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6129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2021-03-17T08:30:00Z</dcterms:created>
  <dcterms:modified xsi:type="dcterms:W3CDTF">2021-03-17T08:30:00Z</dcterms:modified>
</cp:coreProperties>
</file>