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30"/>
        <w:gridCol w:w="1030"/>
        <w:gridCol w:w="175"/>
        <w:gridCol w:w="140"/>
        <w:gridCol w:w="518"/>
        <w:gridCol w:w="197"/>
        <w:gridCol w:w="1030"/>
        <w:gridCol w:w="1030"/>
        <w:gridCol w:w="519"/>
        <w:gridCol w:w="579"/>
        <w:gridCol w:w="1030"/>
        <w:gridCol w:w="1030"/>
        <w:gridCol w:w="1031"/>
      </w:tblGrid>
      <w:tr w:rsidR="004A5EA9" w:rsidRPr="00D2449B" w:rsidTr="0048412E">
        <w:trPr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A5EA9" w:rsidRPr="00D2449B" w:rsidRDefault="00D2449B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bookmarkStart w:id="0" w:name="_GoBack"/>
            <w:bookmarkEnd w:id="0"/>
            <w:r w:rsidRPr="00D2449B">
              <w:rPr>
                <w:rFonts w:ascii="Calibri" w:hAnsi="Calibri"/>
                <w:b/>
                <w:szCs w:val="22"/>
              </w:rPr>
              <w:t>R</w:t>
            </w:r>
            <w:r w:rsidR="004A5EA9" w:rsidRPr="00D2449B">
              <w:rPr>
                <w:rFonts w:ascii="Calibri" w:hAnsi="Calibri"/>
                <w:b/>
                <w:szCs w:val="22"/>
              </w:rPr>
              <w:t>eport to be read in conjunction with the Decision Notice.</w:t>
            </w:r>
          </w:p>
        </w:tc>
      </w:tr>
      <w:tr w:rsidR="004936A6" w:rsidRPr="00D2449B" w:rsidTr="0048412E">
        <w:trPr>
          <w:jc w:val="center"/>
        </w:trPr>
        <w:tc>
          <w:tcPr>
            <w:tcW w:w="1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936A6" w:rsidRPr="00D2449B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Signed:</w:t>
            </w:r>
          </w:p>
        </w:tc>
        <w:tc>
          <w:tcPr>
            <w:tcW w:w="1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936A6" w:rsidRPr="00D2449B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Officer:</w:t>
            </w:r>
          </w:p>
        </w:tc>
        <w:tc>
          <w:tcPr>
            <w:tcW w:w="103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936A6" w:rsidRPr="00D2449B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936A6" w:rsidRPr="00D2449B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Date:</w:t>
            </w:r>
          </w:p>
        </w:tc>
        <w:tc>
          <w:tcPr>
            <w:tcW w:w="1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936A6" w:rsidRPr="00D2449B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936A6" w:rsidRPr="00D2449B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Manager:</w:t>
            </w:r>
          </w:p>
        </w:tc>
        <w:tc>
          <w:tcPr>
            <w:tcW w:w="1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936A6" w:rsidRPr="00D2449B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936A6" w:rsidRPr="00D2449B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Date:</w:t>
            </w:r>
          </w:p>
        </w:tc>
        <w:tc>
          <w:tcPr>
            <w:tcW w:w="10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936A6" w:rsidRPr="00D2449B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4A5EA9" w:rsidRPr="00D2449B" w:rsidTr="0048412E">
        <w:trPr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:rsidR="004A5EA9" w:rsidRPr="00D2449B" w:rsidRDefault="004A5EA9" w:rsidP="004A5EA9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4A5EA9" w:rsidRPr="00D2449B" w:rsidTr="0048412E">
        <w:trPr>
          <w:jc w:val="center"/>
        </w:trPr>
        <w:tc>
          <w:tcPr>
            <w:tcW w:w="223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A5EA9" w:rsidRPr="00D2449B" w:rsidRDefault="004A5EA9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Application Ref:</w:t>
            </w:r>
          </w:p>
        </w:tc>
        <w:tc>
          <w:tcPr>
            <w:tcW w:w="343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5EA9" w:rsidRPr="00250879" w:rsidRDefault="004A5EA9" w:rsidP="0048412E">
            <w:pPr>
              <w:rPr>
                <w:rFonts w:ascii="Calibri" w:hAnsi="Calibri"/>
                <w:color w:val="548DD4" w:themeColor="text2" w:themeTint="99"/>
                <w:szCs w:val="22"/>
              </w:rPr>
            </w:pPr>
            <w:r w:rsidRPr="002C6277">
              <w:rPr>
                <w:rFonts w:ascii="Calibri" w:hAnsi="Calibri"/>
                <w:szCs w:val="22"/>
              </w:rPr>
              <w:t>3/20</w:t>
            </w:r>
            <w:r w:rsidR="006E5E9A">
              <w:rPr>
                <w:rFonts w:ascii="Calibri" w:hAnsi="Calibri"/>
                <w:szCs w:val="22"/>
              </w:rPr>
              <w:t>2</w:t>
            </w:r>
            <w:r w:rsidR="006A772F">
              <w:rPr>
                <w:rFonts w:ascii="Calibri" w:hAnsi="Calibri"/>
                <w:szCs w:val="22"/>
              </w:rPr>
              <w:t>1</w:t>
            </w:r>
            <w:r w:rsidR="00C0704D">
              <w:rPr>
                <w:rFonts w:ascii="Calibri" w:hAnsi="Calibri"/>
                <w:szCs w:val="22"/>
              </w:rPr>
              <w:t>/</w:t>
            </w:r>
            <w:r w:rsidR="0048412E">
              <w:rPr>
                <w:rFonts w:ascii="Calibri" w:hAnsi="Calibri"/>
                <w:szCs w:val="22"/>
              </w:rPr>
              <w:t>0</w:t>
            </w:r>
            <w:r w:rsidR="00882DF2">
              <w:rPr>
                <w:rFonts w:ascii="Calibri" w:hAnsi="Calibri"/>
                <w:szCs w:val="22"/>
              </w:rPr>
              <w:t>158</w:t>
            </w:r>
          </w:p>
        </w:tc>
        <w:tc>
          <w:tcPr>
            <w:tcW w:w="3670" w:type="dxa"/>
            <w:gridSpan w:val="4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A5EA9" w:rsidRPr="00D2449B" w:rsidRDefault="004A5EA9">
            <w:pPr>
              <w:rPr>
                <w:rFonts w:ascii="Calibri" w:hAnsi="Calibri"/>
                <w:szCs w:val="22"/>
              </w:rPr>
            </w:pPr>
            <w:r w:rsidRPr="00D2449B">
              <w:rPr>
                <w:rFonts w:ascii="Calibri" w:hAnsi="Calibri"/>
                <w:noProof/>
                <w:szCs w:val="22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03E09F2" wp14:editId="17108F7D">
                  <wp:simplePos x="0" y="0"/>
                  <wp:positionH relativeFrom="column">
                    <wp:posOffset>17720</wp:posOffset>
                  </wp:positionH>
                  <wp:positionV relativeFrom="paragraph">
                    <wp:posOffset>10171</wp:posOffset>
                  </wp:positionV>
                  <wp:extent cx="2156604" cy="64996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_RVBC_log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6" t="23260" r="5152" b="25828"/>
                          <a:stretch/>
                        </pic:blipFill>
                        <pic:spPr bwMode="auto">
                          <a:xfrm>
                            <a:off x="0" y="0"/>
                            <a:ext cx="2156460" cy="64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A5EA9" w:rsidRPr="00D2449B" w:rsidTr="0048412E">
        <w:trPr>
          <w:jc w:val="center"/>
        </w:trPr>
        <w:tc>
          <w:tcPr>
            <w:tcW w:w="223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A5EA9" w:rsidRPr="00C0704D" w:rsidRDefault="004A5EA9">
            <w:pPr>
              <w:rPr>
                <w:rFonts w:ascii="Calibri" w:hAnsi="Calibri"/>
                <w:b/>
                <w:szCs w:val="22"/>
              </w:rPr>
            </w:pPr>
            <w:r w:rsidRPr="00C0704D">
              <w:rPr>
                <w:rFonts w:ascii="Calibri" w:hAnsi="Calibri"/>
                <w:b/>
                <w:szCs w:val="22"/>
              </w:rPr>
              <w:t>Date Inspected:</w:t>
            </w:r>
          </w:p>
        </w:tc>
        <w:tc>
          <w:tcPr>
            <w:tcW w:w="343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5EA9" w:rsidRPr="00C0704D" w:rsidRDefault="00EE0265" w:rsidP="002C627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01/03/21</w:t>
            </w:r>
          </w:p>
        </w:tc>
        <w:tc>
          <w:tcPr>
            <w:tcW w:w="3670" w:type="dxa"/>
            <w:gridSpan w:val="4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A5EA9" w:rsidRPr="00D2449B" w:rsidRDefault="004A5EA9">
            <w:pPr>
              <w:rPr>
                <w:rFonts w:ascii="Calibri" w:hAnsi="Calibri"/>
                <w:szCs w:val="22"/>
              </w:rPr>
            </w:pPr>
          </w:p>
        </w:tc>
      </w:tr>
      <w:tr w:rsidR="004A5EA9" w:rsidRPr="00D2449B" w:rsidTr="0048412E">
        <w:trPr>
          <w:jc w:val="center"/>
        </w:trPr>
        <w:tc>
          <w:tcPr>
            <w:tcW w:w="223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A5EA9" w:rsidRPr="00D2449B" w:rsidRDefault="00D2449B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Officer</w:t>
            </w:r>
            <w:r w:rsidR="004A5EA9" w:rsidRPr="00D2449B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343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5EA9" w:rsidRPr="00250879" w:rsidRDefault="006E5E9A" w:rsidP="00811771">
            <w:pPr>
              <w:rPr>
                <w:rFonts w:ascii="Calibri" w:hAnsi="Calibri"/>
                <w:color w:val="548DD4" w:themeColor="text2" w:themeTint="99"/>
                <w:szCs w:val="22"/>
              </w:rPr>
            </w:pPr>
            <w:r>
              <w:rPr>
                <w:rFonts w:ascii="Calibri" w:hAnsi="Calibri"/>
                <w:szCs w:val="22"/>
              </w:rPr>
              <w:t>JM</w:t>
            </w:r>
          </w:p>
        </w:tc>
        <w:tc>
          <w:tcPr>
            <w:tcW w:w="3670" w:type="dxa"/>
            <w:gridSpan w:val="4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A5EA9" w:rsidRPr="00D2449B" w:rsidRDefault="004A5EA9">
            <w:pPr>
              <w:rPr>
                <w:rFonts w:ascii="Calibri" w:hAnsi="Calibri"/>
                <w:szCs w:val="22"/>
              </w:rPr>
            </w:pPr>
          </w:p>
        </w:tc>
      </w:tr>
      <w:tr w:rsidR="004A5EA9" w:rsidRPr="00D2449B" w:rsidTr="0048412E">
        <w:trPr>
          <w:jc w:val="center"/>
        </w:trPr>
        <w:tc>
          <w:tcPr>
            <w:tcW w:w="5669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A5EA9" w:rsidRPr="00D2449B" w:rsidRDefault="004A5EA9" w:rsidP="004A5EA9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 xml:space="preserve">DELEGATED ITEM FILE REPORT: </w:t>
            </w:r>
          </w:p>
        </w:tc>
        <w:tc>
          <w:tcPr>
            <w:tcW w:w="367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5EA9" w:rsidRPr="00D2449B" w:rsidRDefault="00130035" w:rsidP="002A01CF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APPROVAL</w:t>
            </w:r>
          </w:p>
        </w:tc>
      </w:tr>
      <w:tr w:rsidR="004A5EA9" w:rsidRPr="00D2449B" w:rsidTr="0048412E">
        <w:trPr>
          <w:trHeight w:hRule="exact" w:val="170"/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:rsidR="004A5EA9" w:rsidRPr="00D2449B" w:rsidRDefault="007E0D23" w:rsidP="007E0D23">
            <w:pPr>
              <w:tabs>
                <w:tab w:val="left" w:pos="4007"/>
              </w:tabs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ab/>
            </w:r>
          </w:p>
        </w:tc>
      </w:tr>
      <w:tr w:rsidR="004A5EA9" w:rsidRPr="00D2449B" w:rsidTr="0048412E">
        <w:trPr>
          <w:jc w:val="center"/>
        </w:trPr>
        <w:tc>
          <w:tcPr>
            <w:tcW w:w="289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A5EA9" w:rsidRPr="00D2449B" w:rsidRDefault="004A5EA9" w:rsidP="00A95D89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 xml:space="preserve">Development </w:t>
            </w:r>
            <w:r w:rsidR="00A95D89">
              <w:rPr>
                <w:rFonts w:ascii="Calibri" w:hAnsi="Calibri"/>
                <w:b/>
                <w:szCs w:val="22"/>
              </w:rPr>
              <w:t>Description</w:t>
            </w:r>
            <w:r w:rsidRPr="00D2449B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644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5EA9" w:rsidRPr="002C6277" w:rsidRDefault="00882DF2" w:rsidP="0048412E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Variation of Condition to 3/2020/0347 to allow  minor elevational changes at</w:t>
            </w:r>
            <w:r w:rsidR="0048412E" w:rsidRPr="0048412E">
              <w:rPr>
                <w:rFonts w:ascii="Calibri" w:hAnsi="Calibri"/>
                <w:szCs w:val="22"/>
              </w:rPr>
              <w:t xml:space="preserve"> High Brake House including the demolition and replacement dwelling to 127 Chatburn Road</w:t>
            </w:r>
          </w:p>
        </w:tc>
      </w:tr>
      <w:tr w:rsidR="002A01CF" w:rsidRPr="00D2449B" w:rsidTr="0048412E">
        <w:trPr>
          <w:jc w:val="center"/>
        </w:trPr>
        <w:tc>
          <w:tcPr>
            <w:tcW w:w="289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2A01CF" w:rsidRPr="00D2449B" w:rsidRDefault="002A01CF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Site Address</w:t>
            </w:r>
            <w:r w:rsidR="00A95D89">
              <w:rPr>
                <w:rFonts w:ascii="Calibri" w:hAnsi="Calibri"/>
                <w:b/>
                <w:szCs w:val="22"/>
              </w:rPr>
              <w:t>/Location</w:t>
            </w:r>
            <w:r w:rsidRPr="00D2449B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644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01CF" w:rsidRPr="002C6277" w:rsidRDefault="0048412E" w:rsidP="00A42E82">
            <w:pPr>
              <w:rPr>
                <w:rFonts w:ascii="Calibri" w:hAnsi="Calibri"/>
                <w:szCs w:val="22"/>
              </w:rPr>
            </w:pPr>
            <w:r w:rsidRPr="0048412E">
              <w:rPr>
                <w:rFonts w:ascii="Calibri" w:hAnsi="Calibri"/>
                <w:szCs w:val="22"/>
              </w:rPr>
              <w:t>127 and 129 Chatburn Road Clitheroe BB7 2BD</w:t>
            </w:r>
          </w:p>
        </w:tc>
      </w:tr>
      <w:tr w:rsidR="00A95D89" w:rsidRPr="00D2449B" w:rsidTr="0048412E">
        <w:trPr>
          <w:trHeight w:hRule="exact" w:val="170"/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:rsidR="00A95D89" w:rsidRPr="00D2449B" w:rsidRDefault="007E0D23" w:rsidP="007E0D23">
            <w:pPr>
              <w:tabs>
                <w:tab w:val="left" w:pos="2667"/>
              </w:tabs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ab/>
            </w:r>
          </w:p>
        </w:tc>
      </w:tr>
      <w:tr w:rsidR="00C618DB" w:rsidRPr="00D2449B" w:rsidTr="0048412E">
        <w:trPr>
          <w:jc w:val="center"/>
        </w:trPr>
        <w:tc>
          <w:tcPr>
            <w:tcW w:w="289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C618DB" w:rsidRPr="00D2449B" w:rsidRDefault="00C618DB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44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618DB" w:rsidRPr="00D2449B" w:rsidRDefault="00C618DB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Parish/Town Council</w:t>
            </w:r>
          </w:p>
        </w:tc>
      </w:tr>
      <w:tr w:rsidR="002A01CF" w:rsidRPr="00D2449B" w:rsidTr="0048412E">
        <w:trPr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2A01CF" w:rsidRPr="00815D9D" w:rsidRDefault="0048412E">
            <w:pPr>
              <w:rPr>
                <w:rFonts w:ascii="Calibri" w:hAnsi="Calibri"/>
                <w:szCs w:val="22"/>
              </w:rPr>
            </w:pPr>
            <w:r w:rsidRPr="00815D9D">
              <w:rPr>
                <w:rFonts w:ascii="Calibri" w:hAnsi="Calibri"/>
                <w:szCs w:val="22"/>
              </w:rPr>
              <w:t xml:space="preserve">No </w:t>
            </w:r>
            <w:r w:rsidR="00882DF2">
              <w:rPr>
                <w:rFonts w:ascii="Calibri" w:hAnsi="Calibri"/>
                <w:szCs w:val="22"/>
              </w:rPr>
              <w:t>comments received</w:t>
            </w:r>
          </w:p>
        </w:tc>
      </w:tr>
      <w:tr w:rsidR="00C618DB" w:rsidRPr="00D2449B" w:rsidTr="0048412E">
        <w:trPr>
          <w:trHeight w:hRule="exact" w:val="170"/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:rsidR="00C618DB" w:rsidRPr="00D2449B" w:rsidRDefault="00C618DB">
            <w:pPr>
              <w:rPr>
                <w:rFonts w:ascii="Calibri" w:hAnsi="Calibri"/>
                <w:bCs/>
                <w:szCs w:val="22"/>
              </w:rPr>
            </w:pPr>
          </w:p>
        </w:tc>
      </w:tr>
      <w:tr w:rsidR="00C618DB" w:rsidRPr="00D2449B" w:rsidTr="0048412E">
        <w:trPr>
          <w:jc w:val="center"/>
        </w:trPr>
        <w:tc>
          <w:tcPr>
            <w:tcW w:w="289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C618DB" w:rsidRPr="00D2449B" w:rsidRDefault="00C618DB" w:rsidP="00C618DB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44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618DB" w:rsidRPr="00D2449B" w:rsidRDefault="00C618DB" w:rsidP="00C618DB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Highway</w:t>
            </w:r>
            <w:r>
              <w:rPr>
                <w:rFonts w:ascii="Calibri" w:hAnsi="Calibri"/>
                <w:b/>
                <w:szCs w:val="22"/>
              </w:rPr>
              <w:t>s</w:t>
            </w:r>
            <w:r w:rsidRPr="00D2449B">
              <w:rPr>
                <w:rFonts w:ascii="Calibri" w:hAnsi="Calibri"/>
                <w:b/>
                <w:szCs w:val="22"/>
              </w:rPr>
              <w:t>/Water Authority/Other Bodies</w:t>
            </w:r>
          </w:p>
        </w:tc>
      </w:tr>
      <w:tr w:rsidR="002A01CF" w:rsidRPr="00D2449B" w:rsidTr="0048412E">
        <w:trPr>
          <w:jc w:val="center"/>
        </w:trPr>
        <w:tc>
          <w:tcPr>
            <w:tcW w:w="289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2A01CF" w:rsidRPr="00D2449B" w:rsidRDefault="002A01CF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LCC Highways:</w:t>
            </w:r>
          </w:p>
        </w:tc>
        <w:tc>
          <w:tcPr>
            <w:tcW w:w="644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01CF" w:rsidRPr="00D2449B" w:rsidRDefault="002A01CF">
            <w:pPr>
              <w:rPr>
                <w:rFonts w:ascii="Calibri" w:hAnsi="Calibri"/>
                <w:b/>
                <w:szCs w:val="22"/>
              </w:rPr>
            </w:pPr>
          </w:p>
        </w:tc>
      </w:tr>
      <w:tr w:rsidR="0048412E" w:rsidRPr="00D2449B" w:rsidTr="00FD5CB0">
        <w:trPr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8412E" w:rsidRPr="0048412E" w:rsidRDefault="0048412E">
            <w:pPr>
              <w:rPr>
                <w:rFonts w:ascii="Calibri" w:hAnsi="Calibri"/>
                <w:szCs w:val="22"/>
              </w:rPr>
            </w:pPr>
            <w:r w:rsidRPr="00C0704D">
              <w:rPr>
                <w:rFonts w:ascii="Calibri" w:hAnsi="Calibri"/>
                <w:szCs w:val="22"/>
              </w:rPr>
              <w:t>No</w:t>
            </w:r>
            <w:r w:rsidR="00882DF2">
              <w:rPr>
                <w:rFonts w:ascii="Calibri" w:hAnsi="Calibri"/>
                <w:szCs w:val="22"/>
              </w:rPr>
              <w:t xml:space="preserve"> comments but previously</w:t>
            </w:r>
            <w:r>
              <w:rPr>
                <w:rFonts w:ascii="Calibri" w:hAnsi="Calibri"/>
                <w:szCs w:val="22"/>
              </w:rPr>
              <w:t xml:space="preserve"> raised subject to the imposition of conditions.</w:t>
            </w:r>
          </w:p>
        </w:tc>
      </w:tr>
      <w:tr w:rsidR="0048412E" w:rsidRPr="00D2449B" w:rsidTr="0048412E">
        <w:trPr>
          <w:jc w:val="center"/>
        </w:trPr>
        <w:tc>
          <w:tcPr>
            <w:tcW w:w="289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8412E" w:rsidRPr="00D2449B" w:rsidRDefault="0048412E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United Utilities:</w:t>
            </w:r>
          </w:p>
        </w:tc>
        <w:tc>
          <w:tcPr>
            <w:tcW w:w="644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412E" w:rsidRPr="00D2449B" w:rsidRDefault="0048412E">
            <w:pPr>
              <w:rPr>
                <w:rFonts w:ascii="Calibri" w:hAnsi="Calibri"/>
                <w:b/>
                <w:szCs w:val="22"/>
              </w:rPr>
            </w:pPr>
          </w:p>
        </w:tc>
      </w:tr>
      <w:tr w:rsidR="00C0704D" w:rsidRPr="00D2449B" w:rsidTr="0048412E">
        <w:trPr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8412E" w:rsidRPr="00C0704D" w:rsidRDefault="0048412E" w:rsidP="0048412E">
            <w:pPr>
              <w:rPr>
                <w:rFonts w:ascii="Calibri" w:hAnsi="Calibri"/>
                <w:szCs w:val="22"/>
              </w:rPr>
            </w:pPr>
            <w:r w:rsidRPr="00C0704D">
              <w:rPr>
                <w:rFonts w:ascii="Calibri" w:hAnsi="Calibri"/>
                <w:szCs w:val="22"/>
              </w:rPr>
              <w:t xml:space="preserve">No </w:t>
            </w:r>
            <w:r>
              <w:rPr>
                <w:rFonts w:ascii="Calibri" w:hAnsi="Calibri"/>
                <w:szCs w:val="22"/>
              </w:rPr>
              <w:t>objections.</w:t>
            </w:r>
          </w:p>
        </w:tc>
      </w:tr>
      <w:tr w:rsidR="00C0704D" w:rsidRPr="00D2449B" w:rsidTr="0048412E">
        <w:trPr>
          <w:jc w:val="center"/>
        </w:trPr>
        <w:tc>
          <w:tcPr>
            <w:tcW w:w="289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C0704D" w:rsidRPr="00C0704D" w:rsidRDefault="00C0704D" w:rsidP="00C618DB">
            <w:pPr>
              <w:rPr>
                <w:rFonts w:ascii="Calibri" w:hAnsi="Calibri"/>
                <w:b/>
                <w:szCs w:val="22"/>
              </w:rPr>
            </w:pPr>
            <w:r w:rsidRPr="00C0704D"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44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0704D" w:rsidRPr="00C0704D" w:rsidRDefault="00C0704D" w:rsidP="00C618DB">
            <w:pPr>
              <w:rPr>
                <w:rFonts w:ascii="Calibri" w:hAnsi="Calibri"/>
                <w:b/>
                <w:szCs w:val="22"/>
              </w:rPr>
            </w:pPr>
            <w:r w:rsidRPr="00C0704D">
              <w:rPr>
                <w:rFonts w:ascii="Calibri" w:hAnsi="Calibri"/>
                <w:b/>
                <w:szCs w:val="22"/>
              </w:rPr>
              <w:t>Additional Representations.</w:t>
            </w:r>
          </w:p>
        </w:tc>
      </w:tr>
      <w:tr w:rsidR="00C0704D" w:rsidRPr="00D2449B" w:rsidTr="0048412E">
        <w:trPr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48412E" w:rsidRPr="00EE0265" w:rsidRDefault="0048412E" w:rsidP="00EE0265">
            <w:pPr>
              <w:ind w:left="410"/>
              <w:rPr>
                <w:rFonts w:ascii="Calibri" w:hAnsi="Calibri"/>
                <w:szCs w:val="22"/>
              </w:rPr>
            </w:pPr>
          </w:p>
        </w:tc>
      </w:tr>
      <w:tr w:rsidR="00C0704D" w:rsidRPr="00D2449B" w:rsidTr="0048412E">
        <w:trPr>
          <w:trHeight w:hRule="exact" w:val="170"/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:rsidR="00C0704D" w:rsidRPr="00D2449B" w:rsidRDefault="00C0704D">
            <w:pPr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C0704D" w:rsidRPr="00D2449B" w:rsidTr="0048412E">
        <w:trPr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C0704D" w:rsidRPr="00D2449B" w:rsidRDefault="00C0704D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RELEVANT POLICIES</w:t>
            </w:r>
            <w:r>
              <w:rPr>
                <w:rFonts w:ascii="Calibri" w:hAnsi="Calibri"/>
                <w:b/>
                <w:szCs w:val="22"/>
              </w:rPr>
              <w:t xml:space="preserve"> AND SITE PLANNING HISTORY</w:t>
            </w:r>
            <w:r w:rsidRPr="00D2449B">
              <w:rPr>
                <w:rFonts w:ascii="Calibri" w:hAnsi="Calibri"/>
                <w:b/>
                <w:szCs w:val="22"/>
              </w:rPr>
              <w:t>:</w:t>
            </w:r>
          </w:p>
        </w:tc>
      </w:tr>
      <w:tr w:rsidR="00C0704D" w:rsidRPr="00D2449B" w:rsidTr="0048412E">
        <w:trPr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C0704D" w:rsidRPr="00D2449B" w:rsidRDefault="00C0704D" w:rsidP="00A63D55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  <w:r w:rsidRPr="00D2449B">
              <w:rPr>
                <w:rFonts w:ascii="Calibri" w:hAnsi="Calibri"/>
                <w:b/>
                <w:bCs/>
                <w:szCs w:val="22"/>
              </w:rPr>
              <w:t>Ribble</w:t>
            </w:r>
            <w:r>
              <w:rPr>
                <w:rFonts w:ascii="Calibri" w:hAnsi="Calibri"/>
                <w:b/>
                <w:bCs/>
                <w:szCs w:val="22"/>
              </w:rPr>
              <w:t xml:space="preserve"> Valley Core Strategy:</w:t>
            </w:r>
          </w:p>
          <w:p w:rsidR="00C0704D" w:rsidRDefault="00C0704D" w:rsidP="00C0704D">
            <w:pPr>
              <w:rPr>
                <w:rFonts w:ascii="Calibri" w:hAnsi="Calibri"/>
                <w:b/>
                <w:szCs w:val="22"/>
              </w:rPr>
            </w:pPr>
          </w:p>
          <w:p w:rsidR="008542DE" w:rsidRPr="00C618DB" w:rsidRDefault="008542DE" w:rsidP="008542DE">
            <w:pPr>
              <w:pStyle w:val="PLANNING"/>
              <w:rPr>
                <w:rFonts w:ascii="Calibri" w:hAnsi="Calibri"/>
                <w:szCs w:val="22"/>
              </w:rPr>
            </w:pPr>
            <w:r w:rsidRPr="00C618DB">
              <w:rPr>
                <w:rFonts w:ascii="Calibri" w:hAnsi="Calibri"/>
                <w:szCs w:val="22"/>
              </w:rPr>
              <w:t>Key Statement DS1 – Development Strategy</w:t>
            </w:r>
          </w:p>
          <w:p w:rsidR="008542DE" w:rsidRPr="00C618DB" w:rsidRDefault="008542DE" w:rsidP="008542DE">
            <w:pPr>
              <w:pStyle w:val="PLANNING"/>
              <w:rPr>
                <w:rFonts w:ascii="Calibri" w:hAnsi="Calibri"/>
                <w:szCs w:val="22"/>
              </w:rPr>
            </w:pPr>
            <w:r w:rsidRPr="00C618DB">
              <w:rPr>
                <w:rFonts w:ascii="Calibri" w:hAnsi="Calibri"/>
                <w:szCs w:val="22"/>
              </w:rPr>
              <w:t>Key Statement DS2 – Sustainable Development</w:t>
            </w:r>
          </w:p>
          <w:p w:rsidR="008542DE" w:rsidRDefault="008542DE" w:rsidP="008542DE">
            <w:pPr>
              <w:pStyle w:val="PLANNING"/>
              <w:rPr>
                <w:rFonts w:ascii="Calibri" w:hAnsi="Calibri"/>
                <w:szCs w:val="22"/>
              </w:rPr>
            </w:pPr>
            <w:r w:rsidRPr="00C618DB">
              <w:rPr>
                <w:rFonts w:ascii="Calibri" w:hAnsi="Calibri"/>
                <w:szCs w:val="22"/>
              </w:rPr>
              <w:t>Key Statement DMI2 – Transport Considerations</w:t>
            </w:r>
          </w:p>
          <w:p w:rsidR="0048412E" w:rsidRPr="00C618DB" w:rsidRDefault="0048412E" w:rsidP="008542DE">
            <w:pPr>
              <w:pStyle w:val="PLANNING"/>
              <w:rPr>
                <w:rFonts w:ascii="Calibri" w:hAnsi="Calibri"/>
                <w:szCs w:val="22"/>
              </w:rPr>
            </w:pPr>
          </w:p>
          <w:p w:rsidR="008542DE" w:rsidRPr="00C618DB" w:rsidRDefault="008542DE" w:rsidP="008542DE">
            <w:pPr>
              <w:pStyle w:val="PLANNING"/>
              <w:rPr>
                <w:rFonts w:ascii="Calibri" w:hAnsi="Calibri"/>
                <w:szCs w:val="22"/>
              </w:rPr>
            </w:pPr>
            <w:r w:rsidRPr="00C618DB">
              <w:rPr>
                <w:rFonts w:ascii="Calibri" w:hAnsi="Calibri"/>
                <w:szCs w:val="22"/>
              </w:rPr>
              <w:t>Policy DMG1 – General Considerations</w:t>
            </w:r>
          </w:p>
          <w:p w:rsidR="008542DE" w:rsidRPr="00C618DB" w:rsidRDefault="008542DE" w:rsidP="008542DE">
            <w:pPr>
              <w:pStyle w:val="PLANNING"/>
              <w:rPr>
                <w:rFonts w:ascii="Calibri" w:hAnsi="Calibri"/>
                <w:szCs w:val="22"/>
              </w:rPr>
            </w:pPr>
            <w:r w:rsidRPr="00C618DB">
              <w:rPr>
                <w:rFonts w:ascii="Calibri" w:hAnsi="Calibri"/>
                <w:szCs w:val="22"/>
              </w:rPr>
              <w:t>Policy DMG2 – Strategic Considerations</w:t>
            </w:r>
          </w:p>
          <w:p w:rsidR="008542DE" w:rsidRPr="00C618DB" w:rsidRDefault="008542DE" w:rsidP="008542DE">
            <w:pPr>
              <w:pStyle w:val="PLANNING"/>
              <w:rPr>
                <w:rFonts w:ascii="Calibri" w:hAnsi="Calibri"/>
                <w:szCs w:val="22"/>
              </w:rPr>
            </w:pPr>
            <w:r w:rsidRPr="00C618DB">
              <w:rPr>
                <w:rFonts w:ascii="Calibri" w:hAnsi="Calibri"/>
                <w:szCs w:val="22"/>
              </w:rPr>
              <w:t>Policy DMG3 – Transport &amp; Mobility</w:t>
            </w:r>
          </w:p>
          <w:p w:rsidR="008542DE" w:rsidRPr="00C618DB" w:rsidRDefault="008542DE" w:rsidP="008542DE">
            <w:pPr>
              <w:pStyle w:val="PLANNING"/>
              <w:rPr>
                <w:rFonts w:ascii="Calibri" w:hAnsi="Calibri"/>
                <w:szCs w:val="22"/>
              </w:rPr>
            </w:pPr>
            <w:r w:rsidRPr="00C618DB">
              <w:rPr>
                <w:rFonts w:ascii="Calibri" w:hAnsi="Calibri"/>
                <w:szCs w:val="22"/>
              </w:rPr>
              <w:t>Policy DME1 – Protecting Trees &amp; Woodland</w:t>
            </w:r>
          </w:p>
          <w:p w:rsidR="008542DE" w:rsidRPr="00C618DB" w:rsidRDefault="008542DE" w:rsidP="008542DE">
            <w:pPr>
              <w:pStyle w:val="PLANNING"/>
              <w:rPr>
                <w:rFonts w:ascii="Calibri" w:hAnsi="Calibri"/>
                <w:szCs w:val="22"/>
              </w:rPr>
            </w:pPr>
            <w:r w:rsidRPr="00C618DB">
              <w:rPr>
                <w:rFonts w:ascii="Calibri" w:hAnsi="Calibri"/>
                <w:szCs w:val="22"/>
              </w:rPr>
              <w:t>Policy DME2 – Landscape &amp; Townscape Protection</w:t>
            </w:r>
          </w:p>
          <w:p w:rsidR="0048412E" w:rsidRDefault="0048412E" w:rsidP="008542DE">
            <w:pPr>
              <w:rPr>
                <w:rFonts w:ascii="Calibri" w:hAnsi="Calibri"/>
                <w:szCs w:val="22"/>
              </w:rPr>
            </w:pPr>
          </w:p>
          <w:p w:rsidR="008542DE" w:rsidRDefault="008542DE" w:rsidP="008542DE">
            <w:pPr>
              <w:rPr>
                <w:rFonts w:ascii="Calibri" w:hAnsi="Calibri"/>
                <w:szCs w:val="22"/>
              </w:rPr>
            </w:pPr>
            <w:r w:rsidRPr="00C618DB">
              <w:rPr>
                <w:rFonts w:ascii="Calibri" w:hAnsi="Calibri"/>
                <w:szCs w:val="22"/>
              </w:rPr>
              <w:t>National Planning Policy Framework (NPPF)</w:t>
            </w:r>
          </w:p>
          <w:p w:rsidR="008542DE" w:rsidRPr="00D2449B" w:rsidRDefault="008542DE" w:rsidP="00C0704D">
            <w:pPr>
              <w:rPr>
                <w:rFonts w:ascii="Calibri" w:hAnsi="Calibri"/>
                <w:b/>
                <w:szCs w:val="22"/>
              </w:rPr>
            </w:pPr>
          </w:p>
        </w:tc>
      </w:tr>
      <w:tr w:rsidR="00C0704D" w:rsidRPr="00D2449B" w:rsidTr="0048412E">
        <w:trPr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C0704D" w:rsidRDefault="00C0704D" w:rsidP="006A71AD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  <w:r w:rsidRPr="006A71AD">
              <w:rPr>
                <w:rFonts w:ascii="Calibri" w:hAnsi="Calibri"/>
                <w:b/>
                <w:bCs/>
                <w:szCs w:val="22"/>
              </w:rPr>
              <w:t>Relevant Planning History:</w:t>
            </w:r>
          </w:p>
          <w:p w:rsidR="00EE0265" w:rsidRDefault="00EE0265" w:rsidP="006A71AD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3/2020//0347:</w:t>
            </w:r>
          </w:p>
          <w:p w:rsidR="00EE0265" w:rsidRDefault="00EE0265" w:rsidP="00EE0265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  <w:r w:rsidRPr="0048412E">
              <w:rPr>
                <w:rFonts w:ascii="Calibri" w:hAnsi="Calibri"/>
                <w:szCs w:val="22"/>
              </w:rPr>
              <w:t>Extensions to side and rear of High Brake House including the demolition and replacement dwelling to 127 Chatburn Road</w:t>
            </w:r>
            <w:r>
              <w:rPr>
                <w:rFonts w:ascii="Calibri" w:hAnsi="Calibri"/>
                <w:szCs w:val="22"/>
              </w:rPr>
              <w:t xml:space="preserve"> ( Approved)</w:t>
            </w:r>
          </w:p>
          <w:p w:rsidR="00EE0265" w:rsidRPr="006A71AD" w:rsidRDefault="00EE0265" w:rsidP="006A71AD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</w:p>
          <w:p w:rsidR="00C0704D" w:rsidRDefault="006E5E9A" w:rsidP="00C0704D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3/2019/0921:</w:t>
            </w:r>
          </w:p>
          <w:p w:rsidR="006E5E9A" w:rsidRDefault="006E5E9A" w:rsidP="00C0704D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  <w:r w:rsidRPr="0048412E">
              <w:rPr>
                <w:rFonts w:ascii="Calibri" w:hAnsi="Calibri"/>
                <w:szCs w:val="22"/>
              </w:rPr>
              <w:lastRenderedPageBreak/>
              <w:t>Extensions to side and rear of High Brake House including the demolition and replacement dwelling to 127 Chatburn Road</w:t>
            </w:r>
            <w:r>
              <w:rPr>
                <w:rFonts w:ascii="Calibri" w:hAnsi="Calibri"/>
                <w:szCs w:val="22"/>
              </w:rPr>
              <w:t xml:space="preserve"> ( Approved)</w:t>
            </w:r>
          </w:p>
          <w:p w:rsidR="00702910" w:rsidRDefault="00702910" w:rsidP="00C0704D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3/2018/0155:</w:t>
            </w:r>
          </w:p>
          <w:p w:rsidR="00702910" w:rsidRPr="00702910" w:rsidRDefault="00702910" w:rsidP="00C0704D">
            <w:pPr>
              <w:pStyle w:val="PLANNING"/>
              <w:rPr>
                <w:rFonts w:ascii="Calibri" w:hAnsi="Calibri"/>
                <w:bCs/>
                <w:szCs w:val="22"/>
              </w:rPr>
            </w:pPr>
            <w:r w:rsidRPr="00702910">
              <w:rPr>
                <w:rFonts w:ascii="Calibri" w:hAnsi="Calibri"/>
                <w:bCs/>
                <w:szCs w:val="22"/>
              </w:rPr>
              <w:t>Change of use from dwelling to C2 (residential institution) and construction of extension to side to link with High Brake House.  (Approved)</w:t>
            </w:r>
          </w:p>
          <w:p w:rsidR="00702910" w:rsidRDefault="00702910" w:rsidP="00C0704D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</w:p>
          <w:p w:rsidR="00702910" w:rsidRDefault="00702910" w:rsidP="00C0704D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3/2016/0881:</w:t>
            </w:r>
          </w:p>
          <w:p w:rsidR="00702910" w:rsidRPr="00702910" w:rsidRDefault="00702910" w:rsidP="00C0704D">
            <w:pPr>
              <w:pStyle w:val="PLANNING"/>
              <w:rPr>
                <w:rFonts w:ascii="Calibri" w:hAnsi="Calibri"/>
                <w:bCs/>
                <w:szCs w:val="22"/>
              </w:rPr>
            </w:pPr>
            <w:r w:rsidRPr="00702910">
              <w:rPr>
                <w:rFonts w:ascii="Calibri" w:hAnsi="Calibri"/>
                <w:bCs/>
                <w:szCs w:val="22"/>
              </w:rPr>
              <w:t>Proposed day room extension and front portico (resubmission of 3/2016/0405)  (Approved)</w:t>
            </w:r>
          </w:p>
          <w:p w:rsidR="00702910" w:rsidRDefault="00702910" w:rsidP="00C0704D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</w:p>
          <w:p w:rsidR="00702910" w:rsidRDefault="00702910" w:rsidP="00C0704D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3/2016/0405:</w:t>
            </w:r>
          </w:p>
          <w:p w:rsidR="00702910" w:rsidRPr="00702910" w:rsidRDefault="00702910" w:rsidP="00C0704D">
            <w:pPr>
              <w:pStyle w:val="PLANNING"/>
              <w:rPr>
                <w:rFonts w:ascii="Calibri" w:hAnsi="Calibri"/>
                <w:bCs/>
                <w:szCs w:val="22"/>
              </w:rPr>
            </w:pPr>
            <w:r w:rsidRPr="00702910">
              <w:rPr>
                <w:rFonts w:ascii="Calibri" w:hAnsi="Calibri"/>
                <w:bCs/>
                <w:szCs w:val="22"/>
              </w:rPr>
              <w:t>Proposed day room extension and front portico.  (Approved)</w:t>
            </w:r>
          </w:p>
          <w:p w:rsidR="00702910" w:rsidRPr="00D2449B" w:rsidRDefault="00702910" w:rsidP="00C0704D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C0704D" w:rsidRPr="00D2449B" w:rsidTr="0048412E">
        <w:trPr>
          <w:trHeight w:hRule="exact" w:val="170"/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:rsidR="00C0704D" w:rsidRPr="006A71AD" w:rsidRDefault="00C0704D" w:rsidP="006A71AD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C0704D" w:rsidRPr="00D2449B" w:rsidTr="0048412E">
        <w:trPr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C0704D" w:rsidRPr="00D2449B" w:rsidRDefault="00C0704D" w:rsidP="006C2BFA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ASSESSMENT OF PROPOSED DEVELOPMENT:</w:t>
            </w:r>
          </w:p>
        </w:tc>
      </w:tr>
      <w:tr w:rsidR="00C0704D" w:rsidRPr="00D2449B" w:rsidTr="0048412E">
        <w:trPr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C0704D" w:rsidRDefault="00C0704D" w:rsidP="00440CB6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 xml:space="preserve">Site </w:t>
            </w:r>
            <w:r>
              <w:rPr>
                <w:rFonts w:ascii="Calibri" w:hAnsi="Calibri"/>
                <w:b/>
                <w:szCs w:val="22"/>
              </w:rPr>
              <w:t>Description and Surrounding Area</w:t>
            </w:r>
            <w:r w:rsidRPr="00D2449B">
              <w:rPr>
                <w:rFonts w:ascii="Calibri" w:hAnsi="Calibri"/>
                <w:b/>
                <w:szCs w:val="22"/>
              </w:rPr>
              <w:t>:</w:t>
            </w:r>
          </w:p>
          <w:p w:rsidR="00C0704D" w:rsidRDefault="00C0704D" w:rsidP="00811771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szCs w:val="22"/>
              </w:rPr>
            </w:pPr>
          </w:p>
          <w:p w:rsidR="006E06B4" w:rsidRDefault="006E06B4" w:rsidP="00B93EB5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szCs w:val="22"/>
              </w:rPr>
            </w:pPr>
            <w:r w:rsidRPr="006E06B4">
              <w:rPr>
                <w:rFonts w:ascii="Calibri" w:hAnsi="Calibri"/>
                <w:bCs/>
                <w:szCs w:val="22"/>
              </w:rPr>
              <w:t xml:space="preserve">The application relates to both 127 Chatburn Road and High Brake House also located on Chatburn Road.  The former is an existing detached C3 bungalow dwelling with the latter being a C2 Residential and Dementia Care Home.  </w:t>
            </w:r>
          </w:p>
          <w:p w:rsidR="006E06B4" w:rsidRDefault="006E06B4" w:rsidP="00B93EB5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szCs w:val="22"/>
              </w:rPr>
            </w:pPr>
          </w:p>
          <w:p w:rsidR="00C0704D" w:rsidRDefault="006E06B4" w:rsidP="00B93EB5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szCs w:val="22"/>
              </w:rPr>
            </w:pPr>
            <w:r w:rsidRPr="006E06B4">
              <w:rPr>
                <w:rFonts w:ascii="Calibri" w:hAnsi="Calibri"/>
                <w:bCs/>
                <w:szCs w:val="22"/>
              </w:rPr>
              <w:t>The area is predominantly residential in character save that for the existing C2 Care Home; the northern side of Chatburn Road is largely typified by dwellings of two storeys in scale with no predominant architectural language being present in the area.</w:t>
            </w:r>
            <w:r>
              <w:rPr>
                <w:rFonts w:ascii="Calibri" w:hAnsi="Calibri"/>
                <w:bCs/>
                <w:szCs w:val="22"/>
              </w:rPr>
              <w:t xml:space="preserve">  Primary vehicular access for both properties is via Chatburn Road.</w:t>
            </w:r>
          </w:p>
          <w:p w:rsidR="006E06B4" w:rsidRPr="006C2BFA" w:rsidRDefault="006E06B4" w:rsidP="00B93EB5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szCs w:val="22"/>
              </w:rPr>
            </w:pPr>
          </w:p>
        </w:tc>
      </w:tr>
      <w:tr w:rsidR="00C0704D" w:rsidRPr="00D2449B" w:rsidTr="0048412E">
        <w:trPr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C0704D" w:rsidRDefault="00C0704D" w:rsidP="00440CB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Proposed Development for which consent is sought</w:t>
            </w:r>
            <w:r w:rsidRPr="00D2449B">
              <w:rPr>
                <w:rFonts w:ascii="Calibri" w:hAnsi="Calibri"/>
                <w:b/>
                <w:szCs w:val="22"/>
              </w:rPr>
              <w:t>:</w:t>
            </w:r>
          </w:p>
          <w:p w:rsidR="00C0704D" w:rsidRDefault="00C0704D" w:rsidP="00440CB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b/>
                <w:szCs w:val="22"/>
              </w:rPr>
            </w:pPr>
          </w:p>
          <w:p w:rsidR="0043649E" w:rsidRPr="00D54E67" w:rsidRDefault="006E5E9A" w:rsidP="00EE026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Consent is sought for a minor change to a previously approved scheme with the main difference being </w:t>
            </w:r>
            <w:r w:rsidR="00EE0265">
              <w:rPr>
                <w:rFonts w:ascii="Calibri" w:hAnsi="Calibri"/>
                <w:szCs w:val="22"/>
              </w:rPr>
              <w:t>minor elevation changes in relation to window and door openings.</w:t>
            </w:r>
            <w:r w:rsidR="00EE0265" w:rsidRPr="00D54E67">
              <w:rPr>
                <w:rFonts w:ascii="Calibri" w:hAnsi="Calibri"/>
                <w:szCs w:val="22"/>
              </w:rPr>
              <w:t xml:space="preserve"> </w:t>
            </w:r>
          </w:p>
        </w:tc>
      </w:tr>
      <w:tr w:rsidR="008542DE" w:rsidRPr="00D2449B" w:rsidTr="0048412E">
        <w:trPr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8542DE" w:rsidRDefault="008542DE" w:rsidP="008542DE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Principle of Development:</w:t>
            </w:r>
          </w:p>
          <w:p w:rsidR="008542DE" w:rsidRPr="00D2449B" w:rsidRDefault="008542DE" w:rsidP="008542DE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</w:p>
          <w:p w:rsidR="00A124DA" w:rsidRDefault="00A124DA" w:rsidP="00EE0265">
            <w:pPr>
              <w:pStyle w:val="Header"/>
              <w:contextualSpacing/>
              <w:jc w:val="both"/>
              <w:rPr>
                <w:rFonts w:ascii="Calibri" w:hAnsi="Calibri"/>
                <w:b/>
                <w:szCs w:val="22"/>
              </w:rPr>
            </w:pPr>
            <w:r w:rsidRPr="00E4380C">
              <w:rPr>
                <w:rFonts w:ascii="Calibri" w:hAnsi="Calibri"/>
                <w:bCs/>
                <w:szCs w:val="22"/>
              </w:rPr>
              <w:t>The proposal</w:t>
            </w:r>
            <w:r w:rsidR="00EE0265">
              <w:rPr>
                <w:rFonts w:ascii="Calibri" w:hAnsi="Calibri"/>
                <w:bCs/>
                <w:szCs w:val="22"/>
              </w:rPr>
              <w:t xml:space="preserve"> has an extant consent so the principle has been established.</w:t>
            </w:r>
            <w:r w:rsidRPr="00E4380C">
              <w:rPr>
                <w:rFonts w:ascii="Calibri" w:hAnsi="Calibri"/>
                <w:bCs/>
                <w:szCs w:val="22"/>
              </w:rPr>
              <w:t xml:space="preserve"> </w:t>
            </w:r>
          </w:p>
        </w:tc>
      </w:tr>
      <w:tr w:rsidR="00C0704D" w:rsidRPr="00D2449B" w:rsidTr="0048412E">
        <w:trPr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C0704D" w:rsidRDefault="00C0704D" w:rsidP="00EA09F9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Impact Upon Residential Amenity:</w:t>
            </w:r>
          </w:p>
          <w:p w:rsidR="00C0704D" w:rsidRDefault="00C0704D" w:rsidP="00EA09F9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</w:p>
          <w:p w:rsidR="004B1C71" w:rsidRPr="00C0704D" w:rsidRDefault="00EE0265" w:rsidP="00EE0265">
            <w:pPr>
              <w:contextualSpacing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Thje minor changes to the fenestration do not have a further impact on residential amenity.</w:t>
            </w:r>
            <w:r w:rsidRPr="00C0704D">
              <w:rPr>
                <w:rFonts w:ascii="Calibri" w:hAnsi="Calibri"/>
                <w:szCs w:val="22"/>
              </w:rPr>
              <w:t xml:space="preserve"> </w:t>
            </w:r>
          </w:p>
        </w:tc>
      </w:tr>
      <w:tr w:rsidR="00C0704D" w:rsidRPr="00D2449B" w:rsidTr="0048412E">
        <w:trPr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C0704D" w:rsidRDefault="00C0704D" w:rsidP="00EA09F9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Visual Amenity/External Appearance:</w:t>
            </w:r>
          </w:p>
          <w:p w:rsidR="00C0704D" w:rsidRDefault="00C0704D" w:rsidP="00EA09F9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</w:p>
          <w:p w:rsidR="00E65C0F" w:rsidRDefault="004B1C71" w:rsidP="00792832">
            <w:pPr>
              <w:contextualSpacing/>
              <w:jc w:val="both"/>
              <w:rPr>
                <w:rFonts w:ascii="Calibri" w:hAnsi="Calibri"/>
                <w:szCs w:val="22"/>
              </w:rPr>
            </w:pPr>
            <w:r w:rsidRPr="00792832">
              <w:rPr>
                <w:rFonts w:ascii="Calibri" w:hAnsi="Calibri"/>
                <w:szCs w:val="22"/>
              </w:rPr>
              <w:t>The</w:t>
            </w:r>
            <w:r w:rsidR="00EE0265">
              <w:rPr>
                <w:rFonts w:ascii="Calibri" w:hAnsi="Calibri"/>
                <w:szCs w:val="22"/>
              </w:rPr>
              <w:t xml:space="preserve"> minor design changes have no greater impact than the previous consent and would not have an adverse impact.</w:t>
            </w:r>
            <w:r w:rsidRPr="00792832">
              <w:rPr>
                <w:rFonts w:ascii="Calibri" w:hAnsi="Calibri"/>
                <w:szCs w:val="22"/>
              </w:rPr>
              <w:t xml:space="preserve"> </w:t>
            </w:r>
          </w:p>
          <w:p w:rsidR="00E65C0F" w:rsidRDefault="00E65C0F" w:rsidP="00792832">
            <w:pPr>
              <w:contextualSpacing/>
              <w:jc w:val="both"/>
              <w:rPr>
                <w:rFonts w:ascii="Calibri" w:hAnsi="Calibri"/>
                <w:szCs w:val="22"/>
              </w:rPr>
            </w:pPr>
          </w:p>
          <w:p w:rsidR="00E65C0F" w:rsidRPr="00E65C0F" w:rsidRDefault="00E65C0F" w:rsidP="00792832">
            <w:pPr>
              <w:contextualSpacing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Taking the above matters into consideration it is not considered that the proposed </w:t>
            </w:r>
            <w:r w:rsidR="00EE0265">
              <w:rPr>
                <w:rFonts w:ascii="Calibri" w:hAnsi="Calibri"/>
                <w:szCs w:val="22"/>
              </w:rPr>
              <w:t>alterations</w:t>
            </w:r>
            <w:r>
              <w:rPr>
                <w:rFonts w:ascii="Calibri" w:hAnsi="Calibri"/>
                <w:szCs w:val="22"/>
              </w:rPr>
              <w:t xml:space="preserve"> will be of significant harm to the character, appearance or visual amenities of the area</w:t>
            </w:r>
            <w:r w:rsidR="00EE0265">
              <w:rPr>
                <w:rFonts w:ascii="Calibri" w:hAnsi="Calibri"/>
                <w:szCs w:val="22"/>
              </w:rPr>
              <w:t xml:space="preserve"> nor impact residential amenities</w:t>
            </w:r>
            <w:r>
              <w:rPr>
                <w:rFonts w:ascii="Calibri" w:hAnsi="Calibri"/>
                <w:szCs w:val="22"/>
              </w:rPr>
              <w:t>.</w:t>
            </w:r>
          </w:p>
          <w:p w:rsidR="004B1C71" w:rsidRDefault="004B1C71" w:rsidP="005E1C6C">
            <w:pPr>
              <w:contextualSpacing/>
              <w:rPr>
                <w:rFonts w:ascii="Calibri" w:hAnsi="Calibri"/>
                <w:b/>
                <w:szCs w:val="22"/>
              </w:rPr>
            </w:pPr>
          </w:p>
        </w:tc>
      </w:tr>
      <w:tr w:rsidR="00C0704D" w:rsidRPr="00D2449B" w:rsidTr="0048412E">
        <w:trPr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C0704D" w:rsidRDefault="00C0704D" w:rsidP="00EA09F9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Landscape/Ecology:</w:t>
            </w:r>
          </w:p>
          <w:p w:rsidR="00C0704D" w:rsidRDefault="00C0704D" w:rsidP="00EA09F9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</w:p>
          <w:p w:rsidR="00C0704D" w:rsidRPr="006E06B4" w:rsidRDefault="006E06B4" w:rsidP="00E46243">
            <w:pPr>
              <w:contextualSpacing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No implications.</w:t>
            </w:r>
          </w:p>
          <w:p w:rsidR="006E06B4" w:rsidRDefault="006E06B4" w:rsidP="00E46243">
            <w:pPr>
              <w:contextualSpacing/>
              <w:rPr>
                <w:rFonts w:ascii="Calibri" w:hAnsi="Calibri"/>
                <w:b/>
                <w:szCs w:val="22"/>
              </w:rPr>
            </w:pPr>
          </w:p>
        </w:tc>
      </w:tr>
      <w:tr w:rsidR="00C0704D" w:rsidRPr="00D2449B" w:rsidTr="0048412E">
        <w:trPr>
          <w:jc w:val="center"/>
        </w:trPr>
        <w:tc>
          <w:tcPr>
            <w:tcW w:w="9339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C0704D" w:rsidRDefault="00C0704D" w:rsidP="00EA09F9">
            <w:pPr>
              <w:contextualSpacing/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D2449B">
              <w:rPr>
                <w:rFonts w:ascii="Calibri" w:hAnsi="Calibri"/>
                <w:b/>
                <w:bCs/>
                <w:szCs w:val="22"/>
              </w:rPr>
              <w:t>Observations/</w:t>
            </w:r>
            <w:r>
              <w:rPr>
                <w:rFonts w:ascii="Calibri" w:hAnsi="Calibri"/>
                <w:b/>
                <w:bCs/>
                <w:szCs w:val="22"/>
              </w:rPr>
              <w:t>Consideration of Matters Raised/Conclusion</w:t>
            </w:r>
            <w:r w:rsidRPr="00D2449B">
              <w:rPr>
                <w:rFonts w:ascii="Calibri" w:hAnsi="Calibri"/>
                <w:b/>
                <w:bCs/>
                <w:szCs w:val="22"/>
              </w:rPr>
              <w:t>:</w:t>
            </w:r>
          </w:p>
          <w:p w:rsidR="00C0704D" w:rsidRPr="00D2449B" w:rsidRDefault="00C0704D" w:rsidP="00EA09F9">
            <w:pPr>
              <w:contextualSpacing/>
              <w:jc w:val="both"/>
              <w:rPr>
                <w:rFonts w:ascii="Calibri" w:hAnsi="Calibri"/>
                <w:b/>
                <w:bCs/>
                <w:szCs w:val="22"/>
              </w:rPr>
            </w:pPr>
          </w:p>
          <w:p w:rsidR="00C0704D" w:rsidRPr="00A124DA" w:rsidRDefault="006E06B4" w:rsidP="00DD62F6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szCs w:val="22"/>
              </w:rPr>
            </w:pPr>
            <w:r w:rsidRPr="00A124DA">
              <w:rPr>
                <w:rFonts w:ascii="Calibri" w:hAnsi="Calibri"/>
                <w:bCs/>
                <w:szCs w:val="22"/>
              </w:rPr>
              <w:lastRenderedPageBreak/>
              <w:t>It is for the above reasons and having regard to all material considerations</w:t>
            </w:r>
            <w:r w:rsidR="00545584">
              <w:rPr>
                <w:rFonts w:ascii="Calibri" w:hAnsi="Calibri"/>
                <w:bCs/>
                <w:szCs w:val="22"/>
              </w:rPr>
              <w:t xml:space="preserve"> including the extant consent </w:t>
            </w:r>
            <w:r w:rsidRPr="00A124DA">
              <w:rPr>
                <w:rFonts w:ascii="Calibri" w:hAnsi="Calibri"/>
                <w:bCs/>
                <w:szCs w:val="22"/>
              </w:rPr>
              <w:t xml:space="preserve"> and matters raised that the application is recommended accordingly.</w:t>
            </w:r>
          </w:p>
          <w:p w:rsidR="006E06B4" w:rsidRDefault="006E06B4" w:rsidP="00DD62F6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</w:p>
        </w:tc>
      </w:tr>
      <w:tr w:rsidR="00C0704D" w:rsidRPr="00D2449B" w:rsidTr="006E06B4">
        <w:trPr>
          <w:jc w:val="center"/>
        </w:trPr>
        <w:tc>
          <w:tcPr>
            <w:tcW w:w="237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:rsidR="00C0704D" w:rsidRPr="00D2449B" w:rsidRDefault="00C0704D" w:rsidP="00CD2CEF">
            <w:pPr>
              <w:rPr>
                <w:rFonts w:ascii="Calibri" w:hAnsi="Calibri"/>
                <w:b/>
                <w:bCs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lastRenderedPageBreak/>
              <w:t>RECOMMENDATION</w:t>
            </w:r>
            <w:r w:rsidRPr="00D2449B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696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0704D" w:rsidRPr="00D2449B" w:rsidRDefault="00C0704D" w:rsidP="00CD2CEF">
            <w:pPr>
              <w:rPr>
                <w:rFonts w:ascii="Calibri" w:hAnsi="Calibri"/>
                <w:bCs/>
                <w:szCs w:val="22"/>
              </w:rPr>
            </w:pPr>
            <w:r w:rsidRPr="008E0D46">
              <w:rPr>
                <w:rFonts w:asciiTheme="minorHAnsi" w:hAnsiTheme="minorHAnsi"/>
                <w:bCs/>
                <w:szCs w:val="22"/>
              </w:rPr>
              <w:t>That planning consent be granted</w:t>
            </w:r>
            <w:r w:rsidR="006E06B4">
              <w:rPr>
                <w:rFonts w:asciiTheme="minorHAnsi" w:hAnsiTheme="minorHAnsi"/>
                <w:bCs/>
                <w:szCs w:val="22"/>
              </w:rPr>
              <w:t xml:space="preserve"> subject to the imposition of conditions.</w:t>
            </w:r>
          </w:p>
        </w:tc>
      </w:tr>
    </w:tbl>
    <w:p w:rsidR="0031197A" w:rsidRPr="00D2449B" w:rsidRDefault="00FE2797">
      <w:pPr>
        <w:rPr>
          <w:rFonts w:ascii="Calibri" w:hAnsi="Calibri"/>
          <w:szCs w:val="22"/>
        </w:rPr>
      </w:pPr>
    </w:p>
    <w:sectPr w:rsidR="0031197A" w:rsidRPr="00D2449B" w:rsidSect="00D2449B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B5F" w:rsidRDefault="006D0B5F" w:rsidP="006D0B5F">
      <w:r>
        <w:separator/>
      </w:r>
    </w:p>
  </w:endnote>
  <w:endnote w:type="continuationSeparator" w:id="0">
    <w:p w:rsidR="006D0B5F" w:rsidRDefault="006D0B5F" w:rsidP="006D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B5F" w:rsidRDefault="006D0B5F" w:rsidP="006D0B5F">
      <w:r>
        <w:separator/>
      </w:r>
    </w:p>
  </w:footnote>
  <w:footnote w:type="continuationSeparator" w:id="0">
    <w:p w:rsidR="006D0B5F" w:rsidRDefault="006D0B5F" w:rsidP="006D0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038A6"/>
    <w:multiLevelType w:val="hybridMultilevel"/>
    <w:tmpl w:val="F762008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7A8C2558"/>
    <w:multiLevelType w:val="hybridMultilevel"/>
    <w:tmpl w:val="CFBA8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A9"/>
    <w:rsid w:val="000B5CB5"/>
    <w:rsid w:val="000F7758"/>
    <w:rsid w:val="00130035"/>
    <w:rsid w:val="001D4F7A"/>
    <w:rsid w:val="00250879"/>
    <w:rsid w:val="0029334A"/>
    <w:rsid w:val="002A01CF"/>
    <w:rsid w:val="002C6277"/>
    <w:rsid w:val="002F2580"/>
    <w:rsid w:val="00321B6E"/>
    <w:rsid w:val="0043649E"/>
    <w:rsid w:val="00440CB6"/>
    <w:rsid w:val="0048412E"/>
    <w:rsid w:val="004936A6"/>
    <w:rsid w:val="004947BB"/>
    <w:rsid w:val="004A5EA9"/>
    <w:rsid w:val="004B1C71"/>
    <w:rsid w:val="004C2434"/>
    <w:rsid w:val="004F0649"/>
    <w:rsid w:val="00510FA2"/>
    <w:rsid w:val="00545584"/>
    <w:rsid w:val="00556ECD"/>
    <w:rsid w:val="005E1C6C"/>
    <w:rsid w:val="005E65DF"/>
    <w:rsid w:val="00692B60"/>
    <w:rsid w:val="006A71AD"/>
    <w:rsid w:val="006A772F"/>
    <w:rsid w:val="006C2BFA"/>
    <w:rsid w:val="006D0B5F"/>
    <w:rsid w:val="006E06B4"/>
    <w:rsid w:val="006E5E9A"/>
    <w:rsid w:val="0070054B"/>
    <w:rsid w:val="00702910"/>
    <w:rsid w:val="00776AE2"/>
    <w:rsid w:val="00792832"/>
    <w:rsid w:val="007C791C"/>
    <w:rsid w:val="007D7DF4"/>
    <w:rsid w:val="007E0D23"/>
    <w:rsid w:val="00811771"/>
    <w:rsid w:val="00815D9D"/>
    <w:rsid w:val="008542DE"/>
    <w:rsid w:val="00882DF2"/>
    <w:rsid w:val="008A28C8"/>
    <w:rsid w:val="00A124DA"/>
    <w:rsid w:val="00A42E82"/>
    <w:rsid w:val="00A579BB"/>
    <w:rsid w:val="00A63D55"/>
    <w:rsid w:val="00A95D89"/>
    <w:rsid w:val="00AD6099"/>
    <w:rsid w:val="00B31B97"/>
    <w:rsid w:val="00B93EB5"/>
    <w:rsid w:val="00BD3F03"/>
    <w:rsid w:val="00C0704D"/>
    <w:rsid w:val="00C25722"/>
    <w:rsid w:val="00C618DB"/>
    <w:rsid w:val="00C657B9"/>
    <w:rsid w:val="00CD36CF"/>
    <w:rsid w:val="00D11007"/>
    <w:rsid w:val="00D2449B"/>
    <w:rsid w:val="00D5086D"/>
    <w:rsid w:val="00D54E67"/>
    <w:rsid w:val="00DD62F6"/>
    <w:rsid w:val="00E4380C"/>
    <w:rsid w:val="00E46243"/>
    <w:rsid w:val="00E65C0F"/>
    <w:rsid w:val="00E66534"/>
    <w:rsid w:val="00E72F6C"/>
    <w:rsid w:val="00EA09F9"/>
    <w:rsid w:val="00EC23C7"/>
    <w:rsid w:val="00ED00B7"/>
    <w:rsid w:val="00EE0265"/>
    <w:rsid w:val="00EF44E6"/>
    <w:rsid w:val="00FD6AE3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C99A66-7D9A-4567-A9C7-026D7097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E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5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EA9"/>
    <w:rPr>
      <w:rFonts w:ascii="Tahoma" w:eastAsia="Times New Roman" w:hAnsi="Tahoma" w:cs="Tahoma"/>
      <w:sz w:val="16"/>
      <w:szCs w:val="16"/>
    </w:rPr>
  </w:style>
  <w:style w:type="paragraph" w:customStyle="1" w:styleId="PLANNING">
    <w:name w:val="PLANNING"/>
    <w:basedOn w:val="Normal"/>
    <w:rsid w:val="00A63D55"/>
    <w:pPr>
      <w:jc w:val="both"/>
    </w:pPr>
  </w:style>
  <w:style w:type="paragraph" w:styleId="Header">
    <w:name w:val="header"/>
    <w:basedOn w:val="Normal"/>
    <w:link w:val="HeaderChar"/>
    <w:rsid w:val="00E665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66534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25087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D0B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B5F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BE9CE-53BA-496C-8865-A5590B00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3140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Kilmartin</dc:creator>
  <cp:lastModifiedBy>Tara Thompson</cp:lastModifiedBy>
  <cp:revision>2</cp:revision>
  <cp:lastPrinted>2021-03-16T15:11:00Z</cp:lastPrinted>
  <dcterms:created xsi:type="dcterms:W3CDTF">2021-03-16T15:12:00Z</dcterms:created>
  <dcterms:modified xsi:type="dcterms:W3CDTF">2021-03-16T15:12:00Z</dcterms:modified>
</cp:coreProperties>
</file>