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AE" w:rsidRDefault="008B2CAE">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trPr>
          <w:cantSplit/>
        </w:trPr>
        <w:tc>
          <w:tcPr>
            <w:tcW w:w="6983" w:type="dxa"/>
            <w:gridSpan w:val="4"/>
          </w:tcPr>
          <w:p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r>
      <w:tr w:rsidR="008B2CAE" w:rsidRPr="008B2CAE">
        <w:trPr>
          <w:cantSplit/>
        </w:trPr>
        <w:tc>
          <w:tcPr>
            <w:tcW w:w="4123" w:type="dxa"/>
            <w:gridSpan w:val="2"/>
          </w:tcPr>
          <w:p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rsidR="008B2CAE" w:rsidRPr="008B2CAE" w:rsidRDefault="008B2CAE">
            <w:pPr>
              <w:rPr>
                <w:rFonts w:ascii="Calibri" w:hAnsi="Calibri"/>
                <w:sz w:val="24"/>
                <w:szCs w:val="24"/>
              </w:rPr>
            </w:pPr>
          </w:p>
        </w:tc>
        <w:tc>
          <w:tcPr>
            <w:tcW w:w="1404"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r>
      <w:tr w:rsidR="005D3FE0" w:rsidRPr="008B2CAE" w:rsidTr="00F209D7">
        <w:trPr>
          <w:cantSplit/>
        </w:trPr>
        <w:tc>
          <w:tcPr>
            <w:tcW w:w="6983" w:type="dxa"/>
            <w:gridSpan w:val="4"/>
          </w:tcPr>
          <w:p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rsidR="005D3FE0" w:rsidRPr="008B2CAE" w:rsidRDefault="005D3FE0">
            <w:pPr>
              <w:rPr>
                <w:rFonts w:ascii="Calibri" w:hAnsi="Calibri"/>
                <w:sz w:val="24"/>
                <w:szCs w:val="24"/>
              </w:rPr>
            </w:pPr>
          </w:p>
        </w:tc>
        <w:tc>
          <w:tcPr>
            <w:tcW w:w="1713" w:type="dxa"/>
          </w:tcPr>
          <w:p w:rsidR="005D3FE0" w:rsidRPr="008B2CAE" w:rsidRDefault="005D3FE0">
            <w:pPr>
              <w:rPr>
                <w:rFonts w:ascii="Calibri" w:hAnsi="Calibri"/>
                <w:sz w:val="24"/>
                <w:szCs w:val="24"/>
              </w:rPr>
            </w:pPr>
          </w:p>
        </w:tc>
      </w:tr>
      <w:tr w:rsidR="00D04342" w:rsidRPr="008B2CAE" w:rsidTr="000F5774">
        <w:trPr>
          <w:cantSplit/>
        </w:trPr>
        <w:tc>
          <w:tcPr>
            <w:tcW w:w="10409" w:type="dxa"/>
            <w:gridSpan w:val="6"/>
            <w:tcBorders>
              <w:bottom w:val="single" w:sz="6" w:space="0" w:color="auto"/>
            </w:tcBorders>
          </w:tcPr>
          <w:p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trPr>
          <w:cantSplit/>
        </w:trPr>
        <w:tc>
          <w:tcPr>
            <w:tcW w:w="5579" w:type="dxa"/>
            <w:gridSpan w:val="3"/>
          </w:tcPr>
          <w:p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r>
      <w:tr w:rsidR="008B2CAE" w:rsidRPr="008B2CAE">
        <w:trPr>
          <w:cantSplit/>
        </w:trPr>
        <w:tc>
          <w:tcPr>
            <w:tcW w:w="10409" w:type="dxa"/>
            <w:gridSpan w:val="6"/>
          </w:tcPr>
          <w:p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trPr>
          <w:cantSplit/>
        </w:trPr>
        <w:tc>
          <w:tcPr>
            <w:tcW w:w="2410" w:type="dxa"/>
          </w:tcPr>
          <w:p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rsidR="008B2CAE" w:rsidRPr="008B2CAE" w:rsidRDefault="000577D4">
            <w:pPr>
              <w:rPr>
                <w:rFonts w:ascii="Calibri" w:hAnsi="Calibri"/>
                <w:sz w:val="24"/>
                <w:szCs w:val="24"/>
              </w:rPr>
            </w:pPr>
            <w:r>
              <w:rPr>
                <w:rFonts w:ascii="Calibri" w:hAnsi="Calibri"/>
                <w:sz w:val="24"/>
                <w:szCs w:val="24"/>
              </w:rPr>
              <w:t>3/2021/0177</w:t>
            </w:r>
          </w:p>
        </w:tc>
        <w:tc>
          <w:tcPr>
            <w:tcW w:w="1404"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r>
      <w:tr w:rsidR="008B2CAE" w:rsidRPr="008B2CAE">
        <w:trPr>
          <w:cantSplit/>
          <w:trHeight w:val="383"/>
        </w:trPr>
        <w:tc>
          <w:tcPr>
            <w:tcW w:w="2410" w:type="dxa"/>
          </w:tcPr>
          <w:p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rsidR="008B2CAE" w:rsidRPr="008B2CAE" w:rsidRDefault="005A3CC9">
            <w:pPr>
              <w:rPr>
                <w:rFonts w:ascii="Calibri" w:hAnsi="Calibri"/>
                <w:sz w:val="24"/>
                <w:szCs w:val="24"/>
              </w:rPr>
            </w:pPr>
            <w:r>
              <w:rPr>
                <w:rFonts w:ascii="Calibri" w:hAnsi="Calibri"/>
                <w:sz w:val="24"/>
                <w:szCs w:val="24"/>
              </w:rPr>
              <w:t>11</w:t>
            </w:r>
            <w:r w:rsidR="000577D4">
              <w:rPr>
                <w:rFonts w:ascii="Calibri" w:hAnsi="Calibri"/>
                <w:sz w:val="24"/>
                <w:szCs w:val="24"/>
              </w:rPr>
              <w:t xml:space="preserve"> March 2021</w:t>
            </w:r>
          </w:p>
        </w:tc>
        <w:tc>
          <w:tcPr>
            <w:tcW w:w="1404"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r>
      <w:tr w:rsidR="008B2CAE" w:rsidRPr="008B2CAE">
        <w:trPr>
          <w:cantSplit/>
        </w:trPr>
        <w:tc>
          <w:tcPr>
            <w:tcW w:w="2410" w:type="dxa"/>
          </w:tcPr>
          <w:p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rsidR="008B2CAE" w:rsidRPr="008B2CAE" w:rsidRDefault="000577D4">
            <w:pPr>
              <w:rPr>
                <w:rFonts w:ascii="Calibri" w:hAnsi="Calibri"/>
                <w:sz w:val="24"/>
                <w:szCs w:val="24"/>
              </w:rPr>
            </w:pPr>
            <w:r>
              <w:rPr>
                <w:rFonts w:ascii="Calibri" w:hAnsi="Calibri"/>
                <w:sz w:val="24"/>
                <w:szCs w:val="24"/>
              </w:rPr>
              <w:t>16/02/2021</w:t>
            </w:r>
            <w:r w:rsidR="005D3FE0">
              <w:rPr>
                <w:rFonts w:ascii="Calibri" w:hAnsi="Calibri"/>
                <w:sz w:val="24"/>
                <w:szCs w:val="24"/>
              </w:rPr>
              <w:t xml:space="preserve"> </w:t>
            </w:r>
          </w:p>
        </w:tc>
        <w:tc>
          <w:tcPr>
            <w:tcW w:w="1404"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r>
      <w:tr w:rsidR="008B2CAE" w:rsidRPr="008B2CAE">
        <w:trPr>
          <w:cantSplit/>
        </w:trPr>
        <w:tc>
          <w:tcPr>
            <w:tcW w:w="10409" w:type="dxa"/>
            <w:gridSpan w:val="6"/>
          </w:tcPr>
          <w:p w:rsidR="008B2CAE" w:rsidRPr="008B2CAE" w:rsidRDefault="008B2CAE">
            <w:pPr>
              <w:rPr>
                <w:rFonts w:ascii="Calibri" w:hAnsi="Calibri"/>
                <w:sz w:val="24"/>
                <w:szCs w:val="24"/>
              </w:rPr>
            </w:pPr>
          </w:p>
        </w:tc>
      </w:tr>
      <w:tr w:rsidR="008B2CAE" w:rsidRPr="008B2CAE">
        <w:trPr>
          <w:cantSplit/>
        </w:trPr>
        <w:tc>
          <w:tcPr>
            <w:tcW w:w="2410" w:type="dxa"/>
          </w:tcPr>
          <w:p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rsidR="008B2CAE" w:rsidRPr="008B2CAE" w:rsidRDefault="008B2CAE">
            <w:pPr>
              <w:rPr>
                <w:rFonts w:ascii="Calibri" w:hAnsi="Calibri"/>
                <w:sz w:val="24"/>
                <w:szCs w:val="24"/>
              </w:rPr>
            </w:pPr>
          </w:p>
        </w:tc>
        <w:tc>
          <w:tcPr>
            <w:tcW w:w="1456" w:type="dxa"/>
          </w:tcPr>
          <w:p w:rsidR="008B2CAE" w:rsidRPr="008B2CAE" w:rsidRDefault="008B2CAE">
            <w:pPr>
              <w:rPr>
                <w:rFonts w:ascii="Calibri" w:hAnsi="Calibri"/>
                <w:sz w:val="24"/>
                <w:szCs w:val="24"/>
              </w:rPr>
            </w:pPr>
          </w:p>
        </w:tc>
        <w:tc>
          <w:tcPr>
            <w:tcW w:w="1404" w:type="dxa"/>
          </w:tcPr>
          <w:p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rsidR="008B2CAE" w:rsidRPr="008B2CAE" w:rsidRDefault="008B2CAE">
            <w:pPr>
              <w:rPr>
                <w:rFonts w:ascii="Calibri" w:hAnsi="Calibri"/>
                <w:sz w:val="24"/>
                <w:szCs w:val="24"/>
              </w:rPr>
            </w:pPr>
          </w:p>
        </w:tc>
        <w:tc>
          <w:tcPr>
            <w:tcW w:w="1713" w:type="dxa"/>
          </w:tcPr>
          <w:p w:rsidR="008B2CAE" w:rsidRPr="008B2CAE" w:rsidRDefault="008B2CAE">
            <w:pPr>
              <w:rPr>
                <w:rFonts w:ascii="Calibri" w:hAnsi="Calibri"/>
                <w:sz w:val="24"/>
                <w:szCs w:val="24"/>
              </w:rPr>
            </w:pPr>
          </w:p>
        </w:tc>
      </w:tr>
      <w:tr w:rsidR="008B2CAE" w:rsidRPr="008B2CAE">
        <w:trPr>
          <w:cantSplit/>
        </w:trPr>
        <w:tc>
          <w:tcPr>
            <w:tcW w:w="4123" w:type="dxa"/>
            <w:gridSpan w:val="2"/>
            <w:vMerge w:val="restart"/>
            <w:tcBorders>
              <w:bottom w:val="single" w:sz="4" w:space="0" w:color="auto"/>
            </w:tcBorders>
          </w:tcPr>
          <w:p w:rsidR="008B2CAE" w:rsidRPr="008B2CAE" w:rsidRDefault="008B2CAE">
            <w:pPr>
              <w:rPr>
                <w:rFonts w:ascii="Calibri" w:hAnsi="Calibri"/>
                <w:sz w:val="24"/>
                <w:szCs w:val="24"/>
              </w:rPr>
            </w:pPr>
          </w:p>
          <w:p w:rsidR="000577D4" w:rsidRDefault="000577D4">
            <w:pPr>
              <w:rPr>
                <w:rFonts w:ascii="Calibri" w:hAnsi="Calibri"/>
                <w:sz w:val="24"/>
                <w:szCs w:val="24"/>
              </w:rPr>
            </w:pPr>
            <w:r>
              <w:rPr>
                <w:rFonts w:ascii="Calibri" w:hAnsi="Calibri"/>
                <w:sz w:val="24"/>
                <w:szCs w:val="24"/>
              </w:rPr>
              <w:t>Mayfield</w:t>
            </w:r>
          </w:p>
          <w:p w:rsidR="000577D4" w:rsidRDefault="000577D4">
            <w:pPr>
              <w:rPr>
                <w:rFonts w:ascii="Calibri" w:hAnsi="Calibri"/>
                <w:sz w:val="24"/>
                <w:szCs w:val="24"/>
              </w:rPr>
            </w:pPr>
            <w:r>
              <w:rPr>
                <w:rFonts w:ascii="Calibri" w:hAnsi="Calibri"/>
                <w:sz w:val="24"/>
                <w:szCs w:val="24"/>
              </w:rPr>
              <w:t>Whalley Road</w:t>
            </w:r>
          </w:p>
          <w:p w:rsidR="000577D4" w:rsidRDefault="000577D4">
            <w:pPr>
              <w:rPr>
                <w:rFonts w:ascii="Calibri" w:hAnsi="Calibri"/>
                <w:sz w:val="24"/>
                <w:szCs w:val="24"/>
              </w:rPr>
            </w:pPr>
            <w:r>
              <w:rPr>
                <w:rFonts w:ascii="Calibri" w:hAnsi="Calibri"/>
                <w:sz w:val="24"/>
                <w:szCs w:val="24"/>
              </w:rPr>
              <w:t>Simonstone</w:t>
            </w:r>
          </w:p>
          <w:p w:rsidR="008B2CAE" w:rsidRPr="008B2CAE" w:rsidRDefault="000577D4">
            <w:pPr>
              <w:rPr>
                <w:rFonts w:ascii="Calibri" w:hAnsi="Calibri"/>
                <w:sz w:val="24"/>
                <w:szCs w:val="24"/>
              </w:rPr>
            </w:pPr>
            <w:r>
              <w:rPr>
                <w:rFonts w:ascii="Calibri" w:hAnsi="Calibri"/>
                <w:sz w:val="24"/>
                <w:szCs w:val="24"/>
              </w:rPr>
              <w:t>BB12 7HT</w:t>
            </w:r>
          </w:p>
        </w:tc>
        <w:tc>
          <w:tcPr>
            <w:tcW w:w="1456" w:type="dxa"/>
          </w:tcPr>
          <w:p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rsidR="008B2CAE" w:rsidRPr="008B2CAE" w:rsidRDefault="000577D4">
            <w:pPr>
              <w:pStyle w:val="addresses"/>
              <w:rPr>
                <w:rFonts w:ascii="Calibri" w:hAnsi="Calibri"/>
                <w:sz w:val="24"/>
                <w:szCs w:val="24"/>
              </w:rPr>
            </w:pPr>
            <w:r>
              <w:rPr>
                <w:rFonts w:ascii="Calibri" w:hAnsi="Calibri"/>
                <w:sz w:val="24"/>
                <w:szCs w:val="24"/>
              </w:rPr>
              <w:t>Mr Adrian Hughes</w:t>
            </w:r>
          </w:p>
          <w:p w:rsidR="000577D4" w:rsidRDefault="000577D4">
            <w:pPr>
              <w:pStyle w:val="addresses"/>
              <w:rPr>
                <w:rFonts w:ascii="Calibri" w:hAnsi="Calibri"/>
                <w:sz w:val="24"/>
                <w:szCs w:val="24"/>
              </w:rPr>
            </w:pPr>
            <w:r>
              <w:rPr>
                <w:rFonts w:ascii="Calibri" w:hAnsi="Calibri"/>
                <w:sz w:val="24"/>
                <w:szCs w:val="24"/>
              </w:rPr>
              <w:t>1 Pennine Grove</w:t>
            </w:r>
          </w:p>
          <w:p w:rsidR="000577D4" w:rsidRDefault="000577D4">
            <w:pPr>
              <w:pStyle w:val="addresses"/>
              <w:rPr>
                <w:rFonts w:ascii="Calibri" w:hAnsi="Calibri"/>
                <w:sz w:val="24"/>
                <w:szCs w:val="24"/>
              </w:rPr>
            </w:pPr>
            <w:r>
              <w:rPr>
                <w:rFonts w:ascii="Calibri" w:hAnsi="Calibri"/>
                <w:sz w:val="24"/>
                <w:szCs w:val="24"/>
              </w:rPr>
              <w:t>Padiham</w:t>
            </w:r>
          </w:p>
          <w:p w:rsidR="008B2CAE" w:rsidRPr="008B2CAE" w:rsidRDefault="000577D4">
            <w:pPr>
              <w:pStyle w:val="addresses"/>
              <w:rPr>
                <w:rFonts w:ascii="Calibri" w:hAnsi="Calibri"/>
                <w:sz w:val="24"/>
                <w:szCs w:val="24"/>
              </w:rPr>
            </w:pPr>
            <w:r>
              <w:rPr>
                <w:rFonts w:ascii="Calibri" w:hAnsi="Calibri"/>
                <w:sz w:val="24"/>
                <w:szCs w:val="24"/>
              </w:rPr>
              <w:t>BB12 9AB</w:t>
            </w:r>
          </w:p>
        </w:tc>
      </w:tr>
      <w:tr w:rsidR="008B2CAE" w:rsidRPr="008B2CAE">
        <w:trPr>
          <w:cantSplit/>
        </w:trPr>
        <w:tc>
          <w:tcPr>
            <w:tcW w:w="4123" w:type="dxa"/>
            <w:gridSpan w:val="2"/>
            <w:vMerge/>
            <w:tcBorders>
              <w:bottom w:val="single" w:sz="4" w:space="0" w:color="auto"/>
            </w:tcBorders>
          </w:tcPr>
          <w:p w:rsidR="008B2CAE" w:rsidRPr="008B2CAE" w:rsidRDefault="008B2CAE">
            <w:pPr>
              <w:rPr>
                <w:rFonts w:ascii="Calibri" w:hAnsi="Calibri"/>
                <w:sz w:val="24"/>
                <w:szCs w:val="24"/>
              </w:rPr>
            </w:pPr>
          </w:p>
        </w:tc>
        <w:tc>
          <w:tcPr>
            <w:tcW w:w="1456" w:type="dxa"/>
          </w:tcPr>
          <w:p w:rsidR="008B2CAE" w:rsidRPr="008B2CAE" w:rsidRDefault="008B2CAE">
            <w:pPr>
              <w:rPr>
                <w:rFonts w:ascii="Calibri" w:hAnsi="Calibri"/>
                <w:sz w:val="24"/>
                <w:szCs w:val="24"/>
              </w:rPr>
            </w:pPr>
          </w:p>
        </w:tc>
        <w:tc>
          <w:tcPr>
            <w:tcW w:w="4830" w:type="dxa"/>
            <w:gridSpan w:val="3"/>
            <w:vMerge/>
            <w:tcBorders>
              <w:bottom w:val="single" w:sz="4" w:space="0" w:color="auto"/>
            </w:tcBorders>
          </w:tcPr>
          <w:p w:rsidR="008B2CAE" w:rsidRPr="008B2CAE" w:rsidRDefault="008B2CAE">
            <w:pPr>
              <w:rPr>
                <w:rFonts w:ascii="Calibri" w:hAnsi="Calibri"/>
                <w:sz w:val="24"/>
                <w:szCs w:val="24"/>
              </w:rPr>
            </w:pPr>
          </w:p>
        </w:tc>
      </w:tr>
      <w:tr w:rsidR="008B2CAE" w:rsidRPr="008B2CAE">
        <w:trPr>
          <w:cantSplit/>
        </w:trPr>
        <w:tc>
          <w:tcPr>
            <w:tcW w:w="4123" w:type="dxa"/>
            <w:gridSpan w:val="2"/>
            <w:vMerge/>
            <w:tcBorders>
              <w:bottom w:val="single" w:sz="4" w:space="0" w:color="auto"/>
            </w:tcBorders>
          </w:tcPr>
          <w:p w:rsidR="008B2CAE" w:rsidRPr="008B2CAE" w:rsidRDefault="008B2CAE">
            <w:pPr>
              <w:rPr>
                <w:rFonts w:ascii="Calibri" w:hAnsi="Calibri"/>
                <w:sz w:val="24"/>
                <w:szCs w:val="24"/>
              </w:rPr>
            </w:pPr>
          </w:p>
        </w:tc>
        <w:tc>
          <w:tcPr>
            <w:tcW w:w="1456" w:type="dxa"/>
          </w:tcPr>
          <w:p w:rsidR="008B2CAE" w:rsidRPr="008B2CAE" w:rsidRDefault="008B2CAE">
            <w:pPr>
              <w:rPr>
                <w:rFonts w:ascii="Calibri" w:hAnsi="Calibri"/>
                <w:sz w:val="24"/>
                <w:szCs w:val="24"/>
              </w:rPr>
            </w:pPr>
          </w:p>
        </w:tc>
        <w:tc>
          <w:tcPr>
            <w:tcW w:w="4830" w:type="dxa"/>
            <w:gridSpan w:val="3"/>
            <w:vMerge/>
            <w:tcBorders>
              <w:bottom w:val="single" w:sz="4" w:space="0" w:color="auto"/>
            </w:tcBorders>
          </w:tcPr>
          <w:p w:rsidR="008B2CAE" w:rsidRPr="008B2CAE" w:rsidRDefault="008B2CAE">
            <w:pPr>
              <w:rPr>
                <w:rFonts w:ascii="Calibri" w:hAnsi="Calibri"/>
                <w:sz w:val="24"/>
                <w:szCs w:val="24"/>
              </w:rPr>
            </w:pPr>
          </w:p>
        </w:tc>
      </w:tr>
      <w:tr w:rsidR="008B2CAE" w:rsidRPr="008B2CAE">
        <w:trPr>
          <w:cantSplit/>
        </w:trPr>
        <w:tc>
          <w:tcPr>
            <w:tcW w:w="4123" w:type="dxa"/>
            <w:gridSpan w:val="2"/>
            <w:vMerge/>
            <w:tcBorders>
              <w:bottom w:val="single" w:sz="4" w:space="0" w:color="auto"/>
            </w:tcBorders>
          </w:tcPr>
          <w:p w:rsidR="008B2CAE" w:rsidRPr="008B2CAE" w:rsidRDefault="008B2CAE">
            <w:pPr>
              <w:rPr>
                <w:rFonts w:ascii="Calibri" w:hAnsi="Calibri"/>
                <w:sz w:val="24"/>
                <w:szCs w:val="24"/>
              </w:rPr>
            </w:pPr>
          </w:p>
        </w:tc>
        <w:tc>
          <w:tcPr>
            <w:tcW w:w="1456" w:type="dxa"/>
          </w:tcPr>
          <w:p w:rsidR="008B2CAE" w:rsidRPr="008B2CAE" w:rsidRDefault="008B2CAE">
            <w:pPr>
              <w:rPr>
                <w:rFonts w:ascii="Calibri" w:hAnsi="Calibri"/>
                <w:sz w:val="24"/>
                <w:szCs w:val="24"/>
              </w:rPr>
            </w:pPr>
          </w:p>
        </w:tc>
        <w:tc>
          <w:tcPr>
            <w:tcW w:w="4830" w:type="dxa"/>
            <w:gridSpan w:val="3"/>
            <w:vMerge/>
            <w:tcBorders>
              <w:bottom w:val="single" w:sz="4" w:space="0" w:color="auto"/>
            </w:tcBorders>
          </w:tcPr>
          <w:p w:rsidR="008B2CAE" w:rsidRPr="008B2CAE" w:rsidRDefault="008B2CAE">
            <w:pPr>
              <w:rPr>
                <w:rFonts w:ascii="Calibri" w:hAnsi="Calibri"/>
                <w:sz w:val="24"/>
                <w:szCs w:val="24"/>
              </w:rPr>
            </w:pPr>
          </w:p>
        </w:tc>
      </w:tr>
      <w:tr w:rsidR="008B2CAE" w:rsidRPr="008B2CAE">
        <w:trPr>
          <w:cantSplit/>
        </w:trPr>
        <w:tc>
          <w:tcPr>
            <w:tcW w:w="4123" w:type="dxa"/>
            <w:gridSpan w:val="2"/>
            <w:vMerge/>
            <w:tcBorders>
              <w:bottom w:val="single" w:sz="4" w:space="0" w:color="auto"/>
            </w:tcBorders>
          </w:tcPr>
          <w:p w:rsidR="008B2CAE" w:rsidRPr="008B2CAE" w:rsidRDefault="008B2CAE">
            <w:pPr>
              <w:rPr>
                <w:rFonts w:ascii="Calibri" w:hAnsi="Calibri"/>
                <w:sz w:val="24"/>
                <w:szCs w:val="24"/>
              </w:rPr>
            </w:pPr>
          </w:p>
        </w:tc>
        <w:tc>
          <w:tcPr>
            <w:tcW w:w="1456" w:type="dxa"/>
            <w:tcBorders>
              <w:bottom w:val="single" w:sz="6" w:space="0" w:color="auto"/>
            </w:tcBorders>
          </w:tcPr>
          <w:p w:rsidR="008B2CAE" w:rsidRPr="008B2CAE" w:rsidRDefault="008B2CAE">
            <w:pPr>
              <w:rPr>
                <w:rFonts w:ascii="Calibri" w:hAnsi="Calibri"/>
                <w:sz w:val="24"/>
                <w:szCs w:val="24"/>
              </w:rPr>
            </w:pPr>
          </w:p>
        </w:tc>
        <w:tc>
          <w:tcPr>
            <w:tcW w:w="4830" w:type="dxa"/>
            <w:gridSpan w:val="3"/>
            <w:vMerge/>
            <w:tcBorders>
              <w:bottom w:val="single" w:sz="4" w:space="0" w:color="auto"/>
            </w:tcBorders>
          </w:tcPr>
          <w:p w:rsidR="008B2CAE" w:rsidRPr="008B2CAE" w:rsidRDefault="008B2CAE">
            <w:pPr>
              <w:rPr>
                <w:rFonts w:ascii="Calibri" w:hAnsi="Calibri"/>
                <w:sz w:val="24"/>
                <w:szCs w:val="24"/>
              </w:rPr>
            </w:pPr>
          </w:p>
        </w:tc>
      </w:tr>
    </w:tbl>
    <w:p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trPr>
          <w:cantSplit/>
        </w:trPr>
        <w:tc>
          <w:tcPr>
            <w:tcW w:w="1980" w:type="dxa"/>
            <w:gridSpan w:val="2"/>
          </w:tcPr>
          <w:p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rsidR="008B2CAE" w:rsidRPr="008B2CAE" w:rsidRDefault="000577D4">
            <w:pPr>
              <w:rPr>
                <w:rFonts w:ascii="Calibri" w:hAnsi="Calibri"/>
                <w:sz w:val="24"/>
                <w:szCs w:val="24"/>
              </w:rPr>
            </w:pPr>
            <w:r>
              <w:rPr>
                <w:rFonts w:ascii="Calibri" w:hAnsi="Calibri"/>
                <w:sz w:val="24"/>
                <w:szCs w:val="24"/>
              </w:rPr>
              <w:t>Amendment to planning permission 3/2020/1055 to allow the colour of the fascia boards to change from white to black; change of white upvc windows and doors to black aluminium; change utility door from white upvc to colour composite; delete small window in utility room; insert high level window in the family room on the side elevation; change orientation of roof lantern in kitchen/dining room and increase size to 2.4m x 1.2m.</w:t>
            </w:r>
          </w:p>
        </w:tc>
      </w:tr>
      <w:tr w:rsidR="008B2CAE" w:rsidRPr="008B2CAE">
        <w:trPr>
          <w:cantSplit/>
        </w:trPr>
        <w:tc>
          <w:tcPr>
            <w:tcW w:w="989" w:type="dxa"/>
          </w:tcPr>
          <w:p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rsidR="008B2CAE" w:rsidRPr="008B2CAE" w:rsidRDefault="000577D4">
            <w:pPr>
              <w:pStyle w:val="TableText"/>
              <w:rPr>
                <w:rFonts w:ascii="Calibri" w:hAnsi="Calibri"/>
                <w:sz w:val="24"/>
                <w:szCs w:val="24"/>
              </w:rPr>
            </w:pPr>
            <w:r>
              <w:rPr>
                <w:rFonts w:ascii="Calibri" w:hAnsi="Calibri"/>
                <w:sz w:val="24"/>
                <w:szCs w:val="24"/>
              </w:rPr>
              <w:t>Mayfield Whalley Road Simonstone BB12 7HT</w:t>
            </w:r>
          </w:p>
        </w:tc>
      </w:tr>
      <w:tr w:rsidR="008B2CAE" w:rsidRPr="008B2CAE">
        <w:trPr>
          <w:cantSplit/>
        </w:trPr>
        <w:tc>
          <w:tcPr>
            <w:tcW w:w="10403" w:type="dxa"/>
            <w:gridSpan w:val="3"/>
          </w:tcPr>
          <w:p w:rsidR="008B2CAE" w:rsidRPr="008B2CAE" w:rsidRDefault="008B2CAE">
            <w:pPr>
              <w:pStyle w:val="TableText"/>
              <w:rPr>
                <w:rFonts w:ascii="Calibri" w:hAnsi="Calibri"/>
                <w:sz w:val="24"/>
                <w:szCs w:val="24"/>
              </w:rPr>
            </w:pPr>
          </w:p>
          <w:p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rsidR="008B2CAE" w:rsidRPr="008B2CAE" w:rsidRDefault="008B2CAE">
            <w:pPr>
              <w:pStyle w:val="TableText"/>
              <w:rPr>
                <w:rFonts w:ascii="Calibri" w:hAnsi="Calibri"/>
                <w:sz w:val="24"/>
                <w:szCs w:val="24"/>
              </w:rPr>
            </w:pPr>
          </w:p>
        </w:tc>
      </w:tr>
      <w:tr w:rsidR="008B2CAE" w:rsidRPr="008B2CAE">
        <w:trPr>
          <w:cantSplit/>
        </w:trPr>
        <w:tc>
          <w:tcPr>
            <w:tcW w:w="989" w:type="dxa"/>
          </w:tcPr>
          <w:p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rsidR="000577D4" w:rsidRDefault="000577D4"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577D4" w:rsidRDefault="000577D4" w:rsidP="00192E20">
            <w:pPr>
              <w:pStyle w:val="TableText"/>
              <w:rPr>
                <w:rFonts w:ascii="Calibri" w:hAnsi="Calibri"/>
                <w:sz w:val="24"/>
                <w:szCs w:val="24"/>
              </w:rPr>
            </w:pPr>
          </w:p>
          <w:p w:rsidR="000577D4" w:rsidRDefault="000577D4" w:rsidP="00192E20">
            <w:pPr>
              <w:pStyle w:val="TableText"/>
              <w:rPr>
                <w:rFonts w:ascii="Calibri" w:hAnsi="Calibri"/>
                <w:sz w:val="24"/>
                <w:szCs w:val="24"/>
              </w:rPr>
            </w:pPr>
            <w:r>
              <w:rPr>
                <w:rFonts w:ascii="Calibri" w:hAnsi="Calibri"/>
                <w:sz w:val="24"/>
                <w:szCs w:val="24"/>
              </w:rPr>
              <w:t>Proposed Plans - Drawing No: 2/30/2020 (Nov 20)</w:t>
            </w:r>
          </w:p>
          <w:p w:rsidR="000577D4" w:rsidRDefault="000577D4" w:rsidP="00192E20">
            <w:pPr>
              <w:pStyle w:val="TableText"/>
              <w:rPr>
                <w:rFonts w:ascii="Calibri" w:hAnsi="Calibri"/>
                <w:sz w:val="24"/>
                <w:szCs w:val="24"/>
              </w:rPr>
            </w:pPr>
          </w:p>
          <w:p w:rsidR="000577D4" w:rsidRDefault="000577D4" w:rsidP="00192E20">
            <w:pPr>
              <w:pStyle w:val="TableText"/>
              <w:rPr>
                <w:rFonts w:ascii="Calibri" w:hAnsi="Calibri"/>
                <w:sz w:val="24"/>
                <w:szCs w:val="24"/>
              </w:rPr>
            </w:pPr>
            <w:r>
              <w:rPr>
                <w:rFonts w:ascii="Calibri" w:hAnsi="Calibri"/>
                <w:sz w:val="24"/>
                <w:szCs w:val="24"/>
              </w:rPr>
              <w:t>Proposed Plans - Drawing No: 2/30/2020 (REV A 14/2/2021 Minor amendments)</w:t>
            </w:r>
          </w:p>
          <w:p w:rsidR="000577D4" w:rsidRDefault="000577D4" w:rsidP="00192E20">
            <w:pPr>
              <w:pStyle w:val="TableText"/>
              <w:rPr>
                <w:rFonts w:ascii="Calibri" w:hAnsi="Calibri"/>
                <w:sz w:val="24"/>
                <w:szCs w:val="24"/>
              </w:rPr>
            </w:pPr>
          </w:p>
          <w:p w:rsidR="008B2CAE" w:rsidRPr="008B2CAE" w:rsidRDefault="000577D4"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B2CAE" w:rsidRPr="008B2CAE">
        <w:trPr>
          <w:cantSplit/>
        </w:trPr>
        <w:tc>
          <w:tcPr>
            <w:tcW w:w="10403" w:type="dxa"/>
            <w:gridSpan w:val="3"/>
          </w:tcPr>
          <w:p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rsidR="00C16B01" w:rsidRDefault="00C16B01" w:rsidP="00C16B01">
            <w:pPr>
              <w:rPr>
                <w:rFonts w:ascii="Calibri" w:hAnsi="Calibri"/>
                <w:b/>
                <w:sz w:val="24"/>
                <w:szCs w:val="24"/>
              </w:rPr>
            </w:pPr>
            <w:r>
              <w:rPr>
                <w:rFonts w:ascii="Calibri" w:hAnsi="Calibri"/>
                <w:b/>
                <w:sz w:val="24"/>
                <w:szCs w:val="24"/>
              </w:rPr>
              <w:t>pp NICOLA HOPKINS</w:t>
            </w:r>
          </w:p>
          <w:p w:rsidR="00C16B01" w:rsidRDefault="00C16B01" w:rsidP="00C16B01">
            <w:pPr>
              <w:rPr>
                <w:rFonts w:ascii="Calibri" w:hAnsi="Calibri"/>
                <w:b/>
                <w:sz w:val="24"/>
                <w:szCs w:val="24"/>
              </w:rPr>
            </w:pPr>
            <w:r>
              <w:rPr>
                <w:rFonts w:ascii="Calibri" w:hAnsi="Calibri"/>
                <w:b/>
                <w:sz w:val="24"/>
                <w:szCs w:val="24"/>
              </w:rPr>
              <w:t>DIRECTOR OF ECONOMIC DEVELOPMENT AND PLANNING</w:t>
            </w:r>
          </w:p>
          <w:p w:rsidR="008B2CAE" w:rsidRPr="008B2CAE" w:rsidRDefault="008B2CAE" w:rsidP="00177CF0">
            <w:pPr>
              <w:rPr>
                <w:rFonts w:ascii="Calibri" w:hAnsi="Calibri"/>
                <w:b/>
                <w:bCs/>
                <w:sz w:val="24"/>
                <w:szCs w:val="24"/>
              </w:rPr>
            </w:pPr>
          </w:p>
        </w:tc>
      </w:tr>
    </w:tbl>
    <w:p w:rsidR="005A3CC9" w:rsidRDefault="005A3CC9" w:rsidP="002C5817">
      <w:pPr>
        <w:pStyle w:val="TableText"/>
        <w:rPr>
          <w:rFonts w:ascii="Calibri" w:hAnsi="Calibri" w:cs="Calibri"/>
        </w:rPr>
      </w:pPr>
    </w:p>
    <w:p w:rsidR="005A3CC9" w:rsidRDefault="005A3CC9" w:rsidP="002C5817">
      <w:pPr>
        <w:pStyle w:val="TableText"/>
        <w:rPr>
          <w:rFonts w:ascii="Calibri" w:hAnsi="Calibri" w:cs="Calibri"/>
        </w:rPr>
      </w:pPr>
    </w:p>
    <w:p w:rsidR="005A3CC9" w:rsidRDefault="005A3CC9" w:rsidP="002C5817">
      <w:pPr>
        <w:pStyle w:val="TableText"/>
        <w:rPr>
          <w:rFonts w:ascii="Calibri" w:hAnsi="Calibri" w:cs="Calibri"/>
        </w:rPr>
      </w:pPr>
    </w:p>
    <w:p w:rsidR="005A3CC9" w:rsidRDefault="005A3CC9" w:rsidP="002C5817">
      <w:pPr>
        <w:pStyle w:val="TableText"/>
        <w:rPr>
          <w:rFonts w:ascii="Calibri" w:hAnsi="Calibri" w:cs="Calibri"/>
        </w:rPr>
      </w:pPr>
    </w:p>
    <w:p w:rsidR="005A3CC9" w:rsidRDefault="005A3CC9" w:rsidP="002C5817">
      <w:pPr>
        <w:pStyle w:val="TableText"/>
        <w:rPr>
          <w:rFonts w:ascii="Calibri" w:hAnsi="Calibri" w:cs="Calibri"/>
        </w:rPr>
      </w:pPr>
    </w:p>
    <w:p w:rsidR="005A3CC9" w:rsidRDefault="005A3CC9" w:rsidP="002C5817">
      <w:pPr>
        <w:pStyle w:val="TableText"/>
        <w:rPr>
          <w:rFonts w:ascii="Calibri" w:hAnsi="Calibri" w:cs="Calibri"/>
        </w:rPr>
      </w:pPr>
    </w:p>
    <w:p w:rsidR="002C5817" w:rsidRPr="002C5817" w:rsidRDefault="002C5817" w:rsidP="002C5817">
      <w:pPr>
        <w:pStyle w:val="TableText"/>
        <w:rPr>
          <w:rFonts w:ascii="Calibri" w:hAnsi="Calibri" w:cs="Calibri"/>
        </w:rPr>
      </w:pPr>
      <w:r w:rsidRPr="002C5817">
        <w:rPr>
          <w:rFonts w:ascii="Calibri" w:hAnsi="Calibri" w:cs="Calibri"/>
        </w:rPr>
        <w:lastRenderedPageBreak/>
        <w:t>Notes</w:t>
      </w:r>
    </w:p>
    <w:p w:rsidR="002C5817" w:rsidRPr="002C5817" w:rsidRDefault="002C5817" w:rsidP="002C5817">
      <w:pPr>
        <w:pStyle w:val="TableText"/>
        <w:rPr>
          <w:rFonts w:ascii="Calibri" w:hAnsi="Calibri" w:cs="Calibri"/>
        </w:rPr>
      </w:pPr>
    </w:p>
    <w:p w:rsidR="002C5817" w:rsidRPr="002C5817" w:rsidRDefault="002C5817" w:rsidP="002C5817">
      <w:pPr>
        <w:rPr>
          <w:rFonts w:ascii="Calibri" w:hAnsi="Calibri" w:cs="Calibri"/>
          <w:b/>
          <w:bCs/>
        </w:rPr>
      </w:pPr>
      <w:r w:rsidRPr="002C5817">
        <w:rPr>
          <w:rFonts w:ascii="Calibri" w:hAnsi="Calibri" w:cs="Calibri"/>
          <w:b/>
          <w:bCs/>
        </w:rPr>
        <w:t xml:space="preserve">Right of Appeal </w:t>
      </w:r>
    </w:p>
    <w:p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2C5817" w:rsidRPr="002C5817" w:rsidRDefault="002C5817" w:rsidP="002C5817">
      <w:pPr>
        <w:rPr>
          <w:rFonts w:ascii="Calibri" w:hAnsi="Calibri" w:cs="Calibri"/>
        </w:rPr>
      </w:pPr>
    </w:p>
    <w:p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2C5817" w:rsidRPr="002C5817" w:rsidRDefault="002C5817" w:rsidP="002C5817">
      <w:pPr>
        <w:rPr>
          <w:rFonts w:ascii="Calibri" w:hAnsi="Calibri" w:cs="Calibri"/>
        </w:rPr>
      </w:pPr>
    </w:p>
    <w:p w:rsidR="002C5817" w:rsidRPr="002C5817" w:rsidRDefault="002C5817" w:rsidP="002C5817">
      <w:pPr>
        <w:rPr>
          <w:rFonts w:ascii="Calibri" w:hAnsi="Calibri" w:cs="Calibri"/>
          <w:b/>
          <w:bCs/>
        </w:rPr>
      </w:pPr>
      <w:r w:rsidRPr="002C5817">
        <w:rPr>
          <w:rFonts w:ascii="Calibri" w:hAnsi="Calibri" w:cs="Calibri"/>
          <w:b/>
          <w:bCs/>
        </w:rPr>
        <w:t xml:space="preserve">Purchase Notices </w:t>
      </w:r>
    </w:p>
    <w:p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2C5817" w:rsidRPr="002C5817" w:rsidRDefault="002C5817" w:rsidP="002C5817">
      <w:pPr>
        <w:pStyle w:val="TableText"/>
        <w:rPr>
          <w:rFonts w:ascii="Calibri" w:hAnsi="Calibri" w:cs="Calibri"/>
        </w:rPr>
      </w:pPr>
    </w:p>
    <w:p w:rsidR="002C5817" w:rsidRPr="002C5817" w:rsidRDefault="002C5817" w:rsidP="002C5817">
      <w:pPr>
        <w:pStyle w:val="TableText"/>
        <w:rPr>
          <w:rFonts w:ascii="Calibri" w:hAnsi="Calibri" w:cs="Calibri"/>
        </w:rPr>
      </w:pPr>
    </w:p>
    <w:p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90B" w:rsidRDefault="0090490B">
      <w:r>
        <w:separator/>
      </w:r>
    </w:p>
  </w:endnote>
  <w:endnote w:type="continuationSeparator" w:id="0">
    <w:p w:rsidR="0090490B" w:rsidRDefault="0090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90B" w:rsidRDefault="0090490B">
      <w:r>
        <w:separator/>
      </w:r>
    </w:p>
  </w:footnote>
  <w:footnote w:type="continuationSeparator" w:id="0">
    <w:p w:rsidR="0090490B" w:rsidRDefault="00904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CAE" w:rsidRDefault="008B2CAE">
    <w:r>
      <w:t>RIBBLE VALLEY BOROUGH COUNCIL</w:t>
    </w:r>
  </w:p>
  <w:p w:rsidR="008B2CAE" w:rsidRDefault="008B2CAE">
    <w:pPr>
      <w:pStyle w:val="Heading1"/>
    </w:pPr>
    <w:r>
      <w:rPr>
        <w:b w:val="0"/>
        <w:bCs w:val="0"/>
      </w:rPr>
      <w:t>PLANNING PERMISSION CONTINUED</w:t>
    </w:r>
  </w:p>
  <w:p w:rsidR="008B2CAE" w:rsidRDefault="008B2CAE">
    <w:pPr>
      <w:pStyle w:val="addresses"/>
    </w:pPr>
  </w:p>
  <w:p w:rsidR="008B2CAE" w:rsidRDefault="008B2CAE">
    <w:pPr>
      <w:rPr>
        <w:b/>
        <w:bCs/>
      </w:rPr>
    </w:pPr>
    <w:r>
      <w:rPr>
        <w:b/>
        <w:bCs/>
      </w:rPr>
      <w:t xml:space="preserve">APPLICATION NO.      </w:t>
    </w:r>
    <w:r w:rsidR="005A3CC9">
      <w:rPr>
        <w:b/>
        <w:bCs/>
      </w:rPr>
      <w:t>3/2021/0177</w:t>
    </w:r>
    <w:r>
      <w:rPr>
        <w:b/>
        <w:bCs/>
      </w:rPr>
      <w:t xml:space="preserve">                                           DECISION DATE: </w:t>
    </w:r>
    <w:r w:rsidR="005A3CC9">
      <w:rPr>
        <w:b/>
        <w:bCs/>
      </w:rPr>
      <w:t>11/03/2021</w:t>
    </w:r>
  </w:p>
  <w:p w:rsidR="008B2CAE" w:rsidRDefault="008B2CAE">
    <w:pPr>
      <w:pBdr>
        <w:bottom w:val="single" w:sz="4" w:space="1" w:color="auto"/>
      </w:pBdr>
    </w:pPr>
  </w:p>
  <w:p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D4"/>
    <w:rsid w:val="000577D4"/>
    <w:rsid w:val="00072E99"/>
    <w:rsid w:val="000F5774"/>
    <w:rsid w:val="00177CF0"/>
    <w:rsid w:val="00192E20"/>
    <w:rsid w:val="002156E7"/>
    <w:rsid w:val="0027026E"/>
    <w:rsid w:val="002A260C"/>
    <w:rsid w:val="002C52CE"/>
    <w:rsid w:val="002C5817"/>
    <w:rsid w:val="002D5EF0"/>
    <w:rsid w:val="003A447E"/>
    <w:rsid w:val="00405E76"/>
    <w:rsid w:val="004E6597"/>
    <w:rsid w:val="005A3CC9"/>
    <w:rsid w:val="005D3FE0"/>
    <w:rsid w:val="005E4E53"/>
    <w:rsid w:val="00610C44"/>
    <w:rsid w:val="00682DD4"/>
    <w:rsid w:val="008802FC"/>
    <w:rsid w:val="008A5CB9"/>
    <w:rsid w:val="008B2CAE"/>
    <w:rsid w:val="0090490B"/>
    <w:rsid w:val="009874EC"/>
    <w:rsid w:val="00B10161"/>
    <w:rsid w:val="00B3532F"/>
    <w:rsid w:val="00BD512F"/>
    <w:rsid w:val="00BE68DD"/>
    <w:rsid w:val="00BF43C8"/>
    <w:rsid w:val="00C06302"/>
    <w:rsid w:val="00C16B01"/>
    <w:rsid w:val="00C91817"/>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1EE2BCA-FF7B-404E-9D01-BD71A64C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803</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Tara Thompson</cp:lastModifiedBy>
  <cp:revision>2</cp:revision>
  <cp:lastPrinted>2010-11-10T10:25:00Z</cp:lastPrinted>
  <dcterms:created xsi:type="dcterms:W3CDTF">2021-03-11T12:22:00Z</dcterms:created>
  <dcterms:modified xsi:type="dcterms:W3CDTF">2021-03-11T12:22:00Z</dcterms:modified>
</cp:coreProperties>
</file>