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31F97578" w14:textId="77777777" w:rsidTr="00504440">
        <w:trPr>
          <w:jc w:val="center"/>
        </w:trPr>
        <w:tc>
          <w:tcPr>
            <w:tcW w:w="9555" w:type="dxa"/>
            <w:gridSpan w:val="14"/>
            <w:tcMar>
              <w:top w:w="57" w:type="dxa"/>
              <w:bottom w:w="57" w:type="dxa"/>
            </w:tcMar>
          </w:tcPr>
          <w:p w14:paraId="4E79CEA5"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78D902D3" w14:textId="77777777" w:rsidTr="00504440">
        <w:trPr>
          <w:trHeight w:val="535"/>
          <w:jc w:val="center"/>
        </w:trPr>
        <w:tc>
          <w:tcPr>
            <w:tcW w:w="1296" w:type="dxa"/>
            <w:tcMar>
              <w:top w:w="57" w:type="dxa"/>
              <w:bottom w:w="57" w:type="dxa"/>
            </w:tcMar>
          </w:tcPr>
          <w:p w14:paraId="4A1C5B27" w14:textId="77777777" w:rsidR="004936A6" w:rsidRDefault="004936A6" w:rsidP="00D2449B">
            <w:pPr>
              <w:jc w:val="center"/>
              <w:rPr>
                <w:rFonts w:ascii="Calibri" w:hAnsi="Calibri"/>
                <w:b/>
                <w:szCs w:val="22"/>
              </w:rPr>
            </w:pPr>
            <w:r w:rsidRPr="008C75E4">
              <w:rPr>
                <w:rFonts w:ascii="Calibri" w:hAnsi="Calibri"/>
                <w:b/>
                <w:szCs w:val="22"/>
              </w:rPr>
              <w:t>Signed:</w:t>
            </w:r>
          </w:p>
          <w:p w14:paraId="3CE1C9D9" w14:textId="77777777" w:rsidR="00454754" w:rsidRPr="008C75E4" w:rsidRDefault="00454754" w:rsidP="00D2449B">
            <w:pPr>
              <w:jc w:val="center"/>
              <w:rPr>
                <w:rFonts w:ascii="Calibri" w:hAnsi="Calibri"/>
                <w:b/>
                <w:szCs w:val="22"/>
              </w:rPr>
            </w:pPr>
          </w:p>
        </w:tc>
        <w:tc>
          <w:tcPr>
            <w:tcW w:w="900" w:type="dxa"/>
          </w:tcPr>
          <w:p w14:paraId="3D096C23"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2D86608B" w14:textId="77777777" w:rsidR="004936A6" w:rsidRPr="008C75E4" w:rsidRDefault="0086109A" w:rsidP="00D2449B">
            <w:pPr>
              <w:jc w:val="center"/>
              <w:rPr>
                <w:rFonts w:ascii="Calibri" w:hAnsi="Calibri"/>
                <w:b/>
                <w:szCs w:val="22"/>
              </w:rPr>
            </w:pPr>
            <w:r>
              <w:rPr>
                <w:rFonts w:ascii="Calibri" w:hAnsi="Calibri"/>
                <w:b/>
                <w:szCs w:val="22"/>
              </w:rPr>
              <w:t>LE</w:t>
            </w:r>
          </w:p>
        </w:tc>
        <w:tc>
          <w:tcPr>
            <w:tcW w:w="1030" w:type="dxa"/>
          </w:tcPr>
          <w:p w14:paraId="17328892"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08ADF4E0" w14:textId="77777777" w:rsidR="004936A6" w:rsidRPr="008C75E4" w:rsidRDefault="00C0692E" w:rsidP="00D2449B">
            <w:pPr>
              <w:jc w:val="center"/>
              <w:rPr>
                <w:rFonts w:ascii="Calibri" w:hAnsi="Calibri"/>
                <w:b/>
                <w:szCs w:val="22"/>
              </w:rPr>
            </w:pPr>
            <w:r>
              <w:rPr>
                <w:rFonts w:ascii="Calibri" w:hAnsi="Calibri"/>
                <w:b/>
                <w:szCs w:val="22"/>
              </w:rPr>
              <w:t>06</w:t>
            </w:r>
            <w:r w:rsidR="008A2403">
              <w:rPr>
                <w:rFonts w:ascii="Calibri" w:hAnsi="Calibri"/>
                <w:b/>
                <w:szCs w:val="22"/>
              </w:rPr>
              <w:t>.0</w:t>
            </w:r>
            <w:r>
              <w:rPr>
                <w:rFonts w:ascii="Calibri" w:hAnsi="Calibri"/>
                <w:b/>
                <w:szCs w:val="22"/>
              </w:rPr>
              <w:t>4</w:t>
            </w:r>
            <w:r w:rsidR="008A2403">
              <w:rPr>
                <w:rFonts w:ascii="Calibri" w:hAnsi="Calibri"/>
                <w:b/>
                <w:szCs w:val="22"/>
              </w:rPr>
              <w:t>.21</w:t>
            </w:r>
          </w:p>
        </w:tc>
        <w:tc>
          <w:tcPr>
            <w:tcW w:w="1098" w:type="dxa"/>
            <w:gridSpan w:val="2"/>
          </w:tcPr>
          <w:p w14:paraId="1497F2D2"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244B13AB" w14:textId="77777777" w:rsidR="004936A6" w:rsidRPr="008C75E4" w:rsidRDefault="004936A6" w:rsidP="00D2449B">
            <w:pPr>
              <w:jc w:val="center"/>
              <w:rPr>
                <w:rFonts w:ascii="Calibri" w:hAnsi="Calibri"/>
                <w:b/>
                <w:szCs w:val="22"/>
              </w:rPr>
            </w:pPr>
          </w:p>
        </w:tc>
        <w:tc>
          <w:tcPr>
            <w:tcW w:w="1030" w:type="dxa"/>
          </w:tcPr>
          <w:p w14:paraId="6F3E557E"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4562C2D3" w14:textId="77777777" w:rsidR="004936A6" w:rsidRPr="008C75E4" w:rsidRDefault="004936A6" w:rsidP="00D2449B">
            <w:pPr>
              <w:jc w:val="center"/>
              <w:rPr>
                <w:rFonts w:ascii="Calibri" w:hAnsi="Calibri"/>
                <w:b/>
                <w:szCs w:val="22"/>
              </w:rPr>
            </w:pPr>
          </w:p>
        </w:tc>
      </w:tr>
      <w:tr w:rsidR="00E06DFC" w:rsidRPr="008C75E4" w14:paraId="712AB838"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384E4141"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2D2A23F8" w14:textId="77777777" w:rsidR="00E06DFC" w:rsidRPr="008C75E4" w:rsidRDefault="008A2403" w:rsidP="00D2449B">
            <w:pPr>
              <w:jc w:val="center"/>
              <w:rPr>
                <w:rFonts w:ascii="Calibri" w:hAnsi="Calibri"/>
                <w:b/>
                <w:szCs w:val="22"/>
              </w:rPr>
            </w:pPr>
            <w:r>
              <w:rPr>
                <w:rFonts w:ascii="Calibri" w:hAnsi="Calibri"/>
                <w:b/>
                <w:szCs w:val="22"/>
              </w:rPr>
              <w:t>Y</w:t>
            </w:r>
          </w:p>
        </w:tc>
        <w:tc>
          <w:tcPr>
            <w:tcW w:w="1080" w:type="dxa"/>
            <w:gridSpan w:val="4"/>
            <w:tcBorders>
              <w:bottom w:val="single" w:sz="4" w:space="0" w:color="BFBFBF" w:themeColor="background1" w:themeShade="BF"/>
            </w:tcBorders>
          </w:tcPr>
          <w:p w14:paraId="44B2B444"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16BA6002" w14:textId="77777777" w:rsidR="00E06DFC" w:rsidRPr="008C75E4" w:rsidRDefault="00E06DFC" w:rsidP="00D2449B">
            <w:pPr>
              <w:jc w:val="center"/>
              <w:rPr>
                <w:rFonts w:ascii="Calibri" w:hAnsi="Calibri"/>
                <w:b/>
                <w:szCs w:val="22"/>
              </w:rPr>
            </w:pPr>
          </w:p>
        </w:tc>
        <w:tc>
          <w:tcPr>
            <w:tcW w:w="5249" w:type="dxa"/>
            <w:gridSpan w:val="7"/>
            <w:tcBorders>
              <w:bottom w:val="single" w:sz="4" w:space="0" w:color="BFBFBF" w:themeColor="background1" w:themeShade="BF"/>
            </w:tcBorders>
          </w:tcPr>
          <w:p w14:paraId="0701F543" w14:textId="77777777" w:rsidR="00E06DFC" w:rsidRPr="008C75E4" w:rsidRDefault="00E06DFC" w:rsidP="00D2449B">
            <w:pPr>
              <w:jc w:val="center"/>
              <w:rPr>
                <w:rFonts w:ascii="Calibri" w:hAnsi="Calibri"/>
                <w:b/>
                <w:szCs w:val="22"/>
              </w:rPr>
            </w:pPr>
          </w:p>
        </w:tc>
      </w:tr>
      <w:tr w:rsidR="008C75E4" w:rsidRPr="008C75E4" w14:paraId="49FF45BE" w14:textId="77777777" w:rsidTr="00504440">
        <w:trPr>
          <w:jc w:val="center"/>
        </w:trPr>
        <w:tc>
          <w:tcPr>
            <w:tcW w:w="9555" w:type="dxa"/>
            <w:gridSpan w:val="14"/>
            <w:tcBorders>
              <w:left w:val="nil"/>
              <w:right w:val="nil"/>
            </w:tcBorders>
            <w:tcMar>
              <w:top w:w="57" w:type="dxa"/>
              <w:bottom w:w="57" w:type="dxa"/>
            </w:tcMar>
          </w:tcPr>
          <w:p w14:paraId="0EEA34FB" w14:textId="77777777" w:rsidR="004A5EA9" w:rsidRPr="008C75E4" w:rsidRDefault="004A5EA9" w:rsidP="004A5EA9">
            <w:pPr>
              <w:jc w:val="center"/>
              <w:rPr>
                <w:rFonts w:ascii="Calibri" w:hAnsi="Calibri"/>
                <w:b/>
                <w:szCs w:val="22"/>
              </w:rPr>
            </w:pPr>
          </w:p>
        </w:tc>
      </w:tr>
      <w:tr w:rsidR="008C75E4" w:rsidRPr="008C75E4" w14:paraId="60BE1BCD" w14:textId="77777777" w:rsidTr="00504440">
        <w:trPr>
          <w:jc w:val="center"/>
        </w:trPr>
        <w:tc>
          <w:tcPr>
            <w:tcW w:w="2394" w:type="dxa"/>
            <w:gridSpan w:val="3"/>
            <w:tcMar>
              <w:top w:w="57" w:type="dxa"/>
              <w:bottom w:w="57" w:type="dxa"/>
            </w:tcMar>
          </w:tcPr>
          <w:p w14:paraId="61236B94"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26E2F9A3" w14:textId="77777777" w:rsidR="004A5EA9" w:rsidRPr="008C75E4" w:rsidRDefault="008A2403" w:rsidP="008F6B58">
            <w:pPr>
              <w:rPr>
                <w:rFonts w:ascii="Calibri" w:hAnsi="Calibri"/>
                <w:szCs w:val="22"/>
              </w:rPr>
            </w:pPr>
            <w:r>
              <w:rPr>
                <w:rFonts w:ascii="Calibri" w:hAnsi="Calibri"/>
                <w:szCs w:val="22"/>
              </w:rPr>
              <w:t>3/2021/0</w:t>
            </w:r>
            <w:r w:rsidR="00C0692E">
              <w:rPr>
                <w:rFonts w:ascii="Calibri" w:hAnsi="Calibri"/>
                <w:szCs w:val="22"/>
              </w:rPr>
              <w:t>179</w:t>
            </w:r>
          </w:p>
        </w:tc>
        <w:tc>
          <w:tcPr>
            <w:tcW w:w="3700" w:type="dxa"/>
            <w:gridSpan w:val="5"/>
            <w:vMerge w:val="restart"/>
            <w:tcMar>
              <w:top w:w="57" w:type="dxa"/>
              <w:bottom w:w="57" w:type="dxa"/>
            </w:tcMar>
          </w:tcPr>
          <w:p w14:paraId="6C8FB921"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2CE6F93D" wp14:editId="33F470FA">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47C9348F" w14:textId="77777777" w:rsidTr="00504440">
        <w:trPr>
          <w:jc w:val="center"/>
        </w:trPr>
        <w:tc>
          <w:tcPr>
            <w:tcW w:w="2394" w:type="dxa"/>
            <w:gridSpan w:val="3"/>
            <w:tcMar>
              <w:top w:w="57" w:type="dxa"/>
              <w:bottom w:w="57" w:type="dxa"/>
            </w:tcMar>
          </w:tcPr>
          <w:p w14:paraId="783D6834"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66D37FD6" w14:textId="77777777" w:rsidR="004A5EA9" w:rsidRPr="008C75E4" w:rsidRDefault="00F24065" w:rsidP="002C6277">
            <w:pPr>
              <w:rPr>
                <w:rFonts w:ascii="Calibri" w:hAnsi="Calibri"/>
                <w:szCs w:val="22"/>
              </w:rPr>
            </w:pPr>
            <w:r>
              <w:rPr>
                <w:rFonts w:ascii="Calibri" w:hAnsi="Calibri"/>
                <w:szCs w:val="22"/>
              </w:rPr>
              <w:t>31</w:t>
            </w:r>
            <w:r w:rsidRPr="00F24065">
              <w:rPr>
                <w:rFonts w:ascii="Calibri" w:hAnsi="Calibri"/>
                <w:szCs w:val="22"/>
                <w:vertAlign w:val="superscript"/>
              </w:rPr>
              <w:t>st</w:t>
            </w:r>
            <w:r>
              <w:rPr>
                <w:rFonts w:ascii="Calibri" w:hAnsi="Calibri"/>
                <w:szCs w:val="22"/>
              </w:rPr>
              <w:t xml:space="preserve"> March 2020</w:t>
            </w:r>
          </w:p>
        </w:tc>
        <w:tc>
          <w:tcPr>
            <w:tcW w:w="3700" w:type="dxa"/>
            <w:gridSpan w:val="5"/>
            <w:vMerge/>
            <w:tcMar>
              <w:top w:w="57" w:type="dxa"/>
              <w:bottom w:w="57" w:type="dxa"/>
            </w:tcMar>
          </w:tcPr>
          <w:p w14:paraId="5ADC12C7" w14:textId="77777777" w:rsidR="004A5EA9" w:rsidRPr="008C75E4" w:rsidRDefault="004A5EA9">
            <w:pPr>
              <w:rPr>
                <w:rFonts w:ascii="Calibri" w:hAnsi="Calibri"/>
                <w:szCs w:val="22"/>
              </w:rPr>
            </w:pPr>
          </w:p>
        </w:tc>
      </w:tr>
      <w:tr w:rsidR="008C75E4" w:rsidRPr="008C75E4" w14:paraId="2A6F83B5" w14:textId="77777777" w:rsidTr="00504440">
        <w:trPr>
          <w:jc w:val="center"/>
        </w:trPr>
        <w:tc>
          <w:tcPr>
            <w:tcW w:w="2394" w:type="dxa"/>
            <w:gridSpan w:val="3"/>
            <w:tcMar>
              <w:top w:w="57" w:type="dxa"/>
              <w:bottom w:w="57" w:type="dxa"/>
            </w:tcMar>
          </w:tcPr>
          <w:p w14:paraId="0CF22ABE"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415E77DE" w14:textId="77777777" w:rsidR="004A5EA9" w:rsidRPr="00454754" w:rsidRDefault="00FD7F21" w:rsidP="00811771">
            <w:pPr>
              <w:rPr>
                <w:rFonts w:ascii="Calibri" w:hAnsi="Calibri"/>
                <w:b/>
                <w:szCs w:val="22"/>
              </w:rPr>
            </w:pPr>
            <w:r>
              <w:rPr>
                <w:rFonts w:ascii="Calibri" w:hAnsi="Calibri"/>
                <w:b/>
                <w:szCs w:val="22"/>
              </w:rPr>
              <w:t>LE</w:t>
            </w:r>
          </w:p>
        </w:tc>
        <w:tc>
          <w:tcPr>
            <w:tcW w:w="3700" w:type="dxa"/>
            <w:gridSpan w:val="5"/>
            <w:vMerge/>
            <w:tcMar>
              <w:top w:w="57" w:type="dxa"/>
              <w:bottom w:w="57" w:type="dxa"/>
            </w:tcMar>
          </w:tcPr>
          <w:p w14:paraId="60294601" w14:textId="77777777" w:rsidR="004A5EA9" w:rsidRPr="008C75E4" w:rsidRDefault="004A5EA9">
            <w:pPr>
              <w:rPr>
                <w:rFonts w:ascii="Calibri" w:hAnsi="Calibri"/>
                <w:szCs w:val="22"/>
              </w:rPr>
            </w:pPr>
          </w:p>
        </w:tc>
      </w:tr>
      <w:tr w:rsidR="00FD334A" w:rsidRPr="008C75E4" w14:paraId="4975A60D"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131C8D73"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496B2E52"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2FDCECD0" w14:textId="4C4A03C8" w:rsidR="00FD334A" w:rsidRPr="008C75E4" w:rsidRDefault="00EB466E" w:rsidP="00FD334A">
            <w:pPr>
              <w:rPr>
                <w:rFonts w:ascii="Calibri" w:hAnsi="Calibri"/>
                <w:b/>
                <w:szCs w:val="22"/>
              </w:rPr>
            </w:pPr>
            <w:r>
              <w:rPr>
                <w:rFonts w:ascii="Calibri" w:hAnsi="Calibri"/>
                <w:b/>
                <w:szCs w:val="22"/>
              </w:rPr>
              <w:t>APPROVE</w:t>
            </w:r>
          </w:p>
        </w:tc>
      </w:tr>
      <w:tr w:rsidR="008C75E4" w:rsidRPr="008C75E4" w14:paraId="078677A8" w14:textId="77777777" w:rsidTr="00504440">
        <w:trPr>
          <w:trHeight w:hRule="exact" w:val="144"/>
          <w:jc w:val="center"/>
        </w:trPr>
        <w:tc>
          <w:tcPr>
            <w:tcW w:w="9555" w:type="dxa"/>
            <w:gridSpan w:val="14"/>
            <w:tcBorders>
              <w:left w:val="nil"/>
              <w:right w:val="nil"/>
            </w:tcBorders>
            <w:tcMar>
              <w:top w:w="57" w:type="dxa"/>
              <w:bottom w:w="57" w:type="dxa"/>
            </w:tcMar>
          </w:tcPr>
          <w:p w14:paraId="41702D4B" w14:textId="77777777" w:rsidR="004A5EA9" w:rsidRPr="00504440" w:rsidRDefault="004A5EA9" w:rsidP="007E0D23">
            <w:pPr>
              <w:tabs>
                <w:tab w:val="left" w:pos="4007"/>
              </w:tabs>
              <w:rPr>
                <w:rFonts w:ascii="Calibri" w:hAnsi="Calibri"/>
                <w:b/>
                <w:sz w:val="4"/>
                <w:szCs w:val="4"/>
              </w:rPr>
            </w:pPr>
          </w:p>
        </w:tc>
      </w:tr>
      <w:tr w:rsidR="008C75E4" w:rsidRPr="008C75E4" w14:paraId="3A9C4083" w14:textId="77777777" w:rsidTr="00504440">
        <w:trPr>
          <w:jc w:val="center"/>
        </w:trPr>
        <w:tc>
          <w:tcPr>
            <w:tcW w:w="3075" w:type="dxa"/>
            <w:gridSpan w:val="5"/>
            <w:tcMar>
              <w:top w:w="57" w:type="dxa"/>
              <w:bottom w:w="57" w:type="dxa"/>
            </w:tcMar>
          </w:tcPr>
          <w:p w14:paraId="4CA9209A"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0F54931C" w14:textId="77777777" w:rsidR="004A5EA9" w:rsidRPr="008C75E4" w:rsidRDefault="00893E0F" w:rsidP="00893E0F">
            <w:pPr>
              <w:rPr>
                <w:rFonts w:ascii="Calibri" w:hAnsi="Calibri"/>
                <w:szCs w:val="22"/>
              </w:rPr>
            </w:pPr>
            <w:r w:rsidRPr="00893E0F">
              <w:rPr>
                <w:rFonts w:ascii="Calibri" w:hAnsi="Calibri"/>
                <w:szCs w:val="22"/>
              </w:rPr>
              <w:t>Proposed menage and tack rooms including a new access to existing stables for private use only of the occupiers of 11 Glen Avenue</w:t>
            </w:r>
          </w:p>
        </w:tc>
      </w:tr>
      <w:tr w:rsidR="008C75E4" w:rsidRPr="008C75E4" w14:paraId="75A3A9FE"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1763A2EE"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646E46EC" w14:textId="77777777" w:rsidR="002A01CF" w:rsidRPr="008C75E4" w:rsidRDefault="00893E0F" w:rsidP="00A42E82">
            <w:pPr>
              <w:rPr>
                <w:rFonts w:ascii="Calibri" w:hAnsi="Calibri"/>
                <w:szCs w:val="22"/>
              </w:rPr>
            </w:pPr>
            <w:r w:rsidRPr="00893E0F">
              <w:rPr>
                <w:rFonts w:ascii="Calibri" w:hAnsi="Calibri"/>
                <w:szCs w:val="22"/>
              </w:rPr>
              <w:t>11 Glen Avenue Ribchester Preston PR3 2ZQ</w:t>
            </w:r>
          </w:p>
        </w:tc>
      </w:tr>
      <w:tr w:rsidR="008C75E4" w:rsidRPr="008C75E4" w14:paraId="56767BEA" w14:textId="77777777" w:rsidTr="00504440">
        <w:trPr>
          <w:trHeight w:hRule="exact" w:val="144"/>
          <w:jc w:val="center"/>
        </w:trPr>
        <w:tc>
          <w:tcPr>
            <w:tcW w:w="9555" w:type="dxa"/>
            <w:gridSpan w:val="14"/>
            <w:tcBorders>
              <w:left w:val="nil"/>
              <w:right w:val="nil"/>
            </w:tcBorders>
            <w:tcMar>
              <w:top w:w="57" w:type="dxa"/>
              <w:bottom w:w="57" w:type="dxa"/>
            </w:tcMar>
          </w:tcPr>
          <w:p w14:paraId="22BD6272" w14:textId="77777777" w:rsidR="00A95D89" w:rsidRPr="00504440" w:rsidRDefault="00A95D89" w:rsidP="007E0D23">
            <w:pPr>
              <w:tabs>
                <w:tab w:val="left" w:pos="2667"/>
              </w:tabs>
              <w:rPr>
                <w:rFonts w:ascii="Calibri" w:hAnsi="Calibri"/>
                <w:b/>
                <w:sz w:val="4"/>
                <w:szCs w:val="4"/>
              </w:rPr>
            </w:pPr>
          </w:p>
        </w:tc>
      </w:tr>
      <w:tr w:rsidR="008C75E4" w:rsidRPr="008C75E4" w14:paraId="033BEDC8" w14:textId="77777777" w:rsidTr="00504440">
        <w:trPr>
          <w:jc w:val="center"/>
        </w:trPr>
        <w:tc>
          <w:tcPr>
            <w:tcW w:w="3075" w:type="dxa"/>
            <w:gridSpan w:val="5"/>
            <w:tcMar>
              <w:top w:w="57" w:type="dxa"/>
              <w:bottom w:w="57" w:type="dxa"/>
            </w:tcMar>
          </w:tcPr>
          <w:p w14:paraId="1A7CAB4F"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3BC4AD5F"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69F83CD6"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2D1DC416" w14:textId="77777777" w:rsidR="003A4376" w:rsidRPr="009825FF" w:rsidRDefault="00893E0F" w:rsidP="009825FF">
            <w:pPr>
              <w:jc w:val="both"/>
              <w:rPr>
                <w:rFonts w:ascii="Calibri" w:hAnsi="Calibri"/>
                <w:szCs w:val="22"/>
              </w:rPr>
            </w:pPr>
            <w:r>
              <w:rPr>
                <w:rFonts w:ascii="Calibri" w:hAnsi="Calibri"/>
                <w:szCs w:val="22"/>
              </w:rPr>
              <w:t xml:space="preserve">No </w:t>
            </w:r>
            <w:r w:rsidR="001375FA">
              <w:rPr>
                <w:rFonts w:ascii="Calibri" w:hAnsi="Calibri"/>
                <w:szCs w:val="22"/>
              </w:rPr>
              <w:t>objections</w:t>
            </w:r>
          </w:p>
        </w:tc>
      </w:tr>
      <w:tr w:rsidR="008C75E4" w:rsidRPr="008C75E4" w14:paraId="6210BAB8" w14:textId="77777777" w:rsidTr="00504440">
        <w:trPr>
          <w:trHeight w:hRule="exact" w:val="144"/>
          <w:jc w:val="center"/>
        </w:trPr>
        <w:tc>
          <w:tcPr>
            <w:tcW w:w="9555" w:type="dxa"/>
            <w:gridSpan w:val="14"/>
            <w:tcBorders>
              <w:left w:val="nil"/>
              <w:right w:val="nil"/>
            </w:tcBorders>
            <w:tcMar>
              <w:top w:w="57" w:type="dxa"/>
              <w:bottom w:w="57" w:type="dxa"/>
            </w:tcMar>
          </w:tcPr>
          <w:p w14:paraId="7342BB1A" w14:textId="77777777" w:rsidR="00C618DB" w:rsidRPr="00504440" w:rsidRDefault="00C618DB" w:rsidP="006126D1">
            <w:pPr>
              <w:jc w:val="both"/>
              <w:rPr>
                <w:rFonts w:ascii="Calibri" w:hAnsi="Calibri"/>
                <w:bCs/>
                <w:sz w:val="4"/>
                <w:szCs w:val="4"/>
              </w:rPr>
            </w:pPr>
          </w:p>
        </w:tc>
      </w:tr>
      <w:tr w:rsidR="008C75E4" w:rsidRPr="008C75E4" w14:paraId="6C971693" w14:textId="77777777" w:rsidTr="00504440">
        <w:trPr>
          <w:jc w:val="center"/>
        </w:trPr>
        <w:tc>
          <w:tcPr>
            <w:tcW w:w="3075" w:type="dxa"/>
            <w:gridSpan w:val="5"/>
            <w:tcMar>
              <w:top w:w="57" w:type="dxa"/>
              <w:bottom w:w="57" w:type="dxa"/>
            </w:tcMar>
          </w:tcPr>
          <w:p w14:paraId="36D822CD"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1CBBD2EA"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1CDCF9BD" w14:textId="77777777" w:rsidTr="00504440">
        <w:trPr>
          <w:jc w:val="center"/>
        </w:trPr>
        <w:tc>
          <w:tcPr>
            <w:tcW w:w="3075" w:type="dxa"/>
            <w:gridSpan w:val="5"/>
            <w:tcMar>
              <w:top w:w="57" w:type="dxa"/>
              <w:bottom w:w="57" w:type="dxa"/>
            </w:tcMar>
          </w:tcPr>
          <w:p w14:paraId="7B49EEC0"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14:paraId="5E592493" w14:textId="77777777" w:rsidR="002A01CF" w:rsidRPr="008C75E4" w:rsidRDefault="001375FA" w:rsidP="006126D1">
            <w:pPr>
              <w:jc w:val="both"/>
              <w:rPr>
                <w:rFonts w:ascii="Calibri" w:hAnsi="Calibri"/>
                <w:b/>
                <w:szCs w:val="22"/>
              </w:rPr>
            </w:pPr>
            <w:r>
              <w:rPr>
                <w:rFonts w:ascii="Calibri" w:hAnsi="Calibri"/>
                <w:b/>
                <w:szCs w:val="22"/>
              </w:rPr>
              <w:t>N/A</w:t>
            </w:r>
          </w:p>
        </w:tc>
      </w:tr>
      <w:tr w:rsidR="008C75E4" w:rsidRPr="008C75E4" w14:paraId="2822B1FF" w14:textId="77777777" w:rsidTr="00504440">
        <w:trPr>
          <w:jc w:val="center"/>
        </w:trPr>
        <w:tc>
          <w:tcPr>
            <w:tcW w:w="9555" w:type="dxa"/>
            <w:gridSpan w:val="14"/>
            <w:tcMar>
              <w:top w:w="57" w:type="dxa"/>
              <w:bottom w:w="57" w:type="dxa"/>
            </w:tcMar>
          </w:tcPr>
          <w:p w14:paraId="6465956F" w14:textId="77777777" w:rsidR="00C0704D" w:rsidRPr="008C75E4" w:rsidRDefault="00C0704D" w:rsidP="00FC046F">
            <w:pPr>
              <w:jc w:val="both"/>
              <w:rPr>
                <w:rFonts w:ascii="Calibri" w:hAnsi="Calibri"/>
                <w:szCs w:val="22"/>
              </w:rPr>
            </w:pPr>
          </w:p>
        </w:tc>
      </w:tr>
      <w:tr w:rsidR="008C75E4" w:rsidRPr="008C75E4" w14:paraId="402035CA" w14:textId="77777777" w:rsidTr="00504440">
        <w:trPr>
          <w:jc w:val="center"/>
        </w:trPr>
        <w:tc>
          <w:tcPr>
            <w:tcW w:w="3075" w:type="dxa"/>
            <w:gridSpan w:val="5"/>
            <w:tcMar>
              <w:top w:w="57" w:type="dxa"/>
              <w:bottom w:w="57" w:type="dxa"/>
            </w:tcMar>
          </w:tcPr>
          <w:p w14:paraId="561341FA"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3BD6F275"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0C6AF4E2"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2EBC6492" w14:textId="77777777" w:rsidR="005878FE" w:rsidRPr="00435FC9" w:rsidRDefault="001375FA" w:rsidP="00435FC9">
            <w:pPr>
              <w:jc w:val="both"/>
              <w:rPr>
                <w:rFonts w:ascii="Calibri" w:hAnsi="Calibri"/>
                <w:szCs w:val="22"/>
              </w:rPr>
            </w:pPr>
            <w:r>
              <w:rPr>
                <w:rFonts w:ascii="Calibri" w:hAnsi="Calibri"/>
                <w:szCs w:val="22"/>
              </w:rPr>
              <w:t xml:space="preserve">No comments received. </w:t>
            </w:r>
          </w:p>
        </w:tc>
      </w:tr>
      <w:tr w:rsidR="008C75E4" w:rsidRPr="008C75E4" w14:paraId="254CD07A" w14:textId="77777777" w:rsidTr="00504440">
        <w:trPr>
          <w:trHeight w:hRule="exact" w:val="144"/>
          <w:jc w:val="center"/>
        </w:trPr>
        <w:tc>
          <w:tcPr>
            <w:tcW w:w="9555" w:type="dxa"/>
            <w:gridSpan w:val="14"/>
            <w:tcBorders>
              <w:left w:val="nil"/>
              <w:right w:val="nil"/>
            </w:tcBorders>
            <w:tcMar>
              <w:top w:w="57" w:type="dxa"/>
              <w:bottom w:w="57" w:type="dxa"/>
            </w:tcMar>
          </w:tcPr>
          <w:p w14:paraId="7E412C48" w14:textId="77777777" w:rsidR="00C0704D" w:rsidRPr="00504440" w:rsidRDefault="00C0704D" w:rsidP="006126D1">
            <w:pPr>
              <w:jc w:val="both"/>
              <w:rPr>
                <w:rFonts w:ascii="Calibri" w:hAnsi="Calibri"/>
                <w:sz w:val="4"/>
                <w:szCs w:val="4"/>
              </w:rPr>
            </w:pPr>
          </w:p>
        </w:tc>
      </w:tr>
      <w:tr w:rsidR="008C75E4" w:rsidRPr="008C75E4" w14:paraId="3F59CE17" w14:textId="77777777" w:rsidTr="00504440">
        <w:trPr>
          <w:jc w:val="center"/>
        </w:trPr>
        <w:tc>
          <w:tcPr>
            <w:tcW w:w="9555" w:type="dxa"/>
            <w:gridSpan w:val="14"/>
            <w:tcMar>
              <w:top w:w="57" w:type="dxa"/>
              <w:bottom w:w="57" w:type="dxa"/>
            </w:tcMar>
          </w:tcPr>
          <w:p w14:paraId="0EE697CA"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251CE67E" w14:textId="77777777" w:rsidTr="00504440">
        <w:trPr>
          <w:trHeight w:val="864"/>
          <w:jc w:val="center"/>
        </w:trPr>
        <w:tc>
          <w:tcPr>
            <w:tcW w:w="9555" w:type="dxa"/>
            <w:gridSpan w:val="14"/>
            <w:tcMar>
              <w:top w:w="57" w:type="dxa"/>
              <w:bottom w:w="57" w:type="dxa"/>
            </w:tcMar>
          </w:tcPr>
          <w:p w14:paraId="73441A8D" w14:textId="77777777" w:rsidR="008542DE" w:rsidRPr="00504440" w:rsidRDefault="00C0704D" w:rsidP="00504440">
            <w:pPr>
              <w:pStyle w:val="PLANNING"/>
              <w:rPr>
                <w:rFonts w:ascii="Calibri" w:hAnsi="Calibri"/>
                <w:b/>
                <w:bCs/>
                <w:szCs w:val="22"/>
              </w:rPr>
            </w:pPr>
            <w:proofErr w:type="spellStart"/>
            <w:r w:rsidRPr="008C75E4">
              <w:rPr>
                <w:rFonts w:ascii="Calibri" w:hAnsi="Calibri"/>
                <w:b/>
                <w:bCs/>
                <w:szCs w:val="22"/>
              </w:rPr>
              <w:t>Ribble</w:t>
            </w:r>
            <w:proofErr w:type="spellEnd"/>
            <w:r w:rsidRPr="008C75E4">
              <w:rPr>
                <w:rFonts w:ascii="Calibri" w:hAnsi="Calibri"/>
                <w:b/>
                <w:bCs/>
                <w:szCs w:val="22"/>
              </w:rPr>
              <w:t xml:space="preserve"> Valley Core Strategy:</w:t>
            </w:r>
          </w:p>
          <w:p w14:paraId="16BB7708" w14:textId="77777777" w:rsidR="001375FA" w:rsidRPr="001375FA" w:rsidRDefault="001375FA" w:rsidP="001375FA">
            <w:pPr>
              <w:jc w:val="both"/>
              <w:rPr>
                <w:rFonts w:ascii="Calibri" w:hAnsi="Calibri"/>
                <w:szCs w:val="22"/>
              </w:rPr>
            </w:pPr>
            <w:r w:rsidRPr="001375FA">
              <w:rPr>
                <w:rFonts w:ascii="Calibri" w:hAnsi="Calibri"/>
                <w:szCs w:val="22"/>
              </w:rPr>
              <w:t xml:space="preserve">Policy DS1: Development Strategy </w:t>
            </w:r>
          </w:p>
          <w:p w14:paraId="30D21F49" w14:textId="77777777" w:rsidR="001375FA" w:rsidRPr="001375FA" w:rsidRDefault="001375FA" w:rsidP="001375FA">
            <w:pPr>
              <w:jc w:val="both"/>
              <w:rPr>
                <w:rFonts w:ascii="Calibri" w:hAnsi="Calibri"/>
                <w:szCs w:val="22"/>
              </w:rPr>
            </w:pPr>
            <w:r w:rsidRPr="001375FA">
              <w:rPr>
                <w:rFonts w:ascii="Calibri" w:hAnsi="Calibri"/>
                <w:szCs w:val="22"/>
              </w:rPr>
              <w:t xml:space="preserve">Policy DS2: Sustainable Development </w:t>
            </w:r>
          </w:p>
          <w:p w14:paraId="080701E6" w14:textId="77777777" w:rsidR="001375FA" w:rsidRPr="001375FA" w:rsidRDefault="001375FA" w:rsidP="001375FA">
            <w:pPr>
              <w:jc w:val="both"/>
              <w:rPr>
                <w:rFonts w:ascii="Calibri" w:hAnsi="Calibri"/>
                <w:szCs w:val="22"/>
              </w:rPr>
            </w:pPr>
            <w:r w:rsidRPr="001375FA">
              <w:rPr>
                <w:rFonts w:ascii="Calibri" w:hAnsi="Calibri"/>
                <w:szCs w:val="22"/>
              </w:rPr>
              <w:t xml:space="preserve">Policy DMG1: General Considerations </w:t>
            </w:r>
          </w:p>
          <w:p w14:paraId="0FE087E2" w14:textId="77777777" w:rsidR="001375FA" w:rsidRPr="001375FA" w:rsidRDefault="001375FA" w:rsidP="001375FA">
            <w:pPr>
              <w:jc w:val="both"/>
              <w:rPr>
                <w:rFonts w:ascii="Calibri" w:hAnsi="Calibri"/>
                <w:szCs w:val="22"/>
              </w:rPr>
            </w:pPr>
            <w:r w:rsidRPr="001375FA">
              <w:rPr>
                <w:rFonts w:ascii="Calibri" w:hAnsi="Calibri"/>
                <w:szCs w:val="22"/>
              </w:rPr>
              <w:t xml:space="preserve">Policy DMG2: Strategic Considerations </w:t>
            </w:r>
          </w:p>
          <w:p w14:paraId="33C9ACD6" w14:textId="77777777" w:rsidR="001375FA" w:rsidRPr="001375FA" w:rsidRDefault="001375FA" w:rsidP="001375FA">
            <w:pPr>
              <w:jc w:val="both"/>
              <w:rPr>
                <w:rFonts w:ascii="Calibri" w:hAnsi="Calibri"/>
                <w:szCs w:val="22"/>
              </w:rPr>
            </w:pPr>
            <w:r w:rsidRPr="001375FA">
              <w:rPr>
                <w:rFonts w:ascii="Calibri" w:hAnsi="Calibri"/>
                <w:szCs w:val="22"/>
              </w:rPr>
              <w:t xml:space="preserve">Policy DME2: Landscape and Townscape Protection </w:t>
            </w:r>
          </w:p>
          <w:p w14:paraId="5AF86F5F" w14:textId="77777777" w:rsidR="001375FA" w:rsidRPr="001375FA" w:rsidRDefault="001375FA" w:rsidP="001375FA">
            <w:pPr>
              <w:jc w:val="both"/>
              <w:rPr>
                <w:rFonts w:ascii="Calibri" w:hAnsi="Calibri"/>
                <w:szCs w:val="22"/>
              </w:rPr>
            </w:pPr>
            <w:r w:rsidRPr="001375FA">
              <w:rPr>
                <w:rFonts w:ascii="Calibri" w:hAnsi="Calibri"/>
                <w:szCs w:val="22"/>
              </w:rPr>
              <w:t>Policy DMB3: Recreation and Tourism Development</w:t>
            </w:r>
          </w:p>
          <w:p w14:paraId="07D5835B" w14:textId="77777777" w:rsidR="001946E0" w:rsidRPr="008C75E4" w:rsidRDefault="001946E0" w:rsidP="001375FA">
            <w:pPr>
              <w:jc w:val="both"/>
              <w:rPr>
                <w:rFonts w:ascii="Calibri" w:hAnsi="Calibri"/>
                <w:b/>
                <w:szCs w:val="22"/>
              </w:rPr>
            </w:pPr>
          </w:p>
        </w:tc>
      </w:tr>
      <w:tr w:rsidR="008C75E4" w:rsidRPr="008C75E4" w14:paraId="6F1545DB"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60C33E99"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3D4550B8" w14:textId="77777777" w:rsidR="00101855" w:rsidRDefault="001375FA" w:rsidP="00454754">
            <w:pPr>
              <w:pStyle w:val="PLANNING"/>
              <w:rPr>
                <w:rFonts w:ascii="Calibri" w:hAnsi="Calibri"/>
                <w:bCs/>
                <w:szCs w:val="22"/>
              </w:rPr>
            </w:pPr>
            <w:r w:rsidRPr="001375FA">
              <w:rPr>
                <w:rFonts w:ascii="Calibri" w:hAnsi="Calibri"/>
                <w:bCs/>
                <w:szCs w:val="22"/>
              </w:rPr>
              <w:t>3/2004/0710</w:t>
            </w:r>
            <w:r>
              <w:rPr>
                <w:rFonts w:ascii="Calibri" w:hAnsi="Calibri"/>
                <w:bCs/>
                <w:szCs w:val="22"/>
              </w:rPr>
              <w:t xml:space="preserve"> – Proposed stables – Approved</w:t>
            </w:r>
          </w:p>
          <w:p w14:paraId="27367438" w14:textId="77777777" w:rsidR="001375FA" w:rsidRPr="001946E0" w:rsidRDefault="001375FA" w:rsidP="00454754">
            <w:pPr>
              <w:pStyle w:val="PLANNING"/>
              <w:rPr>
                <w:rFonts w:ascii="Calibri" w:hAnsi="Calibri"/>
                <w:bCs/>
                <w:szCs w:val="22"/>
              </w:rPr>
            </w:pPr>
          </w:p>
        </w:tc>
      </w:tr>
      <w:tr w:rsidR="008C75E4" w:rsidRPr="008C75E4" w14:paraId="2F33FC1B" w14:textId="77777777" w:rsidTr="00504440">
        <w:trPr>
          <w:trHeight w:hRule="exact" w:val="144"/>
          <w:jc w:val="center"/>
        </w:trPr>
        <w:tc>
          <w:tcPr>
            <w:tcW w:w="9555" w:type="dxa"/>
            <w:gridSpan w:val="14"/>
            <w:tcBorders>
              <w:left w:val="nil"/>
              <w:right w:val="nil"/>
            </w:tcBorders>
            <w:tcMar>
              <w:top w:w="57" w:type="dxa"/>
              <w:bottom w:w="57" w:type="dxa"/>
            </w:tcMar>
          </w:tcPr>
          <w:p w14:paraId="1E25E7A2" w14:textId="77777777" w:rsidR="003F16AA" w:rsidRPr="00504440" w:rsidRDefault="003F16AA" w:rsidP="00504440">
            <w:pPr>
              <w:rPr>
                <w:sz w:val="4"/>
                <w:szCs w:val="4"/>
              </w:rPr>
            </w:pPr>
          </w:p>
        </w:tc>
      </w:tr>
      <w:tr w:rsidR="008C75E4" w:rsidRPr="008C75E4" w14:paraId="672C5E96" w14:textId="77777777" w:rsidTr="00504440">
        <w:trPr>
          <w:jc w:val="center"/>
        </w:trPr>
        <w:tc>
          <w:tcPr>
            <w:tcW w:w="9555" w:type="dxa"/>
            <w:gridSpan w:val="14"/>
            <w:tcMar>
              <w:top w:w="57" w:type="dxa"/>
              <w:bottom w:w="57" w:type="dxa"/>
            </w:tcMar>
          </w:tcPr>
          <w:p w14:paraId="785B71DF"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479ED138" w14:textId="77777777" w:rsidTr="00504440">
        <w:trPr>
          <w:trHeight w:val="1152"/>
          <w:jc w:val="center"/>
        </w:trPr>
        <w:tc>
          <w:tcPr>
            <w:tcW w:w="9555" w:type="dxa"/>
            <w:gridSpan w:val="14"/>
            <w:tcMar>
              <w:top w:w="57" w:type="dxa"/>
              <w:bottom w:w="57" w:type="dxa"/>
            </w:tcMar>
          </w:tcPr>
          <w:p w14:paraId="2C3593F5"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1E79F453" w14:textId="77777777" w:rsidR="001375FA" w:rsidRPr="001375FA" w:rsidRDefault="001375FA" w:rsidP="00454754">
            <w:pPr>
              <w:pStyle w:val="Header"/>
              <w:tabs>
                <w:tab w:val="clear" w:pos="4153"/>
                <w:tab w:val="clear" w:pos="8306"/>
              </w:tabs>
              <w:contextualSpacing/>
              <w:jc w:val="both"/>
              <w:rPr>
                <w:rFonts w:ascii="Calibri" w:hAnsi="Calibri"/>
                <w:szCs w:val="22"/>
              </w:rPr>
            </w:pPr>
            <w:r w:rsidRPr="001375FA">
              <w:rPr>
                <w:rFonts w:ascii="Calibri" w:hAnsi="Calibri"/>
                <w:szCs w:val="22"/>
              </w:rPr>
              <w:t xml:space="preserve">The application site is accessed via a narrow lane off Clitheroe Road in Knowle Green. The lane terminates beyond the site. Number 11 is an end house in a row of three. To the rear is a paddock with existing stable block and beyond which is open fields. </w:t>
            </w:r>
          </w:p>
        </w:tc>
      </w:tr>
      <w:tr w:rsidR="008C75E4" w:rsidRPr="008C75E4" w14:paraId="041803B4" w14:textId="77777777" w:rsidTr="00504440">
        <w:trPr>
          <w:trHeight w:val="1152"/>
          <w:jc w:val="center"/>
        </w:trPr>
        <w:tc>
          <w:tcPr>
            <w:tcW w:w="9555" w:type="dxa"/>
            <w:gridSpan w:val="14"/>
            <w:tcMar>
              <w:top w:w="57" w:type="dxa"/>
              <w:bottom w:w="57" w:type="dxa"/>
            </w:tcMar>
          </w:tcPr>
          <w:p w14:paraId="32CD2C9C"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lastRenderedPageBreak/>
              <w:t>Proposed Development for which consent is sought:</w:t>
            </w:r>
          </w:p>
          <w:p w14:paraId="0435194B" w14:textId="77777777" w:rsidR="00454754" w:rsidRPr="00F012FA" w:rsidRDefault="001375FA" w:rsidP="00454754">
            <w:pPr>
              <w:pStyle w:val="Header"/>
              <w:tabs>
                <w:tab w:val="clear" w:pos="4153"/>
                <w:tab w:val="clear" w:pos="8306"/>
              </w:tabs>
              <w:jc w:val="both"/>
              <w:rPr>
                <w:rFonts w:ascii="Calibri" w:hAnsi="Calibri"/>
                <w:szCs w:val="22"/>
              </w:rPr>
            </w:pPr>
            <w:r>
              <w:rPr>
                <w:rFonts w:ascii="Calibri" w:hAnsi="Calibri"/>
                <w:szCs w:val="22"/>
              </w:rPr>
              <w:t xml:space="preserve">The application seeks consent for a modest building to house tack and a covered midden at right angles to the existing stables and the formation of a sand menage within the existing flat rectangular paddock. </w:t>
            </w:r>
          </w:p>
        </w:tc>
      </w:tr>
      <w:tr w:rsidR="00C214A6" w:rsidRPr="008C75E4" w14:paraId="398C6ABD" w14:textId="77777777" w:rsidTr="00504440">
        <w:trPr>
          <w:trHeight w:val="864"/>
          <w:jc w:val="center"/>
        </w:trPr>
        <w:tc>
          <w:tcPr>
            <w:tcW w:w="9555" w:type="dxa"/>
            <w:gridSpan w:val="14"/>
            <w:tcMar>
              <w:top w:w="57" w:type="dxa"/>
              <w:bottom w:w="57" w:type="dxa"/>
            </w:tcMar>
          </w:tcPr>
          <w:p w14:paraId="2852BF5F" w14:textId="77777777" w:rsidR="006D7624" w:rsidRPr="006D7624" w:rsidRDefault="006D7624" w:rsidP="006D7624">
            <w:pPr>
              <w:pStyle w:val="Header"/>
              <w:jc w:val="both"/>
              <w:rPr>
                <w:rFonts w:ascii="Calibri" w:hAnsi="Calibri"/>
                <w:b/>
                <w:szCs w:val="22"/>
              </w:rPr>
            </w:pPr>
            <w:r w:rsidRPr="006D7624">
              <w:rPr>
                <w:rFonts w:ascii="Calibri" w:hAnsi="Calibri"/>
                <w:b/>
                <w:szCs w:val="22"/>
              </w:rPr>
              <w:t>Principle of Development:</w:t>
            </w:r>
          </w:p>
          <w:p w14:paraId="09847515" w14:textId="77777777" w:rsidR="00D102D9" w:rsidRPr="006D7624" w:rsidRDefault="001375FA" w:rsidP="00454754">
            <w:pPr>
              <w:pStyle w:val="Header"/>
              <w:tabs>
                <w:tab w:val="clear" w:pos="4153"/>
                <w:tab w:val="clear" w:pos="8306"/>
              </w:tabs>
              <w:jc w:val="both"/>
              <w:rPr>
                <w:rFonts w:ascii="Calibri" w:hAnsi="Calibri"/>
                <w:szCs w:val="22"/>
              </w:rPr>
            </w:pPr>
            <w:r>
              <w:rPr>
                <w:rFonts w:ascii="Calibri" w:hAnsi="Calibri"/>
                <w:szCs w:val="22"/>
              </w:rPr>
              <w:t xml:space="preserve">The application is for a </w:t>
            </w:r>
            <w:r w:rsidR="00B57D83">
              <w:rPr>
                <w:rFonts w:ascii="Calibri" w:hAnsi="Calibri"/>
                <w:szCs w:val="22"/>
              </w:rPr>
              <w:t>small-scale</w:t>
            </w:r>
            <w:r>
              <w:rPr>
                <w:rFonts w:ascii="Calibri" w:hAnsi="Calibri"/>
                <w:szCs w:val="22"/>
              </w:rPr>
              <w:t xml:space="preserve"> recreational development associated with the existing use of the site for housing the fami</w:t>
            </w:r>
            <w:r w:rsidR="00B57D83">
              <w:rPr>
                <w:rFonts w:ascii="Calibri" w:hAnsi="Calibri"/>
                <w:szCs w:val="22"/>
              </w:rPr>
              <w:t>ly’s</w:t>
            </w:r>
            <w:r>
              <w:rPr>
                <w:rFonts w:ascii="Calibri" w:hAnsi="Calibri"/>
                <w:szCs w:val="22"/>
              </w:rPr>
              <w:t xml:space="preserve"> horses. There are 4 </w:t>
            </w:r>
            <w:r w:rsidR="00B57D83">
              <w:rPr>
                <w:rFonts w:ascii="Calibri" w:hAnsi="Calibri"/>
                <w:szCs w:val="22"/>
              </w:rPr>
              <w:t>existing</w:t>
            </w:r>
            <w:r>
              <w:rPr>
                <w:rFonts w:ascii="Calibri" w:hAnsi="Calibri"/>
                <w:szCs w:val="22"/>
              </w:rPr>
              <w:t xml:space="preserve"> stables which </w:t>
            </w:r>
            <w:proofErr w:type="gramStart"/>
            <w:r>
              <w:rPr>
                <w:rFonts w:ascii="Calibri" w:hAnsi="Calibri"/>
                <w:szCs w:val="22"/>
              </w:rPr>
              <w:t>is considered to be</w:t>
            </w:r>
            <w:proofErr w:type="gramEnd"/>
            <w:r>
              <w:rPr>
                <w:rFonts w:ascii="Calibri" w:hAnsi="Calibri"/>
                <w:szCs w:val="22"/>
              </w:rPr>
              <w:t xml:space="preserve"> a reasonable size for private use and the proposal is to </w:t>
            </w:r>
            <w:r w:rsidR="00B57D83">
              <w:rPr>
                <w:rFonts w:ascii="Calibri" w:hAnsi="Calibri"/>
                <w:szCs w:val="22"/>
              </w:rPr>
              <w:t>provide</w:t>
            </w:r>
            <w:r>
              <w:rPr>
                <w:rFonts w:ascii="Calibri" w:hAnsi="Calibri"/>
                <w:szCs w:val="22"/>
              </w:rPr>
              <w:t xml:space="preserve"> secure storage, cover the muck midden and an outdoor riding arena</w:t>
            </w:r>
            <w:r w:rsidR="00C54FE4">
              <w:rPr>
                <w:rFonts w:ascii="Calibri" w:hAnsi="Calibri"/>
                <w:szCs w:val="22"/>
              </w:rPr>
              <w:t xml:space="preserve"> with improved access</w:t>
            </w:r>
            <w:r>
              <w:rPr>
                <w:rFonts w:ascii="Calibri" w:hAnsi="Calibri"/>
                <w:szCs w:val="22"/>
              </w:rPr>
              <w:t xml:space="preserve">. </w:t>
            </w:r>
            <w:r w:rsidR="00B57D83">
              <w:rPr>
                <w:rFonts w:ascii="Calibri" w:hAnsi="Calibri"/>
                <w:szCs w:val="22"/>
              </w:rPr>
              <w:t xml:space="preserve">In principle the proposal is considered acceptable in terms of core strategy policy DMG2. </w:t>
            </w:r>
          </w:p>
        </w:tc>
      </w:tr>
      <w:tr w:rsidR="008C75E4" w:rsidRPr="008C75E4" w14:paraId="00BEA325" w14:textId="77777777" w:rsidTr="00504440">
        <w:trPr>
          <w:trHeight w:val="864"/>
          <w:jc w:val="center"/>
        </w:trPr>
        <w:tc>
          <w:tcPr>
            <w:tcW w:w="9555" w:type="dxa"/>
            <w:gridSpan w:val="14"/>
            <w:tcMar>
              <w:top w:w="57" w:type="dxa"/>
              <w:bottom w:w="57" w:type="dxa"/>
            </w:tcMar>
          </w:tcPr>
          <w:p w14:paraId="5AE7B2C5"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05C20ECE" w14:textId="77777777" w:rsidR="00C6456D" w:rsidRPr="00D23470" w:rsidRDefault="00B57D83" w:rsidP="00454754">
            <w:pPr>
              <w:contextualSpacing/>
              <w:jc w:val="both"/>
              <w:rPr>
                <w:rFonts w:ascii="Calibri" w:hAnsi="Calibri"/>
                <w:szCs w:val="22"/>
              </w:rPr>
            </w:pPr>
            <w:r>
              <w:rPr>
                <w:rFonts w:ascii="Calibri" w:hAnsi="Calibri"/>
                <w:szCs w:val="22"/>
              </w:rPr>
              <w:t>The proposal is for improvements to the existing use of the site for equine purposes and it is not considered that the proposal will have a material</w:t>
            </w:r>
            <w:r w:rsidR="00C54FE4">
              <w:rPr>
                <w:rFonts w:ascii="Calibri" w:hAnsi="Calibri"/>
                <w:szCs w:val="22"/>
              </w:rPr>
              <w:t>ly greater</w:t>
            </w:r>
            <w:r>
              <w:rPr>
                <w:rFonts w:ascii="Calibri" w:hAnsi="Calibri"/>
                <w:szCs w:val="22"/>
              </w:rPr>
              <w:t xml:space="preserve"> impact on near neighbours </w:t>
            </w:r>
            <w:r w:rsidR="00C54FE4">
              <w:rPr>
                <w:rFonts w:ascii="Calibri" w:hAnsi="Calibri"/>
                <w:szCs w:val="22"/>
              </w:rPr>
              <w:t xml:space="preserve">than the existing situation.  No details of any lights are shown and given the proximity to neighbours a condition </w:t>
            </w:r>
            <w:proofErr w:type="gramStart"/>
            <w:r w:rsidR="00C54FE4">
              <w:rPr>
                <w:rFonts w:ascii="Calibri" w:hAnsi="Calibri"/>
                <w:szCs w:val="22"/>
              </w:rPr>
              <w:t>preventing  lighting</w:t>
            </w:r>
            <w:proofErr w:type="gramEnd"/>
            <w:r w:rsidR="00C54FE4">
              <w:rPr>
                <w:rFonts w:ascii="Calibri" w:hAnsi="Calibri"/>
                <w:szCs w:val="22"/>
              </w:rPr>
              <w:t xml:space="preserve"> being installed without consent is proposed. Furthermore, a condition restricting the development to private use only will be imposed in the interests of residential amenity. </w:t>
            </w:r>
          </w:p>
        </w:tc>
      </w:tr>
      <w:tr w:rsidR="008C75E4" w:rsidRPr="008C75E4" w14:paraId="63C372AC" w14:textId="77777777" w:rsidTr="00504440">
        <w:trPr>
          <w:trHeight w:val="864"/>
          <w:jc w:val="center"/>
        </w:trPr>
        <w:tc>
          <w:tcPr>
            <w:tcW w:w="9555" w:type="dxa"/>
            <w:gridSpan w:val="14"/>
            <w:tcMar>
              <w:top w:w="57" w:type="dxa"/>
              <w:bottom w:w="57" w:type="dxa"/>
            </w:tcMar>
          </w:tcPr>
          <w:p w14:paraId="2C857FA9" w14:textId="77777777" w:rsidR="00C0704D" w:rsidRDefault="00DF42DA" w:rsidP="006126D1">
            <w:pPr>
              <w:contextualSpacing/>
              <w:jc w:val="both"/>
              <w:rPr>
                <w:rFonts w:ascii="Calibri" w:hAnsi="Calibri"/>
                <w:b/>
                <w:szCs w:val="22"/>
              </w:rPr>
            </w:pPr>
            <w:r w:rsidRPr="00DF42DA">
              <w:rPr>
                <w:rFonts w:ascii="Calibri" w:hAnsi="Calibri"/>
                <w:b/>
                <w:szCs w:val="22"/>
              </w:rPr>
              <w:t>Visual Amenity:</w:t>
            </w:r>
          </w:p>
          <w:p w14:paraId="187F393C" w14:textId="71623FFC" w:rsidR="00C50517" w:rsidRPr="00545D8C" w:rsidRDefault="00B57D83" w:rsidP="00454754">
            <w:pPr>
              <w:contextualSpacing/>
              <w:jc w:val="both"/>
              <w:rPr>
                <w:rFonts w:ascii="Calibri" w:hAnsi="Calibri"/>
                <w:szCs w:val="22"/>
              </w:rPr>
            </w:pPr>
            <w:r>
              <w:rPr>
                <w:rFonts w:ascii="Calibri" w:hAnsi="Calibri"/>
                <w:szCs w:val="22"/>
              </w:rPr>
              <w:t>The formation of the sand arena will require limited levelling as the site is already</w:t>
            </w:r>
            <w:r w:rsidR="00564186">
              <w:rPr>
                <w:rFonts w:ascii="Calibri" w:hAnsi="Calibri"/>
                <w:szCs w:val="22"/>
              </w:rPr>
              <w:t xml:space="preserve"> </w:t>
            </w:r>
            <w:proofErr w:type="gramStart"/>
            <w:r w:rsidR="00564186">
              <w:rPr>
                <w:rFonts w:ascii="Calibri" w:hAnsi="Calibri"/>
                <w:szCs w:val="22"/>
              </w:rPr>
              <w:t xml:space="preserve">fairly </w:t>
            </w:r>
            <w:r>
              <w:rPr>
                <w:rFonts w:ascii="Calibri" w:hAnsi="Calibri"/>
                <w:szCs w:val="22"/>
              </w:rPr>
              <w:t>flat</w:t>
            </w:r>
            <w:proofErr w:type="gramEnd"/>
            <w:r w:rsidR="00564186">
              <w:rPr>
                <w:rFonts w:ascii="Calibri" w:hAnsi="Calibri"/>
                <w:szCs w:val="22"/>
              </w:rPr>
              <w:t>. The plans show that an embankment of 1.2 metres will be formed around the edge and the existing fence located to the bottom of this embankment.</w:t>
            </w:r>
            <w:r>
              <w:rPr>
                <w:rFonts w:ascii="Calibri" w:hAnsi="Calibri"/>
                <w:szCs w:val="22"/>
              </w:rPr>
              <w:t xml:space="preserve"> </w:t>
            </w:r>
            <w:proofErr w:type="gramStart"/>
            <w:r w:rsidR="00564186">
              <w:rPr>
                <w:rFonts w:ascii="Calibri" w:hAnsi="Calibri"/>
                <w:szCs w:val="22"/>
              </w:rPr>
              <w:t>T</w:t>
            </w:r>
            <w:r>
              <w:rPr>
                <w:rFonts w:ascii="Calibri" w:hAnsi="Calibri"/>
                <w:szCs w:val="22"/>
              </w:rPr>
              <w:t>herefore</w:t>
            </w:r>
            <w:proofErr w:type="gramEnd"/>
            <w:r>
              <w:rPr>
                <w:rFonts w:ascii="Calibri" w:hAnsi="Calibri"/>
                <w:szCs w:val="22"/>
              </w:rPr>
              <w:t xml:space="preserve"> will not be a significant feature in long distance views. The proposed building is modest and will be constructed of timber, typical of this type of rural building. The development will be located on the area already used for equine use and well related to an existing group of buildings. As such it is not considered that it would have an unacceptable visual impact</w:t>
            </w:r>
            <w:r w:rsidR="00C54FE4">
              <w:rPr>
                <w:rFonts w:ascii="Calibri" w:hAnsi="Calibri"/>
                <w:szCs w:val="22"/>
              </w:rPr>
              <w:t xml:space="preserve"> on the surrounding area</w:t>
            </w:r>
            <w:r>
              <w:rPr>
                <w:rFonts w:ascii="Calibri" w:hAnsi="Calibri"/>
                <w:szCs w:val="22"/>
              </w:rPr>
              <w:t xml:space="preserve">. </w:t>
            </w:r>
          </w:p>
        </w:tc>
      </w:tr>
      <w:tr w:rsidR="008C75E4" w:rsidRPr="008C75E4" w14:paraId="666B5496" w14:textId="77777777" w:rsidTr="00504440">
        <w:trPr>
          <w:trHeight w:val="864"/>
          <w:jc w:val="center"/>
        </w:trPr>
        <w:tc>
          <w:tcPr>
            <w:tcW w:w="9555" w:type="dxa"/>
            <w:gridSpan w:val="14"/>
            <w:tcMar>
              <w:top w:w="57" w:type="dxa"/>
              <w:bottom w:w="57" w:type="dxa"/>
            </w:tcMar>
          </w:tcPr>
          <w:p w14:paraId="5C1317B2" w14:textId="77777777" w:rsidR="00C0704D" w:rsidRDefault="007C5713" w:rsidP="006126D1">
            <w:pPr>
              <w:pStyle w:val="Header"/>
              <w:tabs>
                <w:tab w:val="clear" w:pos="4153"/>
                <w:tab w:val="clear" w:pos="8306"/>
              </w:tabs>
              <w:contextualSpacing/>
              <w:jc w:val="both"/>
              <w:rPr>
                <w:rFonts w:ascii="Calibri" w:hAnsi="Calibri"/>
                <w:b/>
                <w:szCs w:val="22"/>
              </w:rPr>
            </w:pPr>
            <w:r>
              <w:rPr>
                <w:rFonts w:ascii="Calibri" w:hAnsi="Calibri"/>
                <w:b/>
                <w:szCs w:val="22"/>
              </w:rPr>
              <w:t>Highways:</w:t>
            </w:r>
          </w:p>
          <w:p w14:paraId="6380FCB3" w14:textId="77777777" w:rsidR="00C50517" w:rsidRPr="002A7DF7" w:rsidRDefault="00C54FE4" w:rsidP="00454754">
            <w:pPr>
              <w:pStyle w:val="Header"/>
              <w:tabs>
                <w:tab w:val="clear" w:pos="4153"/>
                <w:tab w:val="clear" w:pos="8306"/>
              </w:tabs>
              <w:contextualSpacing/>
              <w:jc w:val="both"/>
              <w:rPr>
                <w:rFonts w:ascii="Calibri" w:hAnsi="Calibri"/>
                <w:szCs w:val="22"/>
              </w:rPr>
            </w:pPr>
            <w:r>
              <w:rPr>
                <w:rFonts w:ascii="Calibri" w:hAnsi="Calibri"/>
                <w:szCs w:val="22"/>
              </w:rPr>
              <w:t xml:space="preserve">The access to the site is poor and therefore the use shall be restricted to private use only so that there is not intensification of the use of the access by large vehicles. </w:t>
            </w:r>
          </w:p>
        </w:tc>
      </w:tr>
      <w:tr w:rsidR="008C75E4" w:rsidRPr="008C75E4" w14:paraId="25F8B2F6" w14:textId="77777777" w:rsidTr="00504440">
        <w:trPr>
          <w:trHeight w:val="864"/>
          <w:jc w:val="center"/>
        </w:trPr>
        <w:tc>
          <w:tcPr>
            <w:tcW w:w="9555" w:type="dxa"/>
            <w:gridSpan w:val="14"/>
            <w:tcMar>
              <w:top w:w="57" w:type="dxa"/>
              <w:bottom w:w="57" w:type="dxa"/>
            </w:tcMar>
          </w:tcPr>
          <w:p w14:paraId="3E98FE78"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0E6724BA" w14:textId="77777777" w:rsidR="00C44E40" w:rsidRPr="00BA2247" w:rsidRDefault="00C54FE4" w:rsidP="00454754">
            <w:pPr>
              <w:pStyle w:val="Header"/>
              <w:tabs>
                <w:tab w:val="clear" w:pos="4153"/>
                <w:tab w:val="clear" w:pos="8306"/>
              </w:tabs>
              <w:contextualSpacing/>
              <w:jc w:val="both"/>
              <w:rPr>
                <w:rFonts w:ascii="Calibri" w:hAnsi="Calibri"/>
                <w:szCs w:val="22"/>
              </w:rPr>
            </w:pPr>
            <w:r>
              <w:rPr>
                <w:rFonts w:ascii="Calibri" w:hAnsi="Calibri"/>
                <w:szCs w:val="22"/>
              </w:rPr>
              <w:t xml:space="preserve">The proposal is a </w:t>
            </w:r>
            <w:proofErr w:type="gramStart"/>
            <w:r>
              <w:rPr>
                <w:rFonts w:ascii="Calibri" w:hAnsi="Calibri"/>
                <w:szCs w:val="22"/>
              </w:rPr>
              <w:t>small scale</w:t>
            </w:r>
            <w:proofErr w:type="gramEnd"/>
            <w:r>
              <w:rPr>
                <w:rFonts w:ascii="Calibri" w:hAnsi="Calibri"/>
                <w:szCs w:val="22"/>
              </w:rPr>
              <w:t xml:space="preserve"> development incidental to the enjoyment of the </w:t>
            </w:r>
            <w:proofErr w:type="spellStart"/>
            <w:r>
              <w:rPr>
                <w:rFonts w:ascii="Calibri" w:hAnsi="Calibri"/>
                <w:szCs w:val="22"/>
              </w:rPr>
              <w:t>dwellinghouse</w:t>
            </w:r>
            <w:proofErr w:type="spellEnd"/>
            <w:r>
              <w:rPr>
                <w:rFonts w:ascii="Calibri" w:hAnsi="Calibri"/>
                <w:szCs w:val="22"/>
              </w:rPr>
              <w:t xml:space="preserve"> and subject to conditions to define the scope of the use it is considered acceptable. It is therefore recommended accordingly. </w:t>
            </w:r>
          </w:p>
        </w:tc>
      </w:tr>
      <w:tr w:rsidR="00C0704D" w:rsidRPr="008C75E4" w14:paraId="21D3AF14" w14:textId="77777777" w:rsidTr="00504440">
        <w:trPr>
          <w:jc w:val="center"/>
        </w:trPr>
        <w:tc>
          <w:tcPr>
            <w:tcW w:w="2837" w:type="dxa"/>
            <w:gridSpan w:val="4"/>
            <w:tcMar>
              <w:top w:w="57" w:type="dxa"/>
              <w:bottom w:w="57" w:type="dxa"/>
            </w:tcMar>
          </w:tcPr>
          <w:p w14:paraId="50F65478"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151355EA" w14:textId="77777777" w:rsidR="00C0704D" w:rsidRPr="008C75E4" w:rsidRDefault="00C54FE4" w:rsidP="006126D1">
            <w:pPr>
              <w:jc w:val="both"/>
              <w:rPr>
                <w:rFonts w:ascii="Calibri" w:hAnsi="Calibri"/>
                <w:bCs/>
                <w:szCs w:val="22"/>
              </w:rPr>
            </w:pPr>
            <w:r>
              <w:rPr>
                <w:rFonts w:ascii="Calibri" w:hAnsi="Calibri"/>
                <w:bCs/>
                <w:szCs w:val="22"/>
              </w:rPr>
              <w:t xml:space="preserve">That planning permission is granted. </w:t>
            </w:r>
          </w:p>
        </w:tc>
      </w:tr>
    </w:tbl>
    <w:p w14:paraId="50F0472A" w14:textId="77777777" w:rsidR="0031197A" w:rsidRPr="008C75E4" w:rsidRDefault="00872665"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555D89" w14:textId="77777777" w:rsidR="00D80310" w:rsidRDefault="00D80310" w:rsidP="006D0B5F">
      <w:r>
        <w:separator/>
      </w:r>
    </w:p>
  </w:endnote>
  <w:endnote w:type="continuationSeparator" w:id="0">
    <w:p w14:paraId="21D35F7D" w14:textId="77777777" w:rsidR="00D80310" w:rsidRDefault="00D80310"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9EFC2A" w14:textId="77777777" w:rsidR="00D80310" w:rsidRDefault="00D80310" w:rsidP="006D0B5F">
      <w:r>
        <w:separator/>
      </w:r>
    </w:p>
  </w:footnote>
  <w:footnote w:type="continuationSeparator" w:id="0">
    <w:p w14:paraId="43BF0520" w14:textId="77777777" w:rsidR="00D80310" w:rsidRDefault="00D80310"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41FBF"/>
    <w:rsid w:val="00055B13"/>
    <w:rsid w:val="0008638E"/>
    <w:rsid w:val="000B5CB5"/>
    <w:rsid w:val="000C7A57"/>
    <w:rsid w:val="00101855"/>
    <w:rsid w:val="0010371E"/>
    <w:rsid w:val="00106932"/>
    <w:rsid w:val="00130035"/>
    <w:rsid w:val="001375FA"/>
    <w:rsid w:val="00141512"/>
    <w:rsid w:val="0016428F"/>
    <w:rsid w:val="00174004"/>
    <w:rsid w:val="001946E0"/>
    <w:rsid w:val="00196722"/>
    <w:rsid w:val="001B769B"/>
    <w:rsid w:val="001C1453"/>
    <w:rsid w:val="001D4F7A"/>
    <w:rsid w:val="001D5ADD"/>
    <w:rsid w:val="00203F50"/>
    <w:rsid w:val="00206E24"/>
    <w:rsid w:val="00237DA1"/>
    <w:rsid w:val="00250879"/>
    <w:rsid w:val="00263B45"/>
    <w:rsid w:val="00284480"/>
    <w:rsid w:val="0028751A"/>
    <w:rsid w:val="0029334A"/>
    <w:rsid w:val="002A01CF"/>
    <w:rsid w:val="002A7DF7"/>
    <w:rsid w:val="002B7854"/>
    <w:rsid w:val="002C6277"/>
    <w:rsid w:val="002D4346"/>
    <w:rsid w:val="002E2952"/>
    <w:rsid w:val="002E7CC1"/>
    <w:rsid w:val="002F041D"/>
    <w:rsid w:val="002F2580"/>
    <w:rsid w:val="002F7502"/>
    <w:rsid w:val="003137E0"/>
    <w:rsid w:val="00320A6F"/>
    <w:rsid w:val="00321B6E"/>
    <w:rsid w:val="003359D0"/>
    <w:rsid w:val="00341E8D"/>
    <w:rsid w:val="00347F5E"/>
    <w:rsid w:val="003562A3"/>
    <w:rsid w:val="003634D9"/>
    <w:rsid w:val="0036759A"/>
    <w:rsid w:val="003825D5"/>
    <w:rsid w:val="003A4376"/>
    <w:rsid w:val="003C28E1"/>
    <w:rsid w:val="003E2151"/>
    <w:rsid w:val="003E79F5"/>
    <w:rsid w:val="003F16AA"/>
    <w:rsid w:val="003F16B4"/>
    <w:rsid w:val="003F3DB5"/>
    <w:rsid w:val="003F481A"/>
    <w:rsid w:val="00404C72"/>
    <w:rsid w:val="00435FC9"/>
    <w:rsid w:val="0044039F"/>
    <w:rsid w:val="00440CB6"/>
    <w:rsid w:val="00454754"/>
    <w:rsid w:val="004654DD"/>
    <w:rsid w:val="004854EC"/>
    <w:rsid w:val="004936A6"/>
    <w:rsid w:val="004947BB"/>
    <w:rsid w:val="004A5EA9"/>
    <w:rsid w:val="004C2434"/>
    <w:rsid w:val="004D6FC7"/>
    <w:rsid w:val="004E58E3"/>
    <w:rsid w:val="004F0649"/>
    <w:rsid w:val="004F1043"/>
    <w:rsid w:val="004F1E99"/>
    <w:rsid w:val="0050432D"/>
    <w:rsid w:val="00504440"/>
    <w:rsid w:val="00510DBF"/>
    <w:rsid w:val="00510FA2"/>
    <w:rsid w:val="00510FE3"/>
    <w:rsid w:val="00521ABA"/>
    <w:rsid w:val="00525341"/>
    <w:rsid w:val="00527A31"/>
    <w:rsid w:val="00534611"/>
    <w:rsid w:val="00545D8C"/>
    <w:rsid w:val="00556ECD"/>
    <w:rsid w:val="005631B3"/>
    <w:rsid w:val="005633B0"/>
    <w:rsid w:val="005635FF"/>
    <w:rsid w:val="00564186"/>
    <w:rsid w:val="00573B90"/>
    <w:rsid w:val="005878FE"/>
    <w:rsid w:val="00593040"/>
    <w:rsid w:val="005B0A0E"/>
    <w:rsid w:val="005D3432"/>
    <w:rsid w:val="005E1C6C"/>
    <w:rsid w:val="005E65DF"/>
    <w:rsid w:val="005F1593"/>
    <w:rsid w:val="006126D1"/>
    <w:rsid w:val="006326A2"/>
    <w:rsid w:val="00665C24"/>
    <w:rsid w:val="00690EC3"/>
    <w:rsid w:val="00692B60"/>
    <w:rsid w:val="00695F88"/>
    <w:rsid w:val="006A71AD"/>
    <w:rsid w:val="006C126E"/>
    <w:rsid w:val="006C2BFA"/>
    <w:rsid w:val="006D0B5F"/>
    <w:rsid w:val="006D4E58"/>
    <w:rsid w:val="006D7624"/>
    <w:rsid w:val="006F137D"/>
    <w:rsid w:val="006F4D38"/>
    <w:rsid w:val="0070054B"/>
    <w:rsid w:val="00706480"/>
    <w:rsid w:val="00710DBB"/>
    <w:rsid w:val="00725F1C"/>
    <w:rsid w:val="0072768D"/>
    <w:rsid w:val="007430C8"/>
    <w:rsid w:val="00755FCC"/>
    <w:rsid w:val="00776AE2"/>
    <w:rsid w:val="007921CD"/>
    <w:rsid w:val="007C5713"/>
    <w:rsid w:val="007C791C"/>
    <w:rsid w:val="007D6D02"/>
    <w:rsid w:val="007D7DF4"/>
    <w:rsid w:val="007E0D23"/>
    <w:rsid w:val="007F196D"/>
    <w:rsid w:val="00805895"/>
    <w:rsid w:val="008075CB"/>
    <w:rsid w:val="00811771"/>
    <w:rsid w:val="008154DD"/>
    <w:rsid w:val="008542DE"/>
    <w:rsid w:val="0086109A"/>
    <w:rsid w:val="008638DE"/>
    <w:rsid w:val="00872665"/>
    <w:rsid w:val="00891182"/>
    <w:rsid w:val="00893E0F"/>
    <w:rsid w:val="008A2403"/>
    <w:rsid w:val="008A28C8"/>
    <w:rsid w:val="008C75E4"/>
    <w:rsid w:val="008F6B58"/>
    <w:rsid w:val="0090282C"/>
    <w:rsid w:val="00906D0C"/>
    <w:rsid w:val="00934B34"/>
    <w:rsid w:val="009565F5"/>
    <w:rsid w:val="009825FF"/>
    <w:rsid w:val="00985097"/>
    <w:rsid w:val="00994EF1"/>
    <w:rsid w:val="009C4BCF"/>
    <w:rsid w:val="009C7F61"/>
    <w:rsid w:val="009E6A8B"/>
    <w:rsid w:val="00A04A96"/>
    <w:rsid w:val="00A40070"/>
    <w:rsid w:val="00A42E82"/>
    <w:rsid w:val="00A46EE9"/>
    <w:rsid w:val="00A55E83"/>
    <w:rsid w:val="00A579BB"/>
    <w:rsid w:val="00A63D55"/>
    <w:rsid w:val="00A8441B"/>
    <w:rsid w:val="00A9088C"/>
    <w:rsid w:val="00A9168C"/>
    <w:rsid w:val="00A95D89"/>
    <w:rsid w:val="00AB3243"/>
    <w:rsid w:val="00AB5232"/>
    <w:rsid w:val="00B14DDC"/>
    <w:rsid w:val="00B30A5E"/>
    <w:rsid w:val="00B31505"/>
    <w:rsid w:val="00B57D83"/>
    <w:rsid w:val="00B6269C"/>
    <w:rsid w:val="00B74C73"/>
    <w:rsid w:val="00B93EB5"/>
    <w:rsid w:val="00B96F5A"/>
    <w:rsid w:val="00BA2247"/>
    <w:rsid w:val="00BA5D97"/>
    <w:rsid w:val="00BA6B19"/>
    <w:rsid w:val="00BB1C52"/>
    <w:rsid w:val="00BB2A50"/>
    <w:rsid w:val="00BC1E48"/>
    <w:rsid w:val="00BD3F03"/>
    <w:rsid w:val="00C0692E"/>
    <w:rsid w:val="00C0704D"/>
    <w:rsid w:val="00C214A6"/>
    <w:rsid w:val="00C24A51"/>
    <w:rsid w:val="00C25722"/>
    <w:rsid w:val="00C44E40"/>
    <w:rsid w:val="00C50517"/>
    <w:rsid w:val="00C54FE4"/>
    <w:rsid w:val="00C618DB"/>
    <w:rsid w:val="00C6456D"/>
    <w:rsid w:val="00C93384"/>
    <w:rsid w:val="00CA28BA"/>
    <w:rsid w:val="00CD1729"/>
    <w:rsid w:val="00CD2E03"/>
    <w:rsid w:val="00CD38B1"/>
    <w:rsid w:val="00D102D9"/>
    <w:rsid w:val="00D1063F"/>
    <w:rsid w:val="00D11007"/>
    <w:rsid w:val="00D1420C"/>
    <w:rsid w:val="00D23470"/>
    <w:rsid w:val="00D2449B"/>
    <w:rsid w:val="00D54384"/>
    <w:rsid w:val="00D54E67"/>
    <w:rsid w:val="00D54F48"/>
    <w:rsid w:val="00D632BB"/>
    <w:rsid w:val="00D80310"/>
    <w:rsid w:val="00D9608A"/>
    <w:rsid w:val="00D96DF7"/>
    <w:rsid w:val="00D97AA3"/>
    <w:rsid w:val="00DA27B6"/>
    <w:rsid w:val="00DC3C8A"/>
    <w:rsid w:val="00DD62F6"/>
    <w:rsid w:val="00DD7E97"/>
    <w:rsid w:val="00DE740E"/>
    <w:rsid w:val="00DF42DA"/>
    <w:rsid w:val="00E03AFD"/>
    <w:rsid w:val="00E0485E"/>
    <w:rsid w:val="00E06DFC"/>
    <w:rsid w:val="00E23FB0"/>
    <w:rsid w:val="00E270CB"/>
    <w:rsid w:val="00E3317F"/>
    <w:rsid w:val="00E46243"/>
    <w:rsid w:val="00E66534"/>
    <w:rsid w:val="00E719D1"/>
    <w:rsid w:val="00E71A35"/>
    <w:rsid w:val="00E72F6C"/>
    <w:rsid w:val="00E80113"/>
    <w:rsid w:val="00EA09F9"/>
    <w:rsid w:val="00EA1673"/>
    <w:rsid w:val="00EB466E"/>
    <w:rsid w:val="00EB7D74"/>
    <w:rsid w:val="00EC23C7"/>
    <w:rsid w:val="00ED00B7"/>
    <w:rsid w:val="00EF1341"/>
    <w:rsid w:val="00EF44E6"/>
    <w:rsid w:val="00F012FA"/>
    <w:rsid w:val="00F055D3"/>
    <w:rsid w:val="00F129DD"/>
    <w:rsid w:val="00F16D0F"/>
    <w:rsid w:val="00F24065"/>
    <w:rsid w:val="00F32789"/>
    <w:rsid w:val="00F71D53"/>
    <w:rsid w:val="00F731F5"/>
    <w:rsid w:val="00F75F59"/>
    <w:rsid w:val="00F8201E"/>
    <w:rsid w:val="00FC046F"/>
    <w:rsid w:val="00FC6A11"/>
    <w:rsid w:val="00FC77EC"/>
    <w:rsid w:val="00FD334A"/>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E4D08"/>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6B049-2F50-4740-AD70-4311A625E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Tara Thompson</cp:lastModifiedBy>
  <cp:revision>2</cp:revision>
  <cp:lastPrinted>2020-03-11T10:54:00Z</cp:lastPrinted>
  <dcterms:created xsi:type="dcterms:W3CDTF">2021-04-08T12:39:00Z</dcterms:created>
  <dcterms:modified xsi:type="dcterms:W3CDTF">2021-04-08T12:39:00Z</dcterms:modified>
</cp:coreProperties>
</file>