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030"/>
        <w:gridCol w:w="519"/>
        <w:gridCol w:w="579"/>
        <w:gridCol w:w="428"/>
        <w:gridCol w:w="602"/>
        <w:gridCol w:w="1030"/>
        <w:gridCol w:w="999"/>
      </w:tblGrid>
      <w:tr w:rsidR="008C75E4" w:rsidRPr="008C75E4" w14:paraId="556B66FA" w14:textId="77777777" w:rsidTr="000E61F1">
        <w:trPr>
          <w:jc w:val="center"/>
        </w:trPr>
        <w:tc>
          <w:tcPr>
            <w:tcW w:w="9493" w:type="dxa"/>
            <w:gridSpan w:val="14"/>
            <w:tcMar>
              <w:top w:w="57" w:type="dxa"/>
              <w:bottom w:w="57" w:type="dxa"/>
            </w:tcMar>
          </w:tcPr>
          <w:p w14:paraId="546F85C3"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333C3F76" w14:textId="77777777" w:rsidTr="000E61F1">
        <w:trPr>
          <w:trHeight w:val="535"/>
          <w:jc w:val="center"/>
        </w:trPr>
        <w:tc>
          <w:tcPr>
            <w:tcW w:w="1296" w:type="dxa"/>
            <w:tcMar>
              <w:top w:w="57" w:type="dxa"/>
              <w:bottom w:w="57" w:type="dxa"/>
            </w:tcMar>
          </w:tcPr>
          <w:p w14:paraId="145A5632" w14:textId="77777777" w:rsidR="004936A6" w:rsidRDefault="004936A6" w:rsidP="00D2449B">
            <w:pPr>
              <w:jc w:val="center"/>
              <w:rPr>
                <w:rFonts w:ascii="Calibri" w:hAnsi="Calibri"/>
                <w:b/>
                <w:szCs w:val="22"/>
              </w:rPr>
            </w:pPr>
            <w:r w:rsidRPr="008C75E4">
              <w:rPr>
                <w:rFonts w:ascii="Calibri" w:hAnsi="Calibri"/>
                <w:b/>
                <w:szCs w:val="22"/>
              </w:rPr>
              <w:t>Signed:</w:t>
            </w:r>
          </w:p>
          <w:p w14:paraId="68A979AE" w14:textId="77777777" w:rsidR="00454754" w:rsidRPr="008C75E4" w:rsidRDefault="00454754" w:rsidP="00D2449B">
            <w:pPr>
              <w:jc w:val="center"/>
              <w:rPr>
                <w:rFonts w:ascii="Calibri" w:hAnsi="Calibri"/>
                <w:b/>
                <w:szCs w:val="22"/>
              </w:rPr>
            </w:pPr>
          </w:p>
        </w:tc>
        <w:tc>
          <w:tcPr>
            <w:tcW w:w="900" w:type="dxa"/>
          </w:tcPr>
          <w:p w14:paraId="48ADE6EC"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5280B5FD" w14:textId="77777777" w:rsidR="004936A6" w:rsidRPr="008C75E4" w:rsidRDefault="004936A6" w:rsidP="00D2449B">
            <w:pPr>
              <w:jc w:val="center"/>
              <w:rPr>
                <w:rFonts w:ascii="Calibri" w:hAnsi="Calibri"/>
                <w:b/>
                <w:szCs w:val="22"/>
              </w:rPr>
            </w:pPr>
          </w:p>
        </w:tc>
        <w:tc>
          <w:tcPr>
            <w:tcW w:w="1030" w:type="dxa"/>
          </w:tcPr>
          <w:p w14:paraId="2ED284FA"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30" w:type="dxa"/>
          </w:tcPr>
          <w:p w14:paraId="5D442B08" w14:textId="77777777" w:rsidR="004936A6" w:rsidRPr="008C75E4" w:rsidRDefault="004936A6" w:rsidP="00D2449B">
            <w:pPr>
              <w:jc w:val="center"/>
              <w:rPr>
                <w:rFonts w:ascii="Calibri" w:hAnsi="Calibri"/>
                <w:b/>
                <w:szCs w:val="22"/>
              </w:rPr>
            </w:pPr>
          </w:p>
        </w:tc>
        <w:tc>
          <w:tcPr>
            <w:tcW w:w="1098" w:type="dxa"/>
            <w:gridSpan w:val="2"/>
          </w:tcPr>
          <w:p w14:paraId="1B33C54C"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2C24C3F6" w14:textId="77777777" w:rsidR="004936A6" w:rsidRPr="008C75E4" w:rsidRDefault="004936A6" w:rsidP="00D2449B">
            <w:pPr>
              <w:jc w:val="center"/>
              <w:rPr>
                <w:rFonts w:ascii="Calibri" w:hAnsi="Calibri"/>
                <w:b/>
                <w:szCs w:val="22"/>
              </w:rPr>
            </w:pPr>
          </w:p>
        </w:tc>
        <w:tc>
          <w:tcPr>
            <w:tcW w:w="1030" w:type="dxa"/>
          </w:tcPr>
          <w:p w14:paraId="197E758F"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999" w:type="dxa"/>
          </w:tcPr>
          <w:p w14:paraId="2370A37A" w14:textId="77777777" w:rsidR="004936A6" w:rsidRPr="008C75E4" w:rsidRDefault="004936A6" w:rsidP="00D2449B">
            <w:pPr>
              <w:jc w:val="center"/>
              <w:rPr>
                <w:rFonts w:ascii="Calibri" w:hAnsi="Calibri"/>
                <w:b/>
                <w:szCs w:val="22"/>
              </w:rPr>
            </w:pPr>
          </w:p>
        </w:tc>
      </w:tr>
      <w:tr w:rsidR="00E06DFC" w:rsidRPr="008C75E4" w14:paraId="4AA89858" w14:textId="77777777" w:rsidTr="000E61F1">
        <w:trPr>
          <w:trHeight w:val="586"/>
          <w:jc w:val="center"/>
        </w:trPr>
        <w:tc>
          <w:tcPr>
            <w:tcW w:w="1296" w:type="dxa"/>
            <w:tcBorders>
              <w:bottom w:val="single" w:sz="4" w:space="0" w:color="BFBFBF" w:themeColor="background1" w:themeShade="BF"/>
            </w:tcBorders>
            <w:tcMar>
              <w:top w:w="57" w:type="dxa"/>
              <w:bottom w:w="57" w:type="dxa"/>
            </w:tcMar>
          </w:tcPr>
          <w:p w14:paraId="295B57ED"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3048F292" w14:textId="77777777" w:rsidR="00E06DFC" w:rsidRPr="008C75E4" w:rsidRDefault="00E06DFC" w:rsidP="00D2449B">
            <w:pPr>
              <w:jc w:val="center"/>
              <w:rPr>
                <w:rFonts w:ascii="Calibri" w:hAnsi="Calibri"/>
                <w:b/>
                <w:szCs w:val="22"/>
              </w:rPr>
            </w:pPr>
          </w:p>
        </w:tc>
        <w:tc>
          <w:tcPr>
            <w:tcW w:w="1080" w:type="dxa"/>
            <w:gridSpan w:val="4"/>
            <w:tcBorders>
              <w:bottom w:val="single" w:sz="4" w:space="0" w:color="BFBFBF" w:themeColor="background1" w:themeShade="BF"/>
            </w:tcBorders>
          </w:tcPr>
          <w:p w14:paraId="798E8BD9"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6C98089A" w14:textId="77777777" w:rsidR="00E06DFC" w:rsidRPr="004D670C" w:rsidRDefault="00E06DFC" w:rsidP="004D670C">
            <w:pPr>
              <w:ind w:left="360"/>
              <w:jc w:val="center"/>
              <w:rPr>
                <w:rFonts w:ascii="Calibri" w:hAnsi="Calibri"/>
                <w:b/>
                <w:szCs w:val="22"/>
              </w:rPr>
            </w:pPr>
          </w:p>
        </w:tc>
        <w:tc>
          <w:tcPr>
            <w:tcW w:w="5187" w:type="dxa"/>
            <w:gridSpan w:val="7"/>
            <w:tcBorders>
              <w:bottom w:val="single" w:sz="4" w:space="0" w:color="BFBFBF" w:themeColor="background1" w:themeShade="BF"/>
            </w:tcBorders>
          </w:tcPr>
          <w:p w14:paraId="1F8EF70E" w14:textId="77777777" w:rsidR="00E06DFC" w:rsidRPr="008C75E4" w:rsidRDefault="00E06DFC" w:rsidP="00D2449B">
            <w:pPr>
              <w:jc w:val="center"/>
              <w:rPr>
                <w:rFonts w:ascii="Calibri" w:hAnsi="Calibri"/>
                <w:b/>
                <w:szCs w:val="22"/>
              </w:rPr>
            </w:pPr>
          </w:p>
        </w:tc>
      </w:tr>
      <w:tr w:rsidR="008C75E4" w:rsidRPr="008C75E4" w14:paraId="5248F472" w14:textId="77777777" w:rsidTr="000E61F1">
        <w:trPr>
          <w:jc w:val="center"/>
        </w:trPr>
        <w:tc>
          <w:tcPr>
            <w:tcW w:w="9493" w:type="dxa"/>
            <w:gridSpan w:val="14"/>
            <w:tcBorders>
              <w:left w:val="nil"/>
              <w:right w:val="nil"/>
            </w:tcBorders>
            <w:tcMar>
              <w:top w:w="57" w:type="dxa"/>
              <w:bottom w:w="57" w:type="dxa"/>
            </w:tcMar>
          </w:tcPr>
          <w:p w14:paraId="40E95404" w14:textId="77777777" w:rsidR="004A5EA9" w:rsidRPr="008C75E4" w:rsidRDefault="004A5EA9" w:rsidP="004A5EA9">
            <w:pPr>
              <w:jc w:val="center"/>
              <w:rPr>
                <w:rFonts w:ascii="Calibri" w:hAnsi="Calibri"/>
                <w:b/>
                <w:szCs w:val="22"/>
              </w:rPr>
            </w:pPr>
          </w:p>
        </w:tc>
      </w:tr>
      <w:tr w:rsidR="008C75E4" w:rsidRPr="008C75E4" w14:paraId="446567E8" w14:textId="77777777" w:rsidTr="000E61F1">
        <w:trPr>
          <w:jc w:val="center"/>
        </w:trPr>
        <w:tc>
          <w:tcPr>
            <w:tcW w:w="2394" w:type="dxa"/>
            <w:gridSpan w:val="3"/>
            <w:tcMar>
              <w:top w:w="57" w:type="dxa"/>
              <w:bottom w:w="57" w:type="dxa"/>
            </w:tcMar>
          </w:tcPr>
          <w:p w14:paraId="53D68ED5" w14:textId="77777777" w:rsidR="004A5EA9" w:rsidRPr="008C75E4" w:rsidRDefault="004A5EA9">
            <w:pPr>
              <w:rPr>
                <w:rFonts w:ascii="Calibri" w:hAnsi="Calibri"/>
                <w:b/>
                <w:szCs w:val="22"/>
              </w:rPr>
            </w:pPr>
            <w:r w:rsidRPr="008C75E4">
              <w:rPr>
                <w:rFonts w:ascii="Calibri" w:hAnsi="Calibri"/>
                <w:b/>
                <w:szCs w:val="22"/>
              </w:rPr>
              <w:t>Application Ref:</w:t>
            </w:r>
          </w:p>
        </w:tc>
        <w:tc>
          <w:tcPr>
            <w:tcW w:w="3461" w:type="dxa"/>
            <w:gridSpan w:val="6"/>
          </w:tcPr>
          <w:p w14:paraId="69325DEA" w14:textId="0C61CFAF" w:rsidR="004A5EA9" w:rsidRPr="008C75E4" w:rsidRDefault="00EA65B2" w:rsidP="008F6B58">
            <w:pPr>
              <w:rPr>
                <w:rFonts w:ascii="Calibri" w:hAnsi="Calibri"/>
                <w:szCs w:val="22"/>
              </w:rPr>
            </w:pPr>
            <w:r w:rsidRPr="00EA65B2">
              <w:rPr>
                <w:rFonts w:ascii="Calibri" w:hAnsi="Calibri"/>
                <w:szCs w:val="22"/>
              </w:rPr>
              <w:t>3/2021/0232</w:t>
            </w:r>
          </w:p>
        </w:tc>
        <w:tc>
          <w:tcPr>
            <w:tcW w:w="3638" w:type="dxa"/>
            <w:gridSpan w:val="5"/>
            <w:vMerge w:val="restart"/>
            <w:tcMar>
              <w:top w:w="57" w:type="dxa"/>
              <w:bottom w:w="57" w:type="dxa"/>
            </w:tcMar>
          </w:tcPr>
          <w:p w14:paraId="4C49C05C"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3EF165A9" wp14:editId="4DD5D1F2">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2EDE81D1" w14:textId="77777777" w:rsidTr="000E61F1">
        <w:trPr>
          <w:jc w:val="center"/>
        </w:trPr>
        <w:tc>
          <w:tcPr>
            <w:tcW w:w="2394" w:type="dxa"/>
            <w:gridSpan w:val="3"/>
            <w:tcMar>
              <w:top w:w="57" w:type="dxa"/>
              <w:bottom w:w="57" w:type="dxa"/>
            </w:tcMar>
          </w:tcPr>
          <w:p w14:paraId="01500AFF" w14:textId="77777777" w:rsidR="004A5EA9" w:rsidRPr="008C75E4" w:rsidRDefault="004A5EA9">
            <w:pPr>
              <w:rPr>
                <w:rFonts w:ascii="Calibri" w:hAnsi="Calibri"/>
                <w:b/>
                <w:szCs w:val="22"/>
              </w:rPr>
            </w:pPr>
            <w:r w:rsidRPr="008C75E4">
              <w:rPr>
                <w:rFonts w:ascii="Calibri" w:hAnsi="Calibri"/>
                <w:b/>
                <w:szCs w:val="22"/>
              </w:rPr>
              <w:t>Date Inspected:</w:t>
            </w:r>
          </w:p>
        </w:tc>
        <w:tc>
          <w:tcPr>
            <w:tcW w:w="3461" w:type="dxa"/>
            <w:gridSpan w:val="6"/>
          </w:tcPr>
          <w:p w14:paraId="76C298B3" w14:textId="39729A57" w:rsidR="004A5EA9" w:rsidRPr="008C75E4" w:rsidRDefault="00EA65B2" w:rsidP="002C6277">
            <w:pPr>
              <w:rPr>
                <w:rFonts w:ascii="Calibri" w:hAnsi="Calibri"/>
                <w:szCs w:val="22"/>
              </w:rPr>
            </w:pPr>
            <w:r>
              <w:rPr>
                <w:rFonts w:ascii="Calibri" w:hAnsi="Calibri"/>
                <w:szCs w:val="22"/>
              </w:rPr>
              <w:t>16/04/2021</w:t>
            </w:r>
          </w:p>
        </w:tc>
        <w:tc>
          <w:tcPr>
            <w:tcW w:w="3638" w:type="dxa"/>
            <w:gridSpan w:val="5"/>
            <w:vMerge/>
            <w:tcMar>
              <w:top w:w="57" w:type="dxa"/>
              <w:bottom w:w="57" w:type="dxa"/>
            </w:tcMar>
          </w:tcPr>
          <w:p w14:paraId="2268F07C" w14:textId="77777777" w:rsidR="004A5EA9" w:rsidRPr="008C75E4" w:rsidRDefault="004A5EA9">
            <w:pPr>
              <w:rPr>
                <w:rFonts w:ascii="Calibri" w:hAnsi="Calibri"/>
                <w:szCs w:val="22"/>
              </w:rPr>
            </w:pPr>
          </w:p>
        </w:tc>
      </w:tr>
      <w:tr w:rsidR="008C75E4" w:rsidRPr="008C75E4" w14:paraId="001AEFDB" w14:textId="77777777" w:rsidTr="000E61F1">
        <w:trPr>
          <w:jc w:val="center"/>
        </w:trPr>
        <w:tc>
          <w:tcPr>
            <w:tcW w:w="2394" w:type="dxa"/>
            <w:gridSpan w:val="3"/>
            <w:tcMar>
              <w:top w:w="57" w:type="dxa"/>
              <w:bottom w:w="57" w:type="dxa"/>
            </w:tcMar>
          </w:tcPr>
          <w:p w14:paraId="2926EE51"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461" w:type="dxa"/>
            <w:gridSpan w:val="6"/>
          </w:tcPr>
          <w:p w14:paraId="55916687" w14:textId="77777777" w:rsidR="004A5EA9" w:rsidRPr="00454754" w:rsidRDefault="00555D53" w:rsidP="00811771">
            <w:pPr>
              <w:rPr>
                <w:rFonts w:ascii="Calibri" w:hAnsi="Calibri"/>
                <w:b/>
                <w:szCs w:val="22"/>
              </w:rPr>
            </w:pPr>
            <w:r>
              <w:rPr>
                <w:rFonts w:ascii="Calibri" w:hAnsi="Calibri"/>
                <w:b/>
                <w:szCs w:val="22"/>
              </w:rPr>
              <w:t>AB</w:t>
            </w:r>
          </w:p>
        </w:tc>
        <w:tc>
          <w:tcPr>
            <w:tcW w:w="3638" w:type="dxa"/>
            <w:gridSpan w:val="5"/>
            <w:vMerge/>
            <w:tcMar>
              <w:top w:w="57" w:type="dxa"/>
              <w:bottom w:w="57" w:type="dxa"/>
            </w:tcMar>
          </w:tcPr>
          <w:p w14:paraId="46171F5C" w14:textId="77777777" w:rsidR="004A5EA9" w:rsidRPr="008C75E4" w:rsidRDefault="004A5EA9">
            <w:pPr>
              <w:rPr>
                <w:rFonts w:ascii="Calibri" w:hAnsi="Calibri"/>
                <w:szCs w:val="22"/>
              </w:rPr>
            </w:pPr>
          </w:p>
        </w:tc>
      </w:tr>
      <w:tr w:rsidR="00FD334A" w:rsidRPr="008C75E4" w14:paraId="0D62D6CD" w14:textId="77777777" w:rsidTr="000E61F1">
        <w:trPr>
          <w:jc w:val="center"/>
        </w:trPr>
        <w:tc>
          <w:tcPr>
            <w:tcW w:w="5855" w:type="dxa"/>
            <w:gridSpan w:val="9"/>
            <w:tcBorders>
              <w:bottom w:val="single" w:sz="4" w:space="0" w:color="BFBFBF" w:themeColor="background1" w:themeShade="BF"/>
            </w:tcBorders>
            <w:tcMar>
              <w:top w:w="57" w:type="dxa"/>
              <w:bottom w:w="57" w:type="dxa"/>
            </w:tcMar>
          </w:tcPr>
          <w:p w14:paraId="24705976"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0524C07D" w14:textId="77777777" w:rsidR="00FD334A" w:rsidRPr="008C75E4" w:rsidRDefault="00FD334A" w:rsidP="00FD334A">
            <w:pPr>
              <w:rPr>
                <w:rFonts w:ascii="Calibri" w:hAnsi="Calibri"/>
                <w:b/>
                <w:szCs w:val="22"/>
              </w:rPr>
            </w:pPr>
            <w:r>
              <w:rPr>
                <w:rFonts w:ascii="Calibri" w:hAnsi="Calibri"/>
                <w:b/>
                <w:szCs w:val="22"/>
              </w:rPr>
              <w:t>Decision</w:t>
            </w:r>
          </w:p>
        </w:tc>
        <w:tc>
          <w:tcPr>
            <w:tcW w:w="2631" w:type="dxa"/>
            <w:gridSpan w:val="3"/>
            <w:tcBorders>
              <w:bottom w:val="single" w:sz="4" w:space="0" w:color="BFBFBF" w:themeColor="background1" w:themeShade="BF"/>
            </w:tcBorders>
          </w:tcPr>
          <w:p w14:paraId="6DF93B3F" w14:textId="5324973E" w:rsidR="00FD334A" w:rsidRPr="008C75E4" w:rsidRDefault="00CC3D80" w:rsidP="000B38CB">
            <w:pPr>
              <w:jc w:val="center"/>
              <w:rPr>
                <w:rFonts w:ascii="Calibri" w:hAnsi="Calibri"/>
                <w:b/>
                <w:szCs w:val="22"/>
              </w:rPr>
            </w:pPr>
            <w:r>
              <w:rPr>
                <w:rFonts w:ascii="Calibri" w:hAnsi="Calibri"/>
                <w:b/>
                <w:szCs w:val="22"/>
              </w:rPr>
              <w:t>APPROVED</w:t>
            </w:r>
          </w:p>
        </w:tc>
      </w:tr>
      <w:tr w:rsidR="008C75E4" w:rsidRPr="008C75E4" w14:paraId="11F80F5D" w14:textId="77777777" w:rsidTr="000E61F1">
        <w:trPr>
          <w:trHeight w:hRule="exact" w:val="144"/>
          <w:jc w:val="center"/>
        </w:trPr>
        <w:tc>
          <w:tcPr>
            <w:tcW w:w="9493" w:type="dxa"/>
            <w:gridSpan w:val="14"/>
            <w:tcBorders>
              <w:left w:val="nil"/>
              <w:right w:val="nil"/>
            </w:tcBorders>
            <w:tcMar>
              <w:top w:w="57" w:type="dxa"/>
              <w:bottom w:w="57" w:type="dxa"/>
            </w:tcMar>
          </w:tcPr>
          <w:p w14:paraId="23D73424" w14:textId="77777777" w:rsidR="004A5EA9" w:rsidRPr="00504440" w:rsidRDefault="004A5EA9" w:rsidP="007E0D23">
            <w:pPr>
              <w:tabs>
                <w:tab w:val="left" w:pos="4007"/>
              </w:tabs>
              <w:rPr>
                <w:rFonts w:ascii="Calibri" w:hAnsi="Calibri"/>
                <w:b/>
                <w:sz w:val="4"/>
                <w:szCs w:val="4"/>
              </w:rPr>
            </w:pPr>
          </w:p>
        </w:tc>
      </w:tr>
      <w:tr w:rsidR="008C75E4" w:rsidRPr="008C75E4" w14:paraId="7A30BD44" w14:textId="77777777" w:rsidTr="000E61F1">
        <w:trPr>
          <w:jc w:val="center"/>
        </w:trPr>
        <w:tc>
          <w:tcPr>
            <w:tcW w:w="3075" w:type="dxa"/>
            <w:gridSpan w:val="5"/>
            <w:tcMar>
              <w:top w:w="57" w:type="dxa"/>
              <w:bottom w:w="57" w:type="dxa"/>
            </w:tcMar>
          </w:tcPr>
          <w:p w14:paraId="747224CB"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418" w:type="dxa"/>
            <w:gridSpan w:val="9"/>
          </w:tcPr>
          <w:p w14:paraId="59FA80EC" w14:textId="7D1035DB" w:rsidR="004A5EA9" w:rsidRPr="004E7CFB" w:rsidRDefault="0076329F" w:rsidP="007D0F8F">
            <w:pPr>
              <w:rPr>
                <w:rFonts w:asciiTheme="minorHAnsi" w:hAnsiTheme="minorHAnsi" w:cstheme="minorHAnsi"/>
                <w:b/>
                <w:color w:val="000000" w:themeColor="text1"/>
                <w:szCs w:val="22"/>
              </w:rPr>
            </w:pPr>
            <w:r w:rsidRPr="0076329F">
              <w:rPr>
                <w:rFonts w:asciiTheme="minorHAnsi" w:hAnsiTheme="minorHAnsi" w:cstheme="minorHAnsi"/>
                <w:b/>
                <w:color w:val="000000" w:themeColor="text1"/>
                <w:szCs w:val="22"/>
              </w:rPr>
              <w:t>Proposed agricultural building in the existing garden with access on agricultural land for the purpose of a hobby farm.</w:t>
            </w:r>
          </w:p>
        </w:tc>
      </w:tr>
      <w:tr w:rsidR="008C75E4" w:rsidRPr="008C75E4" w14:paraId="7562389F" w14:textId="77777777" w:rsidTr="000E61F1">
        <w:trPr>
          <w:jc w:val="center"/>
        </w:trPr>
        <w:tc>
          <w:tcPr>
            <w:tcW w:w="3075" w:type="dxa"/>
            <w:gridSpan w:val="5"/>
            <w:tcBorders>
              <w:bottom w:val="single" w:sz="4" w:space="0" w:color="BFBFBF" w:themeColor="background1" w:themeShade="BF"/>
            </w:tcBorders>
            <w:tcMar>
              <w:top w:w="57" w:type="dxa"/>
              <w:bottom w:w="57" w:type="dxa"/>
            </w:tcMar>
          </w:tcPr>
          <w:p w14:paraId="3AD9CA3F"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418" w:type="dxa"/>
            <w:gridSpan w:val="9"/>
            <w:tcBorders>
              <w:bottom w:val="single" w:sz="4" w:space="0" w:color="BFBFBF" w:themeColor="background1" w:themeShade="BF"/>
            </w:tcBorders>
          </w:tcPr>
          <w:p w14:paraId="5030A622" w14:textId="0230595B" w:rsidR="002A01CF" w:rsidRPr="009F332E" w:rsidRDefault="00EA65B2" w:rsidP="00A42E82">
            <w:pPr>
              <w:rPr>
                <w:rFonts w:asciiTheme="minorHAnsi" w:hAnsiTheme="minorHAnsi" w:cstheme="minorHAnsi"/>
                <w:b/>
                <w:szCs w:val="22"/>
              </w:rPr>
            </w:pPr>
            <w:r w:rsidRPr="00EA65B2">
              <w:rPr>
                <w:rFonts w:asciiTheme="minorHAnsi" w:hAnsiTheme="minorHAnsi" w:cstheme="minorHAnsi"/>
                <w:b/>
                <w:szCs w:val="22"/>
              </w:rPr>
              <w:t>1 White Carr Barn White Carr Lane Dilworth Bottoms Ribchester PR3 3ZB</w:t>
            </w:r>
          </w:p>
        </w:tc>
      </w:tr>
      <w:tr w:rsidR="008C75E4" w:rsidRPr="008C75E4" w14:paraId="61245976" w14:textId="77777777" w:rsidTr="000E61F1">
        <w:trPr>
          <w:trHeight w:hRule="exact" w:val="144"/>
          <w:jc w:val="center"/>
        </w:trPr>
        <w:tc>
          <w:tcPr>
            <w:tcW w:w="9493" w:type="dxa"/>
            <w:gridSpan w:val="14"/>
            <w:tcBorders>
              <w:left w:val="nil"/>
              <w:right w:val="nil"/>
            </w:tcBorders>
            <w:tcMar>
              <w:top w:w="57" w:type="dxa"/>
              <w:bottom w:w="57" w:type="dxa"/>
            </w:tcMar>
          </w:tcPr>
          <w:p w14:paraId="54231689" w14:textId="77777777" w:rsidR="00A95D89" w:rsidRPr="00504440" w:rsidRDefault="00A95D89" w:rsidP="007E0D23">
            <w:pPr>
              <w:tabs>
                <w:tab w:val="left" w:pos="2667"/>
              </w:tabs>
              <w:rPr>
                <w:rFonts w:ascii="Calibri" w:hAnsi="Calibri"/>
                <w:b/>
                <w:sz w:val="4"/>
                <w:szCs w:val="4"/>
              </w:rPr>
            </w:pPr>
          </w:p>
        </w:tc>
      </w:tr>
      <w:tr w:rsidR="00C92287" w:rsidRPr="008C75E4" w14:paraId="35B74905" w14:textId="77777777" w:rsidTr="00B744F6">
        <w:trPr>
          <w:jc w:val="center"/>
        </w:trPr>
        <w:tc>
          <w:tcPr>
            <w:tcW w:w="3075" w:type="dxa"/>
            <w:gridSpan w:val="5"/>
            <w:tcMar>
              <w:top w:w="57" w:type="dxa"/>
              <w:bottom w:w="57" w:type="dxa"/>
            </w:tcMar>
          </w:tcPr>
          <w:p w14:paraId="4A88FFF3" w14:textId="77777777" w:rsidR="00C92287" w:rsidRPr="0095114B" w:rsidRDefault="00C92287" w:rsidP="00B744F6">
            <w:pPr>
              <w:rPr>
                <w:rFonts w:asciiTheme="minorHAnsi" w:hAnsiTheme="minorHAnsi" w:cstheme="minorHAnsi"/>
                <w:b/>
                <w:szCs w:val="22"/>
              </w:rPr>
            </w:pPr>
            <w:r w:rsidRPr="0095114B">
              <w:rPr>
                <w:rFonts w:asciiTheme="minorHAnsi" w:hAnsiTheme="minorHAnsi" w:cstheme="minorHAnsi"/>
                <w:b/>
                <w:szCs w:val="22"/>
              </w:rPr>
              <w:t xml:space="preserve">CONSULTATIONS: </w:t>
            </w:r>
          </w:p>
        </w:tc>
        <w:tc>
          <w:tcPr>
            <w:tcW w:w="6418" w:type="dxa"/>
            <w:gridSpan w:val="9"/>
          </w:tcPr>
          <w:p w14:paraId="04CFDF54" w14:textId="77777777" w:rsidR="00C92287" w:rsidRPr="0095114B" w:rsidRDefault="00C92287" w:rsidP="00B744F6">
            <w:pPr>
              <w:rPr>
                <w:rFonts w:asciiTheme="minorHAnsi" w:hAnsiTheme="minorHAnsi" w:cstheme="minorHAnsi"/>
                <w:b/>
                <w:szCs w:val="22"/>
              </w:rPr>
            </w:pPr>
            <w:r w:rsidRPr="0095114B">
              <w:rPr>
                <w:rFonts w:asciiTheme="minorHAnsi" w:hAnsiTheme="minorHAnsi" w:cstheme="minorHAnsi"/>
                <w:b/>
                <w:szCs w:val="22"/>
              </w:rPr>
              <w:t>Highways/Water Authority/Other Bodies</w:t>
            </w:r>
          </w:p>
        </w:tc>
      </w:tr>
      <w:tr w:rsidR="00C92287" w:rsidRPr="008C75E4" w14:paraId="457591D0" w14:textId="77777777" w:rsidTr="00B744F6">
        <w:trPr>
          <w:jc w:val="center"/>
        </w:trPr>
        <w:tc>
          <w:tcPr>
            <w:tcW w:w="3075" w:type="dxa"/>
            <w:gridSpan w:val="5"/>
            <w:tcMar>
              <w:top w:w="57" w:type="dxa"/>
              <w:bottom w:w="57" w:type="dxa"/>
            </w:tcMar>
          </w:tcPr>
          <w:p w14:paraId="537924CC" w14:textId="77777777" w:rsidR="00C92287" w:rsidRPr="008C75E4" w:rsidRDefault="00C92287" w:rsidP="00B744F6">
            <w:pPr>
              <w:rPr>
                <w:rFonts w:ascii="Calibri" w:hAnsi="Calibri"/>
                <w:b/>
                <w:szCs w:val="22"/>
              </w:rPr>
            </w:pPr>
            <w:r>
              <w:rPr>
                <w:rFonts w:ascii="Calibri" w:hAnsi="Calibri"/>
                <w:b/>
                <w:szCs w:val="22"/>
              </w:rPr>
              <w:t>Highways:</w:t>
            </w:r>
          </w:p>
        </w:tc>
        <w:tc>
          <w:tcPr>
            <w:tcW w:w="6418" w:type="dxa"/>
            <w:gridSpan w:val="9"/>
          </w:tcPr>
          <w:p w14:paraId="69859A19" w14:textId="77777777" w:rsidR="00C92287" w:rsidRPr="008C75E4" w:rsidRDefault="00C92287" w:rsidP="00B744F6">
            <w:pPr>
              <w:rPr>
                <w:rFonts w:ascii="Calibri" w:hAnsi="Calibri"/>
                <w:b/>
                <w:szCs w:val="22"/>
              </w:rPr>
            </w:pPr>
          </w:p>
        </w:tc>
      </w:tr>
      <w:tr w:rsidR="00C92287" w:rsidRPr="00732FFE" w14:paraId="0A10EA1E" w14:textId="77777777" w:rsidTr="00B744F6">
        <w:trPr>
          <w:jc w:val="center"/>
        </w:trPr>
        <w:tc>
          <w:tcPr>
            <w:tcW w:w="9493" w:type="dxa"/>
            <w:gridSpan w:val="14"/>
            <w:tcMar>
              <w:top w:w="57" w:type="dxa"/>
              <w:bottom w:w="57" w:type="dxa"/>
            </w:tcMar>
          </w:tcPr>
          <w:p w14:paraId="4A67C582" w14:textId="5634F981" w:rsidR="00C92287" w:rsidRPr="00732FFE" w:rsidRDefault="00CC3D80" w:rsidP="00B744F6">
            <w:pPr>
              <w:rPr>
                <w:rFonts w:asciiTheme="minorHAnsi" w:hAnsiTheme="minorHAnsi" w:cstheme="minorHAnsi"/>
                <w:b/>
                <w:szCs w:val="22"/>
              </w:rPr>
            </w:pPr>
            <w:r>
              <w:rPr>
                <w:rFonts w:asciiTheme="minorHAnsi" w:eastAsiaTheme="minorHAnsi" w:hAnsiTheme="minorHAnsi" w:cstheme="minorHAnsi"/>
                <w:color w:val="000000"/>
                <w:szCs w:val="22"/>
              </w:rPr>
              <w:t>No objection.</w:t>
            </w:r>
          </w:p>
        </w:tc>
      </w:tr>
      <w:tr w:rsidR="008C75E4" w:rsidRPr="008C75E4" w14:paraId="5A5AECE1" w14:textId="77777777" w:rsidTr="000E61F1">
        <w:trPr>
          <w:jc w:val="center"/>
        </w:trPr>
        <w:tc>
          <w:tcPr>
            <w:tcW w:w="3075" w:type="dxa"/>
            <w:gridSpan w:val="5"/>
            <w:tcMar>
              <w:top w:w="57" w:type="dxa"/>
              <w:bottom w:w="57" w:type="dxa"/>
            </w:tcMar>
          </w:tcPr>
          <w:p w14:paraId="45F224DD"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418" w:type="dxa"/>
            <w:gridSpan w:val="9"/>
          </w:tcPr>
          <w:p w14:paraId="757D1350"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4E7CFB" w14:paraId="0E1B4B6F" w14:textId="77777777" w:rsidTr="000E61F1">
        <w:trPr>
          <w:jc w:val="center"/>
        </w:trPr>
        <w:tc>
          <w:tcPr>
            <w:tcW w:w="9493" w:type="dxa"/>
            <w:gridSpan w:val="14"/>
            <w:tcBorders>
              <w:bottom w:val="single" w:sz="4" w:space="0" w:color="BFBFBF" w:themeColor="background1" w:themeShade="BF"/>
            </w:tcBorders>
            <w:tcMar>
              <w:top w:w="57" w:type="dxa"/>
              <w:bottom w:w="57" w:type="dxa"/>
            </w:tcMar>
          </w:tcPr>
          <w:p w14:paraId="6D3E67A6" w14:textId="2FB274B4" w:rsidR="003A4376" w:rsidRPr="00831115" w:rsidRDefault="0076329F" w:rsidP="00831115">
            <w:pPr>
              <w:pStyle w:val="PlainText"/>
            </w:pPr>
            <w:r>
              <w:t>No objection.</w:t>
            </w:r>
          </w:p>
        </w:tc>
      </w:tr>
      <w:tr w:rsidR="008C75E4" w:rsidRPr="008C75E4" w14:paraId="01BF25CD" w14:textId="77777777" w:rsidTr="000E61F1">
        <w:trPr>
          <w:trHeight w:hRule="exact" w:val="144"/>
          <w:jc w:val="center"/>
        </w:trPr>
        <w:tc>
          <w:tcPr>
            <w:tcW w:w="9493" w:type="dxa"/>
            <w:gridSpan w:val="14"/>
            <w:tcBorders>
              <w:left w:val="nil"/>
              <w:right w:val="nil"/>
            </w:tcBorders>
            <w:tcMar>
              <w:top w:w="57" w:type="dxa"/>
              <w:bottom w:w="57" w:type="dxa"/>
            </w:tcMar>
          </w:tcPr>
          <w:p w14:paraId="4829AC2D" w14:textId="77777777" w:rsidR="00C618DB" w:rsidRPr="00504440" w:rsidRDefault="00C618DB" w:rsidP="006126D1">
            <w:pPr>
              <w:jc w:val="both"/>
              <w:rPr>
                <w:rFonts w:ascii="Calibri" w:hAnsi="Calibri"/>
                <w:bCs/>
                <w:sz w:val="4"/>
                <w:szCs w:val="4"/>
              </w:rPr>
            </w:pPr>
          </w:p>
        </w:tc>
      </w:tr>
      <w:tr w:rsidR="008C75E4" w:rsidRPr="008C75E4" w14:paraId="114BD732" w14:textId="77777777" w:rsidTr="000E61F1">
        <w:trPr>
          <w:jc w:val="center"/>
        </w:trPr>
        <w:tc>
          <w:tcPr>
            <w:tcW w:w="3075" w:type="dxa"/>
            <w:gridSpan w:val="5"/>
            <w:tcMar>
              <w:top w:w="57" w:type="dxa"/>
              <w:bottom w:w="57" w:type="dxa"/>
            </w:tcMar>
          </w:tcPr>
          <w:p w14:paraId="1D19C8B8" w14:textId="77777777" w:rsidR="00C0704D" w:rsidRPr="000E61F1" w:rsidRDefault="00C0704D" w:rsidP="006126D1">
            <w:pPr>
              <w:jc w:val="both"/>
              <w:rPr>
                <w:rFonts w:asciiTheme="minorHAnsi" w:hAnsiTheme="minorHAnsi"/>
                <w:b/>
                <w:szCs w:val="22"/>
              </w:rPr>
            </w:pPr>
            <w:r w:rsidRPr="000E61F1">
              <w:rPr>
                <w:rFonts w:asciiTheme="minorHAnsi" w:hAnsiTheme="minorHAnsi"/>
                <w:b/>
                <w:szCs w:val="22"/>
              </w:rPr>
              <w:t xml:space="preserve">CONSULTATIONS: </w:t>
            </w:r>
          </w:p>
        </w:tc>
        <w:tc>
          <w:tcPr>
            <w:tcW w:w="6418" w:type="dxa"/>
            <w:gridSpan w:val="9"/>
          </w:tcPr>
          <w:p w14:paraId="01360AE0"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6B055863" w14:textId="77777777" w:rsidTr="000E61F1">
        <w:trPr>
          <w:jc w:val="center"/>
        </w:trPr>
        <w:tc>
          <w:tcPr>
            <w:tcW w:w="9493" w:type="dxa"/>
            <w:gridSpan w:val="14"/>
            <w:tcBorders>
              <w:bottom w:val="single" w:sz="4" w:space="0" w:color="BFBFBF" w:themeColor="background1" w:themeShade="BF"/>
            </w:tcBorders>
            <w:tcMar>
              <w:top w:w="57" w:type="dxa"/>
              <w:bottom w:w="57" w:type="dxa"/>
            </w:tcMar>
          </w:tcPr>
          <w:p w14:paraId="258B45E6" w14:textId="5C5149D5" w:rsidR="005E374C" w:rsidRPr="000E61F1" w:rsidRDefault="006D54CD" w:rsidP="006D54CD">
            <w:pPr>
              <w:jc w:val="both"/>
              <w:rPr>
                <w:rFonts w:asciiTheme="minorHAnsi" w:hAnsiTheme="minorHAnsi"/>
                <w:szCs w:val="22"/>
              </w:rPr>
            </w:pPr>
            <w:r w:rsidRPr="000E61F1">
              <w:rPr>
                <w:rFonts w:asciiTheme="minorHAnsi" w:hAnsiTheme="minorHAnsi"/>
                <w:szCs w:val="22"/>
              </w:rPr>
              <w:t>No</w:t>
            </w:r>
            <w:r w:rsidR="0076329F">
              <w:rPr>
                <w:rFonts w:asciiTheme="minorHAnsi" w:hAnsiTheme="minorHAnsi"/>
                <w:szCs w:val="22"/>
              </w:rPr>
              <w:t>ne received.</w:t>
            </w:r>
          </w:p>
        </w:tc>
      </w:tr>
      <w:tr w:rsidR="008C75E4" w:rsidRPr="008C75E4" w14:paraId="375626E2" w14:textId="77777777" w:rsidTr="000E61F1">
        <w:trPr>
          <w:trHeight w:hRule="exact" w:val="144"/>
          <w:jc w:val="center"/>
        </w:trPr>
        <w:tc>
          <w:tcPr>
            <w:tcW w:w="9493" w:type="dxa"/>
            <w:gridSpan w:val="14"/>
            <w:tcBorders>
              <w:left w:val="nil"/>
              <w:right w:val="nil"/>
            </w:tcBorders>
            <w:tcMar>
              <w:top w:w="57" w:type="dxa"/>
              <w:bottom w:w="57" w:type="dxa"/>
            </w:tcMar>
          </w:tcPr>
          <w:p w14:paraId="471CCFA1" w14:textId="77777777" w:rsidR="00C0704D" w:rsidRPr="00504440" w:rsidRDefault="00C0704D" w:rsidP="006126D1">
            <w:pPr>
              <w:jc w:val="both"/>
              <w:rPr>
                <w:rFonts w:ascii="Calibri" w:hAnsi="Calibri"/>
                <w:sz w:val="4"/>
                <w:szCs w:val="4"/>
              </w:rPr>
            </w:pPr>
          </w:p>
        </w:tc>
      </w:tr>
      <w:tr w:rsidR="008C75E4" w:rsidRPr="0042757D" w14:paraId="51F9953B" w14:textId="77777777" w:rsidTr="000E61F1">
        <w:trPr>
          <w:jc w:val="center"/>
        </w:trPr>
        <w:tc>
          <w:tcPr>
            <w:tcW w:w="9493" w:type="dxa"/>
            <w:gridSpan w:val="14"/>
            <w:tcMar>
              <w:top w:w="57" w:type="dxa"/>
              <w:bottom w:w="57" w:type="dxa"/>
            </w:tcMar>
          </w:tcPr>
          <w:p w14:paraId="7F1E8C4E" w14:textId="77777777" w:rsidR="00C0704D" w:rsidRPr="0042757D" w:rsidRDefault="00C0704D" w:rsidP="006126D1">
            <w:pPr>
              <w:jc w:val="both"/>
              <w:rPr>
                <w:rFonts w:asciiTheme="minorHAnsi" w:hAnsiTheme="minorHAnsi" w:cstheme="minorHAnsi"/>
                <w:b/>
                <w:szCs w:val="22"/>
              </w:rPr>
            </w:pPr>
            <w:r w:rsidRPr="0042757D">
              <w:rPr>
                <w:rFonts w:asciiTheme="minorHAnsi" w:hAnsiTheme="minorHAnsi" w:cstheme="minorHAnsi"/>
                <w:b/>
                <w:szCs w:val="22"/>
              </w:rPr>
              <w:t>RELEVANT POLICIES AND SITE PLANNING HISTORY:</w:t>
            </w:r>
          </w:p>
        </w:tc>
      </w:tr>
      <w:tr w:rsidR="008C75E4" w:rsidRPr="0042757D" w14:paraId="6CA928A0" w14:textId="77777777" w:rsidTr="000E61F1">
        <w:trPr>
          <w:trHeight w:val="864"/>
          <w:jc w:val="center"/>
        </w:trPr>
        <w:tc>
          <w:tcPr>
            <w:tcW w:w="9493" w:type="dxa"/>
            <w:gridSpan w:val="14"/>
            <w:tcMar>
              <w:top w:w="57" w:type="dxa"/>
              <w:bottom w:w="57" w:type="dxa"/>
            </w:tcMar>
          </w:tcPr>
          <w:p w14:paraId="6EDECCE0" w14:textId="77777777" w:rsidR="0042757D" w:rsidRPr="00DF526A" w:rsidRDefault="0042757D" w:rsidP="0042757D">
            <w:pPr>
              <w:pStyle w:val="PLANNING"/>
              <w:rPr>
                <w:rFonts w:asciiTheme="minorHAnsi" w:hAnsiTheme="minorHAnsi" w:cstheme="minorHAnsi"/>
                <w:b/>
                <w:bCs/>
                <w:szCs w:val="22"/>
              </w:rPr>
            </w:pPr>
            <w:r w:rsidRPr="00DF526A">
              <w:rPr>
                <w:rFonts w:asciiTheme="minorHAnsi" w:hAnsiTheme="minorHAnsi" w:cstheme="minorHAnsi"/>
                <w:b/>
                <w:bCs/>
                <w:szCs w:val="22"/>
              </w:rPr>
              <w:t>Ribble Valley Core Strategy:</w:t>
            </w:r>
          </w:p>
          <w:p w14:paraId="7466A269" w14:textId="77777777" w:rsidR="003520CC" w:rsidRDefault="0089550B" w:rsidP="003520CC">
            <w:pPr>
              <w:pStyle w:val="Default"/>
              <w:rPr>
                <w:rFonts w:asciiTheme="minorHAnsi" w:hAnsiTheme="minorHAnsi" w:cstheme="minorHAnsi"/>
                <w:sz w:val="22"/>
                <w:szCs w:val="22"/>
              </w:rPr>
            </w:pPr>
            <w:r>
              <w:rPr>
                <w:rFonts w:asciiTheme="minorHAnsi" w:hAnsiTheme="minorHAnsi" w:cstheme="minorHAnsi"/>
                <w:sz w:val="22"/>
                <w:szCs w:val="22"/>
              </w:rPr>
              <w:t>Key Statement</w:t>
            </w:r>
            <w:r w:rsidR="003520CC" w:rsidRPr="003520CC">
              <w:rPr>
                <w:rFonts w:asciiTheme="minorHAnsi" w:hAnsiTheme="minorHAnsi" w:cstheme="minorHAnsi"/>
                <w:sz w:val="22"/>
                <w:szCs w:val="22"/>
              </w:rPr>
              <w:t xml:space="preserve"> EN2 – Landscape</w:t>
            </w:r>
          </w:p>
          <w:p w14:paraId="3F0F382F" w14:textId="77777777" w:rsidR="003520CC" w:rsidRPr="003520CC" w:rsidRDefault="003520CC" w:rsidP="003520CC">
            <w:pPr>
              <w:pStyle w:val="Default"/>
              <w:rPr>
                <w:rFonts w:asciiTheme="minorHAnsi" w:hAnsiTheme="minorHAnsi" w:cstheme="minorHAnsi"/>
                <w:sz w:val="22"/>
                <w:szCs w:val="22"/>
              </w:rPr>
            </w:pPr>
            <w:r w:rsidRPr="003520CC">
              <w:rPr>
                <w:rFonts w:asciiTheme="minorHAnsi" w:hAnsiTheme="minorHAnsi" w:cstheme="minorHAnsi"/>
                <w:sz w:val="22"/>
                <w:szCs w:val="22"/>
              </w:rPr>
              <w:t>Policy DMG1 – General Considerations</w:t>
            </w:r>
          </w:p>
          <w:p w14:paraId="45EB44EE" w14:textId="77777777" w:rsidR="00A2019B" w:rsidRDefault="003520CC" w:rsidP="003520CC">
            <w:pPr>
              <w:jc w:val="both"/>
              <w:rPr>
                <w:rFonts w:asciiTheme="minorHAnsi" w:hAnsiTheme="minorHAnsi" w:cstheme="minorHAnsi"/>
                <w:szCs w:val="22"/>
              </w:rPr>
            </w:pPr>
            <w:r w:rsidRPr="003520CC">
              <w:rPr>
                <w:rFonts w:asciiTheme="minorHAnsi" w:hAnsiTheme="minorHAnsi" w:cstheme="minorHAnsi"/>
                <w:szCs w:val="22"/>
              </w:rPr>
              <w:t>Policy DMG2 – Strategic Considerations</w:t>
            </w:r>
          </w:p>
          <w:p w14:paraId="038464E8" w14:textId="77777777" w:rsidR="0089550B" w:rsidRPr="00DF526A" w:rsidRDefault="0089550B" w:rsidP="003520CC">
            <w:pPr>
              <w:jc w:val="both"/>
              <w:rPr>
                <w:rFonts w:asciiTheme="minorHAnsi" w:hAnsiTheme="minorHAnsi" w:cstheme="minorHAnsi"/>
              </w:rPr>
            </w:pPr>
          </w:p>
          <w:p w14:paraId="091FC1DF" w14:textId="77777777" w:rsidR="0042757D" w:rsidRPr="00DF526A" w:rsidRDefault="0042757D" w:rsidP="0042757D">
            <w:pPr>
              <w:jc w:val="both"/>
              <w:rPr>
                <w:rFonts w:asciiTheme="minorHAnsi" w:hAnsiTheme="minorHAnsi" w:cstheme="minorHAnsi"/>
                <w:b/>
              </w:rPr>
            </w:pPr>
            <w:r w:rsidRPr="00DF526A">
              <w:rPr>
                <w:rFonts w:asciiTheme="minorHAnsi" w:hAnsiTheme="minorHAnsi" w:cstheme="minorHAnsi"/>
                <w:b/>
              </w:rPr>
              <w:t>National Planning Policy Framework</w:t>
            </w:r>
          </w:p>
          <w:p w14:paraId="225D3439" w14:textId="77777777" w:rsidR="000671C4" w:rsidRPr="007D0F8F" w:rsidRDefault="0042757D" w:rsidP="0042757D">
            <w:pPr>
              <w:jc w:val="both"/>
              <w:rPr>
                <w:rFonts w:asciiTheme="minorHAnsi" w:hAnsiTheme="minorHAnsi" w:cstheme="minorHAnsi"/>
                <w:b/>
              </w:rPr>
            </w:pPr>
            <w:r w:rsidRPr="00DF526A">
              <w:rPr>
                <w:rFonts w:asciiTheme="minorHAnsi" w:hAnsiTheme="minorHAnsi" w:cstheme="minorHAnsi"/>
                <w:b/>
              </w:rPr>
              <w:t>National Planning Policy Guidance</w:t>
            </w:r>
          </w:p>
        </w:tc>
      </w:tr>
      <w:tr w:rsidR="008C75E4" w:rsidRPr="0042757D" w14:paraId="148F8FF6" w14:textId="77777777" w:rsidTr="000E61F1">
        <w:trPr>
          <w:trHeight w:val="864"/>
          <w:jc w:val="center"/>
        </w:trPr>
        <w:tc>
          <w:tcPr>
            <w:tcW w:w="9493" w:type="dxa"/>
            <w:gridSpan w:val="14"/>
            <w:tcBorders>
              <w:bottom w:val="single" w:sz="4" w:space="0" w:color="BFBFBF" w:themeColor="background1" w:themeShade="BF"/>
            </w:tcBorders>
            <w:tcMar>
              <w:top w:w="57" w:type="dxa"/>
              <w:bottom w:w="57" w:type="dxa"/>
            </w:tcMar>
          </w:tcPr>
          <w:p w14:paraId="30886BA0" w14:textId="77777777" w:rsidR="00C0704D" w:rsidRDefault="00C0704D" w:rsidP="006126D1">
            <w:pPr>
              <w:pStyle w:val="PLANNING"/>
              <w:rPr>
                <w:rFonts w:asciiTheme="minorHAnsi" w:hAnsiTheme="minorHAnsi" w:cstheme="minorHAnsi"/>
                <w:b/>
                <w:bCs/>
                <w:szCs w:val="22"/>
              </w:rPr>
            </w:pPr>
            <w:r w:rsidRPr="00A2019B">
              <w:rPr>
                <w:rFonts w:asciiTheme="minorHAnsi" w:hAnsiTheme="minorHAnsi" w:cstheme="minorHAnsi"/>
                <w:b/>
                <w:bCs/>
                <w:szCs w:val="22"/>
              </w:rPr>
              <w:t>Relevant Planning History:</w:t>
            </w:r>
          </w:p>
          <w:p w14:paraId="7C95A95F" w14:textId="77777777" w:rsidR="007D0F8F" w:rsidRPr="003520CC" w:rsidRDefault="0089550B" w:rsidP="0042757D">
            <w:pPr>
              <w:jc w:val="both"/>
              <w:rPr>
                <w:rFonts w:asciiTheme="minorHAnsi" w:hAnsiTheme="minorHAnsi" w:cstheme="minorHAnsi"/>
              </w:rPr>
            </w:pPr>
            <w:r>
              <w:rPr>
                <w:rFonts w:asciiTheme="minorHAnsi" w:hAnsiTheme="minorHAnsi" w:cstheme="minorHAnsi"/>
              </w:rPr>
              <w:t>No relevant planning history.</w:t>
            </w:r>
          </w:p>
        </w:tc>
      </w:tr>
      <w:tr w:rsidR="008C75E4" w:rsidRPr="008C75E4" w14:paraId="285D5837" w14:textId="77777777" w:rsidTr="000E61F1">
        <w:trPr>
          <w:trHeight w:hRule="exact" w:val="144"/>
          <w:jc w:val="center"/>
        </w:trPr>
        <w:tc>
          <w:tcPr>
            <w:tcW w:w="9493" w:type="dxa"/>
            <w:gridSpan w:val="14"/>
            <w:tcBorders>
              <w:left w:val="nil"/>
              <w:right w:val="nil"/>
            </w:tcBorders>
            <w:tcMar>
              <w:top w:w="57" w:type="dxa"/>
              <w:bottom w:w="57" w:type="dxa"/>
            </w:tcMar>
          </w:tcPr>
          <w:p w14:paraId="629279F3" w14:textId="77777777" w:rsidR="003F16AA" w:rsidRPr="000D2CC4" w:rsidRDefault="003F16AA" w:rsidP="00504440">
            <w:pPr>
              <w:rPr>
                <w:sz w:val="4"/>
                <w:szCs w:val="4"/>
              </w:rPr>
            </w:pPr>
          </w:p>
        </w:tc>
      </w:tr>
      <w:tr w:rsidR="008C75E4" w:rsidRPr="008C75E4" w14:paraId="51B9340E" w14:textId="77777777" w:rsidTr="000E61F1">
        <w:trPr>
          <w:jc w:val="center"/>
        </w:trPr>
        <w:tc>
          <w:tcPr>
            <w:tcW w:w="9493" w:type="dxa"/>
            <w:gridSpan w:val="14"/>
            <w:tcMar>
              <w:top w:w="57" w:type="dxa"/>
              <w:bottom w:w="57" w:type="dxa"/>
            </w:tcMar>
          </w:tcPr>
          <w:p w14:paraId="200DEFE7" w14:textId="77777777" w:rsidR="00C0704D" w:rsidRPr="000D2CC4" w:rsidRDefault="00C0704D" w:rsidP="006126D1">
            <w:pPr>
              <w:jc w:val="both"/>
              <w:rPr>
                <w:rFonts w:ascii="Calibri" w:hAnsi="Calibri"/>
                <w:b/>
                <w:szCs w:val="22"/>
              </w:rPr>
            </w:pPr>
            <w:r w:rsidRPr="000D2CC4">
              <w:rPr>
                <w:rFonts w:ascii="Calibri" w:hAnsi="Calibri"/>
                <w:b/>
                <w:bCs/>
                <w:szCs w:val="22"/>
              </w:rPr>
              <w:t>ASSESSMENT PROPOSED DEVELOPMENT:</w:t>
            </w:r>
            <w:r w:rsidR="00A2019B">
              <w:rPr>
                <w:rFonts w:ascii="Calibri" w:hAnsi="Calibri"/>
                <w:b/>
                <w:bCs/>
                <w:szCs w:val="22"/>
              </w:rPr>
              <w:t xml:space="preserve"> </w:t>
            </w:r>
          </w:p>
        </w:tc>
      </w:tr>
      <w:tr w:rsidR="008C75E4" w:rsidRPr="008C75E4" w14:paraId="74E38676" w14:textId="77777777" w:rsidTr="000E61F1">
        <w:trPr>
          <w:trHeight w:val="1152"/>
          <w:jc w:val="center"/>
        </w:trPr>
        <w:tc>
          <w:tcPr>
            <w:tcW w:w="9493" w:type="dxa"/>
            <w:gridSpan w:val="14"/>
            <w:tcMar>
              <w:top w:w="57" w:type="dxa"/>
              <w:bottom w:w="57" w:type="dxa"/>
            </w:tcMar>
          </w:tcPr>
          <w:p w14:paraId="490ECD55" w14:textId="1A363F81" w:rsidR="00AE4372" w:rsidRPr="000621C4" w:rsidRDefault="00C0704D" w:rsidP="007D0F8F">
            <w:pPr>
              <w:pStyle w:val="Header"/>
              <w:tabs>
                <w:tab w:val="clear" w:pos="4153"/>
                <w:tab w:val="clear" w:pos="8306"/>
              </w:tabs>
              <w:contextualSpacing/>
              <w:jc w:val="both"/>
              <w:rPr>
                <w:rFonts w:asciiTheme="minorHAnsi" w:hAnsiTheme="minorHAnsi" w:cstheme="minorHAnsi"/>
                <w:b/>
                <w:szCs w:val="22"/>
              </w:rPr>
            </w:pPr>
            <w:r w:rsidRPr="000621C4">
              <w:rPr>
                <w:rFonts w:asciiTheme="minorHAnsi" w:hAnsiTheme="minorHAnsi" w:cstheme="minorHAnsi"/>
                <w:b/>
                <w:szCs w:val="22"/>
              </w:rPr>
              <w:t>Site Description and Surrounding Area:</w:t>
            </w:r>
          </w:p>
          <w:p w14:paraId="2E2EED10" w14:textId="40B7063B" w:rsidR="0076329F" w:rsidRPr="000621C4" w:rsidRDefault="0076329F" w:rsidP="007D0F8F">
            <w:pPr>
              <w:pStyle w:val="Header"/>
              <w:tabs>
                <w:tab w:val="clear" w:pos="4153"/>
                <w:tab w:val="clear" w:pos="8306"/>
              </w:tabs>
              <w:contextualSpacing/>
              <w:jc w:val="both"/>
              <w:rPr>
                <w:rFonts w:asciiTheme="minorHAnsi" w:hAnsiTheme="minorHAnsi" w:cstheme="minorHAnsi"/>
                <w:szCs w:val="22"/>
              </w:rPr>
            </w:pPr>
            <w:r w:rsidRPr="000621C4">
              <w:rPr>
                <w:rFonts w:asciiTheme="minorHAnsi" w:hAnsiTheme="minorHAnsi" w:cstheme="minorHAnsi"/>
                <w:szCs w:val="22"/>
              </w:rPr>
              <w:t>The application site lies to the east of the settlement of Longridge in the open countryside. The site is located in a well-settled area of countryside land and is one of a cluster of properties accessed via White Carr Lane that previously formed White Carr Farm.</w:t>
            </w:r>
          </w:p>
          <w:p w14:paraId="4876CBB8" w14:textId="10722ADD" w:rsidR="0076329F" w:rsidRPr="000621C4" w:rsidRDefault="0076329F" w:rsidP="007D0F8F">
            <w:pPr>
              <w:pStyle w:val="Header"/>
              <w:tabs>
                <w:tab w:val="clear" w:pos="4153"/>
                <w:tab w:val="clear" w:pos="8306"/>
              </w:tabs>
              <w:contextualSpacing/>
              <w:jc w:val="both"/>
              <w:rPr>
                <w:rFonts w:asciiTheme="minorHAnsi" w:hAnsiTheme="minorHAnsi" w:cstheme="minorHAnsi"/>
                <w:szCs w:val="22"/>
              </w:rPr>
            </w:pPr>
          </w:p>
          <w:p w14:paraId="06E30BAC" w14:textId="521B4B21" w:rsidR="0076329F" w:rsidRPr="000621C4" w:rsidRDefault="0076329F" w:rsidP="007D0F8F">
            <w:pPr>
              <w:pStyle w:val="Header"/>
              <w:tabs>
                <w:tab w:val="clear" w:pos="4153"/>
                <w:tab w:val="clear" w:pos="8306"/>
              </w:tabs>
              <w:contextualSpacing/>
              <w:jc w:val="both"/>
              <w:rPr>
                <w:rFonts w:asciiTheme="minorHAnsi" w:hAnsiTheme="minorHAnsi" w:cstheme="minorHAnsi"/>
                <w:szCs w:val="22"/>
              </w:rPr>
            </w:pPr>
            <w:r w:rsidRPr="000621C4">
              <w:rPr>
                <w:rFonts w:asciiTheme="minorHAnsi" w:hAnsiTheme="minorHAnsi" w:cstheme="minorHAnsi"/>
                <w:szCs w:val="22"/>
              </w:rPr>
              <w:t>The application property is one of three created through the conversion of a former barn</w:t>
            </w:r>
            <w:r w:rsidR="006B1865" w:rsidRPr="000621C4">
              <w:rPr>
                <w:rFonts w:asciiTheme="minorHAnsi" w:hAnsiTheme="minorHAnsi" w:cstheme="minorHAnsi"/>
                <w:szCs w:val="22"/>
              </w:rPr>
              <w:t xml:space="preserve"> and comprises the northernmost part of the building. Associated gardens and detached garage are to the north and east. To the west is Cowley Brook.</w:t>
            </w:r>
          </w:p>
          <w:p w14:paraId="6DA712AA" w14:textId="3D8400F7" w:rsidR="0076329F" w:rsidRPr="000621C4" w:rsidRDefault="0076329F" w:rsidP="007D0F8F">
            <w:pPr>
              <w:pStyle w:val="Header"/>
              <w:tabs>
                <w:tab w:val="clear" w:pos="4153"/>
                <w:tab w:val="clear" w:pos="8306"/>
              </w:tabs>
              <w:contextualSpacing/>
              <w:jc w:val="both"/>
              <w:rPr>
                <w:rFonts w:asciiTheme="minorHAnsi" w:hAnsiTheme="minorHAnsi" w:cstheme="minorHAnsi"/>
                <w:b/>
                <w:szCs w:val="22"/>
              </w:rPr>
            </w:pPr>
          </w:p>
          <w:p w14:paraId="799F71F4" w14:textId="0FAE32BC" w:rsidR="001F6CBD" w:rsidRPr="000621C4" w:rsidRDefault="006B1865" w:rsidP="006B1865">
            <w:pPr>
              <w:pStyle w:val="Header"/>
              <w:tabs>
                <w:tab w:val="clear" w:pos="4153"/>
                <w:tab w:val="clear" w:pos="8306"/>
              </w:tabs>
              <w:contextualSpacing/>
              <w:jc w:val="both"/>
              <w:rPr>
                <w:rFonts w:asciiTheme="minorHAnsi" w:hAnsiTheme="minorHAnsi" w:cstheme="minorHAnsi"/>
              </w:rPr>
            </w:pPr>
            <w:r w:rsidRPr="000621C4">
              <w:rPr>
                <w:rFonts w:asciiTheme="minorHAnsi" w:hAnsiTheme="minorHAnsi" w:cstheme="minorHAnsi"/>
                <w:szCs w:val="22"/>
              </w:rPr>
              <w:t>The submitted application indicates that the applicant rents 4.3 hectares of land and intends to keep 15 sheep as part of a new ‘hobby farm’ enterprise.</w:t>
            </w:r>
          </w:p>
        </w:tc>
      </w:tr>
      <w:tr w:rsidR="008C75E4" w:rsidRPr="008C75E4" w14:paraId="67365302" w14:textId="77777777" w:rsidTr="000E61F1">
        <w:trPr>
          <w:trHeight w:val="1152"/>
          <w:jc w:val="center"/>
        </w:trPr>
        <w:tc>
          <w:tcPr>
            <w:tcW w:w="9493" w:type="dxa"/>
            <w:gridSpan w:val="14"/>
            <w:tcMar>
              <w:top w:w="57" w:type="dxa"/>
              <w:bottom w:w="57" w:type="dxa"/>
            </w:tcMar>
          </w:tcPr>
          <w:p w14:paraId="57AA6190" w14:textId="77777777" w:rsidR="00F8201E" w:rsidRPr="000621C4" w:rsidRDefault="00C0704D" w:rsidP="00454754">
            <w:pPr>
              <w:pStyle w:val="Header"/>
              <w:tabs>
                <w:tab w:val="clear" w:pos="4153"/>
                <w:tab w:val="clear" w:pos="8306"/>
              </w:tabs>
              <w:jc w:val="both"/>
              <w:rPr>
                <w:rFonts w:asciiTheme="minorHAnsi" w:hAnsiTheme="minorHAnsi" w:cstheme="minorHAnsi"/>
                <w:b/>
                <w:szCs w:val="22"/>
              </w:rPr>
            </w:pPr>
            <w:r w:rsidRPr="000621C4">
              <w:rPr>
                <w:rFonts w:asciiTheme="minorHAnsi" w:hAnsiTheme="minorHAnsi" w:cstheme="minorHAnsi"/>
                <w:b/>
                <w:szCs w:val="22"/>
              </w:rPr>
              <w:lastRenderedPageBreak/>
              <w:t>Proposed Development for which consent is sought:</w:t>
            </w:r>
          </w:p>
          <w:p w14:paraId="3E6DC587" w14:textId="22746BDD" w:rsidR="00B470F6" w:rsidRPr="000621C4" w:rsidRDefault="006B1865" w:rsidP="00BC6600">
            <w:pPr>
              <w:pStyle w:val="Header"/>
              <w:tabs>
                <w:tab w:val="clear" w:pos="4153"/>
                <w:tab w:val="clear" w:pos="8306"/>
              </w:tabs>
              <w:jc w:val="both"/>
              <w:rPr>
                <w:rFonts w:asciiTheme="minorHAnsi" w:hAnsiTheme="minorHAnsi" w:cstheme="minorHAnsi"/>
                <w:szCs w:val="22"/>
              </w:rPr>
            </w:pPr>
            <w:r w:rsidRPr="000621C4">
              <w:rPr>
                <w:rFonts w:asciiTheme="minorHAnsi" w:hAnsiTheme="minorHAnsi" w:cstheme="minorHAnsi"/>
                <w:szCs w:val="22"/>
              </w:rPr>
              <w:t>The application seeks consent for the erection of an agricultural building for housing livestock, farm machinery and feed. The proposed building would measure 10m x 7.5m and would be 4.6 metres to the ridge with a dual-pitched roof. The building would have a blockwork lower plinth with Yorkshire boarding above. The proposed building would straddle the boundary between residential garden and open land to the north. The building would be north-facing with two doors on the north elevation.</w:t>
            </w:r>
          </w:p>
          <w:p w14:paraId="065EE080" w14:textId="00D75144" w:rsidR="006B1865" w:rsidRPr="000621C4" w:rsidRDefault="006B1865" w:rsidP="00BC6600">
            <w:pPr>
              <w:pStyle w:val="Header"/>
              <w:tabs>
                <w:tab w:val="clear" w:pos="4153"/>
                <w:tab w:val="clear" w:pos="8306"/>
              </w:tabs>
              <w:jc w:val="both"/>
              <w:rPr>
                <w:rFonts w:asciiTheme="minorHAnsi" w:hAnsiTheme="minorHAnsi" w:cstheme="minorHAnsi"/>
                <w:szCs w:val="22"/>
              </w:rPr>
            </w:pPr>
          </w:p>
          <w:p w14:paraId="5F554B1C" w14:textId="3C60FFF0" w:rsidR="006B1865" w:rsidRPr="000621C4" w:rsidRDefault="006B1865" w:rsidP="00BC6600">
            <w:pPr>
              <w:pStyle w:val="Header"/>
              <w:tabs>
                <w:tab w:val="clear" w:pos="4153"/>
                <w:tab w:val="clear" w:pos="8306"/>
              </w:tabs>
              <w:jc w:val="both"/>
              <w:rPr>
                <w:rFonts w:asciiTheme="minorHAnsi" w:hAnsiTheme="minorHAnsi" w:cstheme="minorHAnsi"/>
                <w:szCs w:val="22"/>
              </w:rPr>
            </w:pPr>
            <w:r w:rsidRPr="000621C4">
              <w:rPr>
                <w:rFonts w:asciiTheme="minorHAnsi" w:hAnsiTheme="minorHAnsi" w:cstheme="minorHAnsi"/>
                <w:szCs w:val="22"/>
              </w:rPr>
              <w:t xml:space="preserve">A new concrete yard area would </w:t>
            </w:r>
            <w:r w:rsidR="00E73B5C" w:rsidRPr="000621C4">
              <w:rPr>
                <w:rFonts w:asciiTheme="minorHAnsi" w:hAnsiTheme="minorHAnsi" w:cstheme="minorHAnsi"/>
                <w:szCs w:val="22"/>
              </w:rPr>
              <w:t xml:space="preserve">also </w:t>
            </w:r>
            <w:r w:rsidRPr="000621C4">
              <w:rPr>
                <w:rFonts w:asciiTheme="minorHAnsi" w:hAnsiTheme="minorHAnsi" w:cstheme="minorHAnsi"/>
                <w:szCs w:val="22"/>
              </w:rPr>
              <w:t>be created to the north of the building.</w:t>
            </w:r>
          </w:p>
          <w:p w14:paraId="143F9B52" w14:textId="77777777" w:rsidR="00557E0C" w:rsidRPr="000621C4" w:rsidRDefault="00557E0C" w:rsidP="00BC6600">
            <w:pPr>
              <w:pStyle w:val="Header"/>
              <w:tabs>
                <w:tab w:val="clear" w:pos="4153"/>
                <w:tab w:val="clear" w:pos="8306"/>
              </w:tabs>
              <w:jc w:val="both"/>
              <w:rPr>
                <w:rFonts w:asciiTheme="minorHAnsi" w:hAnsiTheme="minorHAnsi" w:cstheme="minorHAnsi"/>
                <w:szCs w:val="22"/>
              </w:rPr>
            </w:pPr>
          </w:p>
        </w:tc>
      </w:tr>
      <w:tr w:rsidR="00557E0C" w:rsidRPr="008C75E4" w14:paraId="1B63A593" w14:textId="77777777" w:rsidTr="000E61F1">
        <w:trPr>
          <w:trHeight w:val="864"/>
          <w:jc w:val="center"/>
        </w:trPr>
        <w:tc>
          <w:tcPr>
            <w:tcW w:w="9493" w:type="dxa"/>
            <w:gridSpan w:val="14"/>
            <w:tcMar>
              <w:top w:w="57" w:type="dxa"/>
              <w:bottom w:w="57" w:type="dxa"/>
            </w:tcMar>
          </w:tcPr>
          <w:p w14:paraId="2A1B52BD" w14:textId="77777777" w:rsidR="00557E0C" w:rsidRPr="000621C4" w:rsidRDefault="00557E0C" w:rsidP="000671C4">
            <w:pPr>
              <w:contextualSpacing/>
              <w:jc w:val="both"/>
              <w:rPr>
                <w:rFonts w:asciiTheme="minorHAnsi" w:hAnsiTheme="minorHAnsi" w:cstheme="minorHAnsi"/>
                <w:b/>
                <w:bCs/>
                <w:szCs w:val="22"/>
              </w:rPr>
            </w:pPr>
            <w:r w:rsidRPr="000621C4">
              <w:rPr>
                <w:rFonts w:asciiTheme="minorHAnsi" w:hAnsiTheme="minorHAnsi" w:cstheme="minorHAnsi"/>
                <w:b/>
                <w:bCs/>
                <w:szCs w:val="22"/>
              </w:rPr>
              <w:t>Principle of Development:</w:t>
            </w:r>
          </w:p>
          <w:p w14:paraId="2951813D" w14:textId="056281C8" w:rsidR="00941EF1" w:rsidRPr="000621C4" w:rsidRDefault="00557E0C" w:rsidP="000671C4">
            <w:pPr>
              <w:contextualSpacing/>
              <w:jc w:val="both"/>
              <w:rPr>
                <w:rFonts w:asciiTheme="minorHAnsi" w:hAnsiTheme="minorHAnsi" w:cstheme="minorHAnsi"/>
                <w:bCs/>
                <w:szCs w:val="22"/>
              </w:rPr>
            </w:pPr>
            <w:r w:rsidRPr="000621C4">
              <w:rPr>
                <w:rFonts w:asciiTheme="minorHAnsi" w:hAnsiTheme="minorHAnsi" w:cstheme="minorHAnsi"/>
                <w:bCs/>
                <w:szCs w:val="22"/>
              </w:rPr>
              <w:t xml:space="preserve">Outside the defined settlement areas development is required to meet one of six consideration contained within Core Strategy Policy DMG2. This includes development ‘needed for the purposes of forestry or agriculture’. The applicant </w:t>
            </w:r>
            <w:r w:rsidR="00941EF1" w:rsidRPr="000621C4">
              <w:rPr>
                <w:rFonts w:asciiTheme="minorHAnsi" w:hAnsiTheme="minorHAnsi" w:cstheme="minorHAnsi"/>
                <w:bCs/>
                <w:szCs w:val="22"/>
              </w:rPr>
              <w:t>resides in the adjacent property but the land on which the proposed building would be constructed is in the ownership of the neighbour, 2 White Carr Barn.</w:t>
            </w:r>
          </w:p>
          <w:p w14:paraId="0FDCF8FD" w14:textId="77777777" w:rsidR="00941EF1" w:rsidRPr="000621C4" w:rsidRDefault="00941EF1" w:rsidP="000671C4">
            <w:pPr>
              <w:contextualSpacing/>
              <w:jc w:val="both"/>
              <w:rPr>
                <w:rFonts w:asciiTheme="minorHAnsi" w:hAnsiTheme="minorHAnsi" w:cstheme="minorHAnsi"/>
                <w:bCs/>
                <w:szCs w:val="22"/>
              </w:rPr>
            </w:pPr>
          </w:p>
          <w:p w14:paraId="7541DC6C" w14:textId="5BCE2085" w:rsidR="00557E0C" w:rsidRPr="000621C4" w:rsidRDefault="00557E0C" w:rsidP="000671C4">
            <w:pPr>
              <w:contextualSpacing/>
              <w:jc w:val="both"/>
              <w:rPr>
                <w:rFonts w:asciiTheme="minorHAnsi" w:hAnsiTheme="minorHAnsi" w:cstheme="minorHAnsi"/>
                <w:bCs/>
                <w:szCs w:val="22"/>
              </w:rPr>
            </w:pPr>
            <w:r w:rsidRPr="000621C4">
              <w:rPr>
                <w:rFonts w:asciiTheme="minorHAnsi" w:hAnsiTheme="minorHAnsi" w:cstheme="minorHAnsi"/>
                <w:bCs/>
                <w:szCs w:val="22"/>
              </w:rPr>
              <w:t>The proposed building is designed for agriculture</w:t>
            </w:r>
            <w:r w:rsidR="0021723B" w:rsidRPr="000621C4">
              <w:rPr>
                <w:rFonts w:asciiTheme="minorHAnsi" w:hAnsiTheme="minorHAnsi" w:cstheme="minorHAnsi"/>
                <w:bCs/>
                <w:szCs w:val="22"/>
              </w:rPr>
              <w:t xml:space="preserve"> and seems commensurate with the proposed operation</w:t>
            </w:r>
            <w:r w:rsidR="00941EF1" w:rsidRPr="000621C4">
              <w:rPr>
                <w:rFonts w:asciiTheme="minorHAnsi" w:hAnsiTheme="minorHAnsi" w:cstheme="minorHAnsi"/>
                <w:bCs/>
                <w:szCs w:val="22"/>
              </w:rPr>
              <w:t xml:space="preserve">. </w:t>
            </w:r>
          </w:p>
          <w:p w14:paraId="7AB20B2D" w14:textId="77777777" w:rsidR="00557E0C" w:rsidRPr="000621C4" w:rsidRDefault="00557E0C" w:rsidP="000671C4">
            <w:pPr>
              <w:contextualSpacing/>
              <w:jc w:val="both"/>
              <w:rPr>
                <w:rFonts w:asciiTheme="minorHAnsi" w:hAnsiTheme="minorHAnsi" w:cstheme="minorHAnsi"/>
                <w:b/>
                <w:bCs/>
                <w:szCs w:val="22"/>
              </w:rPr>
            </w:pPr>
          </w:p>
        </w:tc>
      </w:tr>
      <w:tr w:rsidR="00C214A6" w:rsidRPr="008C75E4" w14:paraId="122C44AC" w14:textId="77777777" w:rsidTr="000E61F1">
        <w:trPr>
          <w:trHeight w:val="864"/>
          <w:jc w:val="center"/>
        </w:trPr>
        <w:tc>
          <w:tcPr>
            <w:tcW w:w="9493" w:type="dxa"/>
            <w:gridSpan w:val="14"/>
            <w:tcMar>
              <w:top w:w="57" w:type="dxa"/>
              <w:bottom w:w="57" w:type="dxa"/>
            </w:tcMar>
          </w:tcPr>
          <w:p w14:paraId="58D3C55A" w14:textId="77777777" w:rsidR="000671C4" w:rsidRPr="000621C4" w:rsidRDefault="000671C4" w:rsidP="000671C4">
            <w:pPr>
              <w:contextualSpacing/>
              <w:jc w:val="both"/>
              <w:rPr>
                <w:rFonts w:asciiTheme="minorHAnsi" w:hAnsiTheme="minorHAnsi" w:cstheme="minorHAnsi"/>
                <w:b/>
                <w:bCs/>
                <w:szCs w:val="22"/>
              </w:rPr>
            </w:pPr>
            <w:r w:rsidRPr="000621C4">
              <w:rPr>
                <w:rFonts w:asciiTheme="minorHAnsi" w:hAnsiTheme="minorHAnsi" w:cstheme="minorHAnsi"/>
                <w:b/>
                <w:bCs/>
                <w:szCs w:val="22"/>
              </w:rPr>
              <w:t>Observations/Consideration of Matters Raised/Conclusion:</w:t>
            </w:r>
          </w:p>
          <w:p w14:paraId="4F46FC70" w14:textId="380B9B00" w:rsidR="00557E0C" w:rsidRPr="000621C4" w:rsidRDefault="0021723B" w:rsidP="000671C4">
            <w:pPr>
              <w:contextualSpacing/>
              <w:jc w:val="both"/>
              <w:rPr>
                <w:rFonts w:asciiTheme="minorHAnsi" w:hAnsiTheme="minorHAnsi" w:cstheme="minorHAnsi"/>
                <w:bCs/>
                <w:szCs w:val="22"/>
              </w:rPr>
            </w:pPr>
            <w:r w:rsidRPr="000621C4">
              <w:rPr>
                <w:rFonts w:asciiTheme="minorHAnsi" w:hAnsiTheme="minorHAnsi" w:cstheme="minorHAnsi"/>
                <w:bCs/>
                <w:szCs w:val="22"/>
              </w:rPr>
              <w:t xml:space="preserve">The proposed building would be </w:t>
            </w:r>
            <w:r w:rsidR="00E73B5C" w:rsidRPr="000621C4">
              <w:rPr>
                <w:rFonts w:asciiTheme="minorHAnsi" w:hAnsiTheme="minorHAnsi" w:cstheme="minorHAnsi"/>
                <w:bCs/>
                <w:szCs w:val="22"/>
              </w:rPr>
              <w:t>adjacent to the residential plot of the applica</w:t>
            </w:r>
            <w:r w:rsidR="00F273E4" w:rsidRPr="000621C4">
              <w:rPr>
                <w:rFonts w:asciiTheme="minorHAnsi" w:hAnsiTheme="minorHAnsi" w:cstheme="minorHAnsi"/>
                <w:bCs/>
                <w:szCs w:val="22"/>
              </w:rPr>
              <w:t xml:space="preserve">nt </w:t>
            </w:r>
            <w:r w:rsidR="00E73B5C" w:rsidRPr="000621C4">
              <w:rPr>
                <w:rFonts w:asciiTheme="minorHAnsi" w:hAnsiTheme="minorHAnsi" w:cstheme="minorHAnsi"/>
                <w:bCs/>
                <w:szCs w:val="22"/>
              </w:rPr>
              <w:t>with the doors facing in the opposite direction towards agricultural land</w:t>
            </w:r>
            <w:r w:rsidRPr="000621C4">
              <w:rPr>
                <w:rFonts w:asciiTheme="minorHAnsi" w:hAnsiTheme="minorHAnsi" w:cstheme="minorHAnsi"/>
                <w:bCs/>
                <w:szCs w:val="22"/>
              </w:rPr>
              <w:t xml:space="preserve">. </w:t>
            </w:r>
          </w:p>
          <w:p w14:paraId="714F405B" w14:textId="77777777" w:rsidR="0021723B" w:rsidRPr="000621C4" w:rsidRDefault="0021723B" w:rsidP="000671C4">
            <w:pPr>
              <w:contextualSpacing/>
              <w:jc w:val="both"/>
              <w:rPr>
                <w:rFonts w:asciiTheme="minorHAnsi" w:hAnsiTheme="minorHAnsi" w:cstheme="minorHAnsi"/>
                <w:bCs/>
                <w:szCs w:val="22"/>
              </w:rPr>
            </w:pPr>
          </w:p>
          <w:p w14:paraId="53913E40" w14:textId="77777777" w:rsidR="00E73B5C" w:rsidRPr="000621C4" w:rsidRDefault="0021723B" w:rsidP="000671C4">
            <w:pPr>
              <w:contextualSpacing/>
              <w:jc w:val="both"/>
              <w:rPr>
                <w:rFonts w:asciiTheme="minorHAnsi" w:hAnsiTheme="minorHAnsi" w:cstheme="minorHAnsi"/>
                <w:bCs/>
                <w:szCs w:val="22"/>
              </w:rPr>
            </w:pPr>
            <w:r w:rsidRPr="000621C4">
              <w:rPr>
                <w:rFonts w:asciiTheme="minorHAnsi" w:hAnsiTheme="minorHAnsi" w:cstheme="minorHAnsi"/>
                <w:bCs/>
                <w:szCs w:val="22"/>
              </w:rPr>
              <w:t>In terms of its siting the proposed building would be adjacent to existing building</w:t>
            </w:r>
            <w:r w:rsidR="00E73B5C" w:rsidRPr="000621C4">
              <w:rPr>
                <w:rFonts w:asciiTheme="minorHAnsi" w:hAnsiTheme="minorHAnsi" w:cstheme="minorHAnsi"/>
                <w:bCs/>
                <w:szCs w:val="22"/>
              </w:rPr>
              <w:t>s</w:t>
            </w:r>
            <w:r w:rsidRPr="000621C4">
              <w:rPr>
                <w:rFonts w:asciiTheme="minorHAnsi" w:hAnsiTheme="minorHAnsi" w:cstheme="minorHAnsi"/>
                <w:bCs/>
                <w:szCs w:val="22"/>
              </w:rPr>
              <w:t>. As such, it would not result in sporadic development and would be experienced alongside existing built form.</w:t>
            </w:r>
            <w:r w:rsidR="00CC2775" w:rsidRPr="000621C4">
              <w:rPr>
                <w:rFonts w:asciiTheme="minorHAnsi" w:hAnsiTheme="minorHAnsi" w:cstheme="minorHAnsi"/>
                <w:bCs/>
                <w:szCs w:val="22"/>
              </w:rPr>
              <w:t xml:space="preserve"> </w:t>
            </w:r>
          </w:p>
          <w:p w14:paraId="218931DA" w14:textId="77777777" w:rsidR="0021723B" w:rsidRPr="000621C4" w:rsidRDefault="0021723B" w:rsidP="000671C4">
            <w:pPr>
              <w:contextualSpacing/>
              <w:jc w:val="both"/>
              <w:rPr>
                <w:rFonts w:asciiTheme="minorHAnsi" w:hAnsiTheme="minorHAnsi" w:cstheme="minorHAnsi"/>
                <w:bCs/>
                <w:szCs w:val="22"/>
              </w:rPr>
            </w:pPr>
          </w:p>
          <w:p w14:paraId="40164C16" w14:textId="38C07AE7" w:rsidR="00A15950" w:rsidRPr="000621C4" w:rsidRDefault="0021723B" w:rsidP="000671C4">
            <w:pPr>
              <w:contextualSpacing/>
              <w:jc w:val="both"/>
              <w:rPr>
                <w:rFonts w:asciiTheme="minorHAnsi" w:hAnsiTheme="minorHAnsi" w:cstheme="minorHAnsi"/>
                <w:bCs/>
                <w:szCs w:val="22"/>
              </w:rPr>
            </w:pPr>
            <w:r w:rsidRPr="000621C4">
              <w:rPr>
                <w:rFonts w:asciiTheme="minorHAnsi" w:hAnsiTheme="minorHAnsi" w:cstheme="minorHAnsi"/>
                <w:bCs/>
                <w:szCs w:val="22"/>
              </w:rPr>
              <w:t>The nearest residential property is the applicant’s own home</w:t>
            </w:r>
            <w:r w:rsidR="00E73B5C" w:rsidRPr="000621C4">
              <w:rPr>
                <w:rFonts w:asciiTheme="minorHAnsi" w:hAnsiTheme="minorHAnsi" w:cstheme="minorHAnsi"/>
                <w:bCs/>
                <w:szCs w:val="22"/>
              </w:rPr>
              <w:t xml:space="preserve">. Adjoining that to the south is </w:t>
            </w:r>
            <w:r w:rsidR="000621C4">
              <w:rPr>
                <w:rFonts w:asciiTheme="minorHAnsi" w:hAnsiTheme="minorHAnsi" w:cstheme="minorHAnsi"/>
                <w:bCs/>
                <w:szCs w:val="22"/>
              </w:rPr>
              <w:t>2 White Carr Barn</w:t>
            </w:r>
            <w:r w:rsidR="00E73B5C" w:rsidRPr="000621C4">
              <w:rPr>
                <w:rFonts w:asciiTheme="minorHAnsi" w:hAnsiTheme="minorHAnsi" w:cstheme="minorHAnsi"/>
                <w:bCs/>
                <w:szCs w:val="22"/>
              </w:rPr>
              <w:t xml:space="preserve"> own</w:t>
            </w:r>
            <w:r w:rsidR="000621C4">
              <w:rPr>
                <w:rFonts w:asciiTheme="minorHAnsi" w:hAnsiTheme="minorHAnsi" w:cstheme="minorHAnsi"/>
                <w:bCs/>
                <w:szCs w:val="22"/>
              </w:rPr>
              <w:t>ed</w:t>
            </w:r>
            <w:r w:rsidR="00E73B5C" w:rsidRPr="000621C4">
              <w:rPr>
                <w:rFonts w:asciiTheme="minorHAnsi" w:hAnsiTheme="minorHAnsi" w:cstheme="minorHAnsi"/>
                <w:bCs/>
                <w:szCs w:val="22"/>
              </w:rPr>
              <w:t xml:space="preserve"> by the applicant(s) parent</w:t>
            </w:r>
            <w:r w:rsidR="00F273E4" w:rsidRPr="000621C4">
              <w:rPr>
                <w:rFonts w:asciiTheme="minorHAnsi" w:hAnsiTheme="minorHAnsi" w:cstheme="minorHAnsi"/>
                <w:bCs/>
                <w:szCs w:val="22"/>
              </w:rPr>
              <w:t xml:space="preserve"> who also owns the land on which the building would be built</w:t>
            </w:r>
            <w:r w:rsidR="00A15950" w:rsidRPr="000621C4">
              <w:rPr>
                <w:rFonts w:asciiTheme="minorHAnsi" w:hAnsiTheme="minorHAnsi" w:cstheme="minorHAnsi"/>
                <w:bCs/>
                <w:szCs w:val="22"/>
              </w:rPr>
              <w:t xml:space="preserve"> and the agricultural land beyond</w:t>
            </w:r>
            <w:r w:rsidR="00E73B5C" w:rsidRPr="000621C4">
              <w:rPr>
                <w:rFonts w:asciiTheme="minorHAnsi" w:hAnsiTheme="minorHAnsi" w:cstheme="minorHAnsi"/>
                <w:bCs/>
                <w:szCs w:val="22"/>
              </w:rPr>
              <w:t xml:space="preserve">. </w:t>
            </w:r>
            <w:r w:rsidR="00A15950" w:rsidRPr="000621C4">
              <w:rPr>
                <w:rFonts w:asciiTheme="minorHAnsi" w:hAnsiTheme="minorHAnsi" w:cstheme="minorHAnsi"/>
                <w:bCs/>
                <w:szCs w:val="22"/>
              </w:rPr>
              <w:t xml:space="preserve">Whilst there is no formal rental agreement for the land it is considered that the relationship between landowners would ensure that the applicant would have access to the land for agricultural purposes </w:t>
            </w:r>
            <w:r w:rsidR="000621C4">
              <w:rPr>
                <w:rFonts w:asciiTheme="minorHAnsi" w:hAnsiTheme="minorHAnsi" w:cstheme="minorHAnsi"/>
                <w:bCs/>
                <w:szCs w:val="22"/>
              </w:rPr>
              <w:t xml:space="preserve">in the short to medium term </w:t>
            </w:r>
            <w:r w:rsidR="00A15950" w:rsidRPr="000621C4">
              <w:rPr>
                <w:rFonts w:asciiTheme="minorHAnsi" w:hAnsiTheme="minorHAnsi" w:cstheme="minorHAnsi"/>
                <w:bCs/>
                <w:szCs w:val="22"/>
              </w:rPr>
              <w:t>and that the occupant of no.2 White Carr Barn would, in permitting a relative to construct a building and farm the land, be accepting of any associated noise and disturbance.</w:t>
            </w:r>
          </w:p>
          <w:p w14:paraId="514B385E" w14:textId="0049CB34" w:rsidR="00A15950" w:rsidRPr="000621C4" w:rsidRDefault="00A15950" w:rsidP="000671C4">
            <w:pPr>
              <w:contextualSpacing/>
              <w:jc w:val="both"/>
              <w:rPr>
                <w:rFonts w:asciiTheme="minorHAnsi" w:hAnsiTheme="minorHAnsi" w:cstheme="minorHAnsi"/>
                <w:bCs/>
                <w:szCs w:val="22"/>
              </w:rPr>
            </w:pPr>
          </w:p>
          <w:p w14:paraId="274A2C7F" w14:textId="07D6EA0A" w:rsidR="0021723B" w:rsidRPr="000621C4" w:rsidRDefault="00A15950" w:rsidP="000671C4">
            <w:pPr>
              <w:contextualSpacing/>
              <w:jc w:val="both"/>
              <w:rPr>
                <w:rFonts w:asciiTheme="minorHAnsi" w:hAnsiTheme="minorHAnsi" w:cstheme="minorHAnsi"/>
                <w:bCs/>
                <w:szCs w:val="22"/>
              </w:rPr>
            </w:pPr>
            <w:r w:rsidRPr="000621C4">
              <w:rPr>
                <w:rFonts w:asciiTheme="minorHAnsi" w:hAnsiTheme="minorHAnsi" w:cstheme="minorHAnsi"/>
                <w:bCs/>
                <w:szCs w:val="22"/>
              </w:rPr>
              <w:t>Notwithstanding that, this is a rural location and there are existing agricultural activities taking place in the immediate area. To a certain extent a level of noise and disturbance is to be expected.</w:t>
            </w:r>
            <w:r w:rsidR="000621C4" w:rsidRPr="000621C4">
              <w:rPr>
                <w:rFonts w:asciiTheme="minorHAnsi" w:hAnsiTheme="minorHAnsi" w:cstheme="minorHAnsi"/>
                <w:bCs/>
                <w:szCs w:val="22"/>
              </w:rPr>
              <w:t xml:space="preserve"> I</w:t>
            </w:r>
            <w:r w:rsidR="00CC2775" w:rsidRPr="000621C4">
              <w:rPr>
                <w:rFonts w:asciiTheme="minorHAnsi" w:hAnsiTheme="minorHAnsi" w:cstheme="minorHAnsi"/>
                <w:bCs/>
                <w:szCs w:val="22"/>
              </w:rPr>
              <w:t xml:space="preserve">t is not considered that the proposals would unduly impact on </w:t>
            </w:r>
            <w:r w:rsidR="000621C4" w:rsidRPr="000621C4">
              <w:rPr>
                <w:rFonts w:asciiTheme="minorHAnsi" w:hAnsiTheme="minorHAnsi" w:cstheme="minorHAnsi"/>
                <w:bCs/>
                <w:szCs w:val="22"/>
              </w:rPr>
              <w:t xml:space="preserve">other </w:t>
            </w:r>
            <w:r w:rsidR="00CC2775" w:rsidRPr="000621C4">
              <w:rPr>
                <w:rFonts w:asciiTheme="minorHAnsi" w:hAnsiTheme="minorHAnsi" w:cstheme="minorHAnsi"/>
                <w:bCs/>
                <w:szCs w:val="22"/>
              </w:rPr>
              <w:t>neighbours.</w:t>
            </w:r>
          </w:p>
          <w:p w14:paraId="3FC9E831" w14:textId="77777777" w:rsidR="003D1F14" w:rsidRPr="000621C4" w:rsidRDefault="003D1F14" w:rsidP="000671C4">
            <w:pPr>
              <w:pStyle w:val="BodyText2"/>
              <w:spacing w:after="0" w:line="240" w:lineRule="auto"/>
              <w:rPr>
                <w:rFonts w:asciiTheme="minorHAnsi" w:hAnsiTheme="minorHAnsi" w:cstheme="minorHAnsi"/>
                <w:szCs w:val="22"/>
              </w:rPr>
            </w:pPr>
          </w:p>
          <w:p w14:paraId="3FDD6B2E" w14:textId="77777777" w:rsidR="00EB0C6F" w:rsidRPr="000621C4" w:rsidRDefault="000671C4" w:rsidP="000671C4">
            <w:pPr>
              <w:pStyle w:val="BodyText2"/>
              <w:spacing w:after="0" w:line="240" w:lineRule="auto"/>
              <w:rPr>
                <w:rFonts w:asciiTheme="minorHAnsi" w:hAnsiTheme="minorHAnsi" w:cstheme="minorHAnsi"/>
                <w:szCs w:val="22"/>
                <w:u w:val="single"/>
              </w:rPr>
            </w:pPr>
            <w:r w:rsidRPr="000621C4">
              <w:rPr>
                <w:rFonts w:asciiTheme="minorHAnsi" w:hAnsiTheme="minorHAnsi" w:cstheme="minorHAnsi"/>
                <w:szCs w:val="22"/>
                <w:u w:val="single"/>
              </w:rPr>
              <w:t>Conclusion</w:t>
            </w:r>
          </w:p>
          <w:p w14:paraId="2C659336" w14:textId="62B2160A" w:rsidR="000671C4" w:rsidRPr="000621C4" w:rsidRDefault="000671C4" w:rsidP="000671C4">
            <w:pPr>
              <w:pStyle w:val="BodyText2"/>
              <w:spacing w:after="0" w:line="240" w:lineRule="auto"/>
              <w:rPr>
                <w:rFonts w:asciiTheme="minorHAnsi" w:hAnsiTheme="minorHAnsi" w:cstheme="minorHAnsi"/>
                <w:szCs w:val="22"/>
              </w:rPr>
            </w:pPr>
            <w:r w:rsidRPr="000621C4">
              <w:rPr>
                <w:rFonts w:asciiTheme="minorHAnsi" w:hAnsiTheme="minorHAnsi" w:cstheme="minorHAnsi"/>
                <w:szCs w:val="22"/>
              </w:rPr>
              <w:t xml:space="preserve">Taking account of the above, it is considered that the proposed development would not cause undue harm to the visual amenities of the </w:t>
            </w:r>
            <w:r w:rsidR="000621C4" w:rsidRPr="000621C4">
              <w:rPr>
                <w:rFonts w:asciiTheme="minorHAnsi" w:hAnsiTheme="minorHAnsi" w:cstheme="minorHAnsi"/>
                <w:szCs w:val="22"/>
              </w:rPr>
              <w:t>countryside</w:t>
            </w:r>
            <w:r w:rsidRPr="000621C4">
              <w:rPr>
                <w:rFonts w:asciiTheme="minorHAnsi" w:hAnsiTheme="minorHAnsi" w:cstheme="minorHAnsi"/>
                <w:szCs w:val="22"/>
              </w:rPr>
              <w:t xml:space="preserve">. </w:t>
            </w:r>
            <w:r w:rsidR="00C61B21" w:rsidRPr="000621C4">
              <w:rPr>
                <w:rFonts w:asciiTheme="minorHAnsi" w:hAnsiTheme="minorHAnsi" w:cstheme="minorHAnsi"/>
                <w:szCs w:val="22"/>
              </w:rPr>
              <w:t>I</w:t>
            </w:r>
            <w:r w:rsidRPr="000621C4">
              <w:rPr>
                <w:rFonts w:asciiTheme="minorHAnsi" w:hAnsiTheme="minorHAnsi" w:cstheme="minorHAnsi"/>
                <w:szCs w:val="22"/>
              </w:rPr>
              <w:t>t is recommended that the application be approved</w:t>
            </w:r>
            <w:r w:rsidR="00C61B21" w:rsidRPr="000621C4">
              <w:rPr>
                <w:rFonts w:asciiTheme="minorHAnsi" w:hAnsiTheme="minorHAnsi" w:cstheme="minorHAnsi"/>
                <w:szCs w:val="22"/>
              </w:rPr>
              <w:t xml:space="preserve"> subject to appropriate planning conditions</w:t>
            </w:r>
            <w:r w:rsidR="008B39CA" w:rsidRPr="000621C4">
              <w:rPr>
                <w:rFonts w:asciiTheme="minorHAnsi" w:hAnsiTheme="minorHAnsi" w:cstheme="minorHAnsi"/>
                <w:szCs w:val="22"/>
              </w:rPr>
              <w:t xml:space="preserve"> including the requirement that the building is used only for agricultural purposes.</w:t>
            </w:r>
          </w:p>
          <w:p w14:paraId="4FCD4DBE" w14:textId="77777777" w:rsidR="003D1F14" w:rsidRPr="000621C4" w:rsidRDefault="003D1F14" w:rsidP="000671C4">
            <w:pPr>
              <w:pStyle w:val="BodyText2"/>
              <w:spacing w:after="0" w:line="240" w:lineRule="auto"/>
              <w:rPr>
                <w:rFonts w:asciiTheme="minorHAnsi" w:hAnsiTheme="minorHAnsi" w:cstheme="minorHAnsi"/>
                <w:szCs w:val="22"/>
              </w:rPr>
            </w:pPr>
          </w:p>
        </w:tc>
      </w:tr>
      <w:tr w:rsidR="000E61F1" w:rsidRPr="003452DF" w14:paraId="72D84B73" w14:textId="77777777" w:rsidTr="000E61F1">
        <w:trPr>
          <w:jc w:val="center"/>
        </w:trPr>
        <w:tc>
          <w:tcPr>
            <w:tcW w:w="2837" w:type="dxa"/>
            <w:gridSpan w:val="4"/>
            <w:tcMar>
              <w:top w:w="57" w:type="dxa"/>
              <w:bottom w:w="57" w:type="dxa"/>
            </w:tcMar>
          </w:tcPr>
          <w:p w14:paraId="47533B5F" w14:textId="77777777" w:rsidR="00C0704D" w:rsidRPr="000671C4" w:rsidRDefault="00C0704D" w:rsidP="006126D1">
            <w:pPr>
              <w:jc w:val="both"/>
              <w:rPr>
                <w:rFonts w:asciiTheme="minorHAnsi" w:hAnsiTheme="minorHAnsi" w:cstheme="minorHAnsi"/>
                <w:b/>
                <w:bCs/>
                <w:szCs w:val="22"/>
              </w:rPr>
            </w:pPr>
            <w:r w:rsidRPr="000671C4">
              <w:rPr>
                <w:rFonts w:asciiTheme="minorHAnsi" w:hAnsiTheme="minorHAnsi" w:cstheme="minorHAnsi"/>
                <w:b/>
                <w:szCs w:val="22"/>
              </w:rPr>
              <w:t>RECOMMENDATION</w:t>
            </w:r>
            <w:r w:rsidRPr="000671C4">
              <w:rPr>
                <w:rFonts w:asciiTheme="minorHAnsi" w:hAnsiTheme="minorHAnsi" w:cstheme="minorHAnsi"/>
                <w:szCs w:val="22"/>
              </w:rPr>
              <w:t>:</w:t>
            </w:r>
          </w:p>
        </w:tc>
        <w:tc>
          <w:tcPr>
            <w:tcW w:w="6656" w:type="dxa"/>
            <w:gridSpan w:val="10"/>
          </w:tcPr>
          <w:p w14:paraId="5F1990E3" w14:textId="77777777" w:rsidR="00C0704D" w:rsidRPr="000671C4" w:rsidRDefault="000671C4" w:rsidP="006126D1">
            <w:pPr>
              <w:jc w:val="both"/>
              <w:rPr>
                <w:rFonts w:asciiTheme="minorHAnsi" w:hAnsiTheme="minorHAnsi" w:cstheme="minorHAnsi"/>
                <w:bCs/>
                <w:szCs w:val="22"/>
              </w:rPr>
            </w:pPr>
            <w:r w:rsidRPr="000671C4">
              <w:rPr>
                <w:rFonts w:asciiTheme="minorHAnsi" w:hAnsiTheme="minorHAnsi" w:cstheme="minorHAnsi"/>
                <w:bCs/>
                <w:szCs w:val="22"/>
              </w:rPr>
              <w:t>That planning consent be granted.</w:t>
            </w:r>
          </w:p>
        </w:tc>
      </w:tr>
    </w:tbl>
    <w:p w14:paraId="6ED365B3" w14:textId="77777777" w:rsidR="00925FB4" w:rsidRPr="003452DF" w:rsidRDefault="00925FB4" w:rsidP="006126D1">
      <w:pPr>
        <w:jc w:val="both"/>
        <w:rPr>
          <w:rFonts w:ascii="Calibri" w:hAnsi="Calibri"/>
          <w:color w:val="FF0000"/>
          <w:szCs w:val="22"/>
        </w:rPr>
      </w:pPr>
    </w:p>
    <w:sectPr w:rsidR="00925FB4" w:rsidRPr="003452DF"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3E5E5" w14:textId="77777777" w:rsidR="00925FB4" w:rsidRDefault="00925FB4" w:rsidP="006D0B5F">
      <w:r>
        <w:separator/>
      </w:r>
    </w:p>
  </w:endnote>
  <w:endnote w:type="continuationSeparator" w:id="0">
    <w:p w14:paraId="600AE4AE" w14:textId="77777777" w:rsidR="00925FB4" w:rsidRDefault="00925FB4"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40AAE" w14:textId="77777777" w:rsidR="00925FB4" w:rsidRDefault="00925FB4" w:rsidP="006D0B5F">
      <w:r>
        <w:separator/>
      </w:r>
    </w:p>
  </w:footnote>
  <w:footnote w:type="continuationSeparator" w:id="0">
    <w:p w14:paraId="4F8A1185" w14:textId="77777777" w:rsidR="00925FB4" w:rsidRDefault="00925FB4"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01B81"/>
    <w:multiLevelType w:val="hybridMultilevel"/>
    <w:tmpl w:val="96469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4F0E42"/>
    <w:multiLevelType w:val="hybridMultilevel"/>
    <w:tmpl w:val="4788B3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AE5A88"/>
    <w:multiLevelType w:val="hybridMultilevel"/>
    <w:tmpl w:val="345401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5733CF"/>
    <w:multiLevelType w:val="hybridMultilevel"/>
    <w:tmpl w:val="88BE8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366519"/>
    <w:multiLevelType w:val="hybridMultilevel"/>
    <w:tmpl w:val="9DE6F0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073A5A"/>
    <w:multiLevelType w:val="hybridMultilevel"/>
    <w:tmpl w:val="A20C2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33355"/>
    <w:multiLevelType w:val="hybridMultilevel"/>
    <w:tmpl w:val="E7426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940D17"/>
    <w:multiLevelType w:val="hybridMultilevel"/>
    <w:tmpl w:val="B40EF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6A4DA5"/>
    <w:multiLevelType w:val="hybridMultilevel"/>
    <w:tmpl w:val="0B6EE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5"/>
  </w:num>
  <w:num w:numId="4">
    <w:abstractNumId w:val="6"/>
  </w:num>
  <w:num w:numId="5">
    <w:abstractNumId w:val="0"/>
  </w:num>
  <w:num w:numId="6">
    <w:abstractNumId w:val="2"/>
  </w:num>
  <w:num w:numId="7">
    <w:abstractNumId w:val="7"/>
  </w:num>
  <w:num w:numId="8">
    <w:abstractNumId w:val="15"/>
  </w:num>
  <w:num w:numId="9">
    <w:abstractNumId w:val="4"/>
  </w:num>
  <w:num w:numId="10">
    <w:abstractNumId w:val="8"/>
  </w:num>
  <w:num w:numId="11">
    <w:abstractNumId w:val="3"/>
  </w:num>
  <w:num w:numId="12">
    <w:abstractNumId w:val="17"/>
  </w:num>
  <w:num w:numId="13">
    <w:abstractNumId w:val="10"/>
  </w:num>
  <w:num w:numId="14">
    <w:abstractNumId w:val="1"/>
  </w:num>
  <w:num w:numId="15">
    <w:abstractNumId w:val="13"/>
  </w:num>
  <w:num w:numId="16">
    <w:abstractNumId w:val="16"/>
  </w:num>
  <w:num w:numId="17">
    <w:abstractNumId w:val="14"/>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4E55"/>
    <w:rsid w:val="00016A73"/>
    <w:rsid w:val="00041FBF"/>
    <w:rsid w:val="00055B13"/>
    <w:rsid w:val="000621C4"/>
    <w:rsid w:val="00063C13"/>
    <w:rsid w:val="000671C4"/>
    <w:rsid w:val="000707BC"/>
    <w:rsid w:val="0007275C"/>
    <w:rsid w:val="0008638E"/>
    <w:rsid w:val="00095B4A"/>
    <w:rsid w:val="000A4F2E"/>
    <w:rsid w:val="000A5BCC"/>
    <w:rsid w:val="000A7F3F"/>
    <w:rsid w:val="000B38CB"/>
    <w:rsid w:val="000B4889"/>
    <w:rsid w:val="000B5CB5"/>
    <w:rsid w:val="000C7A57"/>
    <w:rsid w:val="000D2CC4"/>
    <w:rsid w:val="000E340E"/>
    <w:rsid w:val="000E61F1"/>
    <w:rsid w:val="00101855"/>
    <w:rsid w:val="0010371E"/>
    <w:rsid w:val="00106932"/>
    <w:rsid w:val="00130035"/>
    <w:rsid w:val="00141512"/>
    <w:rsid w:val="00146BF5"/>
    <w:rsid w:val="00161FE9"/>
    <w:rsid w:val="0016428F"/>
    <w:rsid w:val="00174004"/>
    <w:rsid w:val="00187363"/>
    <w:rsid w:val="001946E0"/>
    <w:rsid w:val="00195741"/>
    <w:rsid w:val="00196722"/>
    <w:rsid w:val="001B5BCE"/>
    <w:rsid w:val="001B769B"/>
    <w:rsid w:val="001C1453"/>
    <w:rsid w:val="001C4A8B"/>
    <w:rsid w:val="001C67F9"/>
    <w:rsid w:val="001D4F7A"/>
    <w:rsid w:val="001D5ADD"/>
    <w:rsid w:val="001F264B"/>
    <w:rsid w:val="001F6CBD"/>
    <w:rsid w:val="00203F50"/>
    <w:rsid w:val="00206E24"/>
    <w:rsid w:val="0021723B"/>
    <w:rsid w:val="00224E91"/>
    <w:rsid w:val="00237DA1"/>
    <w:rsid w:val="00250879"/>
    <w:rsid w:val="00284480"/>
    <w:rsid w:val="0028751A"/>
    <w:rsid w:val="0029334A"/>
    <w:rsid w:val="002A01CF"/>
    <w:rsid w:val="002A7DF7"/>
    <w:rsid w:val="002B7854"/>
    <w:rsid w:val="002C6277"/>
    <w:rsid w:val="002D2A75"/>
    <w:rsid w:val="002D4346"/>
    <w:rsid w:val="002E2952"/>
    <w:rsid w:val="002E7CC1"/>
    <w:rsid w:val="002F041D"/>
    <w:rsid w:val="002F2580"/>
    <w:rsid w:val="002F7502"/>
    <w:rsid w:val="003137E0"/>
    <w:rsid w:val="00314B77"/>
    <w:rsid w:val="00316DB8"/>
    <w:rsid w:val="00320A6F"/>
    <w:rsid w:val="00321B6E"/>
    <w:rsid w:val="00333925"/>
    <w:rsid w:val="003359D0"/>
    <w:rsid w:val="00341E8D"/>
    <w:rsid w:val="003452DF"/>
    <w:rsid w:val="00345BCC"/>
    <w:rsid w:val="00347F5E"/>
    <w:rsid w:val="003520CC"/>
    <w:rsid w:val="003634D9"/>
    <w:rsid w:val="00366AB8"/>
    <w:rsid w:val="0036759A"/>
    <w:rsid w:val="003825D5"/>
    <w:rsid w:val="00387489"/>
    <w:rsid w:val="003918E8"/>
    <w:rsid w:val="003A4376"/>
    <w:rsid w:val="003B5FA1"/>
    <w:rsid w:val="003C28E1"/>
    <w:rsid w:val="003D1F14"/>
    <w:rsid w:val="003E2151"/>
    <w:rsid w:val="003F16AA"/>
    <w:rsid w:val="003F16B4"/>
    <w:rsid w:val="003F3DB5"/>
    <w:rsid w:val="003F481A"/>
    <w:rsid w:val="00401392"/>
    <w:rsid w:val="00404C72"/>
    <w:rsid w:val="00412187"/>
    <w:rsid w:val="00422600"/>
    <w:rsid w:val="004230B7"/>
    <w:rsid w:val="0042757D"/>
    <w:rsid w:val="00435FC9"/>
    <w:rsid w:val="0044039F"/>
    <w:rsid w:val="00440CB6"/>
    <w:rsid w:val="00454754"/>
    <w:rsid w:val="00463832"/>
    <w:rsid w:val="004654DD"/>
    <w:rsid w:val="004854EC"/>
    <w:rsid w:val="004936A6"/>
    <w:rsid w:val="004947BB"/>
    <w:rsid w:val="004A5EA9"/>
    <w:rsid w:val="004C2434"/>
    <w:rsid w:val="004D0BB4"/>
    <w:rsid w:val="004D670C"/>
    <w:rsid w:val="004D6FC7"/>
    <w:rsid w:val="004E58E3"/>
    <w:rsid w:val="004E7CFB"/>
    <w:rsid w:val="004F0649"/>
    <w:rsid w:val="004F1043"/>
    <w:rsid w:val="004F1E99"/>
    <w:rsid w:val="0050432D"/>
    <w:rsid w:val="00504440"/>
    <w:rsid w:val="00510DBF"/>
    <w:rsid w:val="00510FA2"/>
    <w:rsid w:val="00510FE3"/>
    <w:rsid w:val="00521ABA"/>
    <w:rsid w:val="00525341"/>
    <w:rsid w:val="00527A31"/>
    <w:rsid w:val="00534611"/>
    <w:rsid w:val="00545D8C"/>
    <w:rsid w:val="0055323C"/>
    <w:rsid w:val="00555D53"/>
    <w:rsid w:val="00556ECD"/>
    <w:rsid w:val="00557E0C"/>
    <w:rsid w:val="005631B3"/>
    <w:rsid w:val="005633B0"/>
    <w:rsid w:val="005635FF"/>
    <w:rsid w:val="00573B90"/>
    <w:rsid w:val="005878FE"/>
    <w:rsid w:val="00593040"/>
    <w:rsid w:val="005B0A0E"/>
    <w:rsid w:val="005D01CF"/>
    <w:rsid w:val="005D3432"/>
    <w:rsid w:val="005E1C6C"/>
    <w:rsid w:val="005E22EA"/>
    <w:rsid w:val="005E374C"/>
    <w:rsid w:val="005E65DF"/>
    <w:rsid w:val="006050D6"/>
    <w:rsid w:val="00611072"/>
    <w:rsid w:val="006126D1"/>
    <w:rsid w:val="00621FF6"/>
    <w:rsid w:val="006229E5"/>
    <w:rsid w:val="00627387"/>
    <w:rsid w:val="006326A2"/>
    <w:rsid w:val="00641F80"/>
    <w:rsid w:val="00665C24"/>
    <w:rsid w:val="00680ED9"/>
    <w:rsid w:val="00690EC3"/>
    <w:rsid w:val="00692B60"/>
    <w:rsid w:val="00695F88"/>
    <w:rsid w:val="006A71AD"/>
    <w:rsid w:val="006B1865"/>
    <w:rsid w:val="006C126E"/>
    <w:rsid w:val="006C2BFA"/>
    <w:rsid w:val="006D0B5F"/>
    <w:rsid w:val="006D4E58"/>
    <w:rsid w:val="006D54CD"/>
    <w:rsid w:val="006D7624"/>
    <w:rsid w:val="006E3308"/>
    <w:rsid w:val="006F137D"/>
    <w:rsid w:val="006F4D38"/>
    <w:rsid w:val="0070054B"/>
    <w:rsid w:val="0070168D"/>
    <w:rsid w:val="00706480"/>
    <w:rsid w:val="00710DBB"/>
    <w:rsid w:val="0071401C"/>
    <w:rsid w:val="00714436"/>
    <w:rsid w:val="00725F1C"/>
    <w:rsid w:val="007430C8"/>
    <w:rsid w:val="00755FCC"/>
    <w:rsid w:val="00762889"/>
    <w:rsid w:val="0076329F"/>
    <w:rsid w:val="00776AE2"/>
    <w:rsid w:val="00776C26"/>
    <w:rsid w:val="007921CD"/>
    <w:rsid w:val="007C5713"/>
    <w:rsid w:val="007C791C"/>
    <w:rsid w:val="007D0F8F"/>
    <w:rsid w:val="007D6D02"/>
    <w:rsid w:val="007D7DF4"/>
    <w:rsid w:val="007E0D23"/>
    <w:rsid w:val="007F196D"/>
    <w:rsid w:val="00805895"/>
    <w:rsid w:val="008075CB"/>
    <w:rsid w:val="00811771"/>
    <w:rsid w:val="00811F38"/>
    <w:rsid w:val="008133B3"/>
    <w:rsid w:val="008154DD"/>
    <w:rsid w:val="00824647"/>
    <w:rsid w:val="00831115"/>
    <w:rsid w:val="00835CBB"/>
    <w:rsid w:val="008542DE"/>
    <w:rsid w:val="008638DE"/>
    <w:rsid w:val="00891182"/>
    <w:rsid w:val="0089550B"/>
    <w:rsid w:val="008A28C8"/>
    <w:rsid w:val="008B39CA"/>
    <w:rsid w:val="008B46C0"/>
    <w:rsid w:val="008C75E4"/>
    <w:rsid w:val="008F4EE4"/>
    <w:rsid w:val="008F6B58"/>
    <w:rsid w:val="0090282C"/>
    <w:rsid w:val="00903DD4"/>
    <w:rsid w:val="0090401A"/>
    <w:rsid w:val="00906D0C"/>
    <w:rsid w:val="00925FB4"/>
    <w:rsid w:val="00934B34"/>
    <w:rsid w:val="00940D6E"/>
    <w:rsid w:val="00941EF1"/>
    <w:rsid w:val="009565F5"/>
    <w:rsid w:val="009744F0"/>
    <w:rsid w:val="009825FF"/>
    <w:rsid w:val="00985097"/>
    <w:rsid w:val="00985279"/>
    <w:rsid w:val="00994EF1"/>
    <w:rsid w:val="009C4BCF"/>
    <w:rsid w:val="009C7F61"/>
    <w:rsid w:val="009D0395"/>
    <w:rsid w:val="009D5722"/>
    <w:rsid w:val="009D60E4"/>
    <w:rsid w:val="009E6A8B"/>
    <w:rsid w:val="009F332E"/>
    <w:rsid w:val="009F7A60"/>
    <w:rsid w:val="00A04A96"/>
    <w:rsid w:val="00A1089F"/>
    <w:rsid w:val="00A117E8"/>
    <w:rsid w:val="00A15950"/>
    <w:rsid w:val="00A2019B"/>
    <w:rsid w:val="00A36D6F"/>
    <w:rsid w:val="00A40070"/>
    <w:rsid w:val="00A42E82"/>
    <w:rsid w:val="00A46EE9"/>
    <w:rsid w:val="00A55E83"/>
    <w:rsid w:val="00A579BB"/>
    <w:rsid w:val="00A63D55"/>
    <w:rsid w:val="00A67781"/>
    <w:rsid w:val="00A74473"/>
    <w:rsid w:val="00A82792"/>
    <w:rsid w:val="00A8441B"/>
    <w:rsid w:val="00A9088C"/>
    <w:rsid w:val="00A9168C"/>
    <w:rsid w:val="00A92448"/>
    <w:rsid w:val="00A95D89"/>
    <w:rsid w:val="00AB3243"/>
    <w:rsid w:val="00AB5232"/>
    <w:rsid w:val="00AD02FA"/>
    <w:rsid w:val="00AD5B50"/>
    <w:rsid w:val="00AE4372"/>
    <w:rsid w:val="00B05C4C"/>
    <w:rsid w:val="00B14DDC"/>
    <w:rsid w:val="00B30A5E"/>
    <w:rsid w:val="00B31505"/>
    <w:rsid w:val="00B470F6"/>
    <w:rsid w:val="00B6269C"/>
    <w:rsid w:val="00B74C73"/>
    <w:rsid w:val="00B93EB5"/>
    <w:rsid w:val="00B96F5A"/>
    <w:rsid w:val="00BA12C7"/>
    <w:rsid w:val="00BA2247"/>
    <w:rsid w:val="00BA5D97"/>
    <w:rsid w:val="00BA6B19"/>
    <w:rsid w:val="00BB1C52"/>
    <w:rsid w:val="00BB2A50"/>
    <w:rsid w:val="00BC1E48"/>
    <w:rsid w:val="00BC6600"/>
    <w:rsid w:val="00BD3F03"/>
    <w:rsid w:val="00C0704D"/>
    <w:rsid w:val="00C10202"/>
    <w:rsid w:val="00C214A6"/>
    <w:rsid w:val="00C24A51"/>
    <w:rsid w:val="00C25722"/>
    <w:rsid w:val="00C44E40"/>
    <w:rsid w:val="00C50517"/>
    <w:rsid w:val="00C536CA"/>
    <w:rsid w:val="00C618DB"/>
    <w:rsid w:val="00C61B21"/>
    <w:rsid w:val="00C630B5"/>
    <w:rsid w:val="00C6456D"/>
    <w:rsid w:val="00C6777F"/>
    <w:rsid w:val="00C900A5"/>
    <w:rsid w:val="00C92287"/>
    <w:rsid w:val="00C93384"/>
    <w:rsid w:val="00CA28BA"/>
    <w:rsid w:val="00CC2775"/>
    <w:rsid w:val="00CC2824"/>
    <w:rsid w:val="00CC3D80"/>
    <w:rsid w:val="00CD1729"/>
    <w:rsid w:val="00CD2E03"/>
    <w:rsid w:val="00CD38B1"/>
    <w:rsid w:val="00D06CF2"/>
    <w:rsid w:val="00D102D9"/>
    <w:rsid w:val="00D1063F"/>
    <w:rsid w:val="00D11007"/>
    <w:rsid w:val="00D1420C"/>
    <w:rsid w:val="00D23470"/>
    <w:rsid w:val="00D2449B"/>
    <w:rsid w:val="00D423D8"/>
    <w:rsid w:val="00D54384"/>
    <w:rsid w:val="00D54E67"/>
    <w:rsid w:val="00D54F48"/>
    <w:rsid w:val="00D632BB"/>
    <w:rsid w:val="00D729D7"/>
    <w:rsid w:val="00D80310"/>
    <w:rsid w:val="00D84821"/>
    <w:rsid w:val="00D903BF"/>
    <w:rsid w:val="00D9608A"/>
    <w:rsid w:val="00D96DF7"/>
    <w:rsid w:val="00D97AA3"/>
    <w:rsid w:val="00DA27B6"/>
    <w:rsid w:val="00DC3C8A"/>
    <w:rsid w:val="00DD62F6"/>
    <w:rsid w:val="00DD7E97"/>
    <w:rsid w:val="00DE740E"/>
    <w:rsid w:val="00DF1736"/>
    <w:rsid w:val="00DF2E9A"/>
    <w:rsid w:val="00DF42DA"/>
    <w:rsid w:val="00DF526A"/>
    <w:rsid w:val="00E03AFD"/>
    <w:rsid w:val="00E0485E"/>
    <w:rsid w:val="00E06DFC"/>
    <w:rsid w:val="00E07442"/>
    <w:rsid w:val="00E23FB0"/>
    <w:rsid w:val="00E2608A"/>
    <w:rsid w:val="00E46243"/>
    <w:rsid w:val="00E66534"/>
    <w:rsid w:val="00E719D1"/>
    <w:rsid w:val="00E71A35"/>
    <w:rsid w:val="00E72F6C"/>
    <w:rsid w:val="00E73B5C"/>
    <w:rsid w:val="00E80113"/>
    <w:rsid w:val="00EA09F9"/>
    <w:rsid w:val="00EA1673"/>
    <w:rsid w:val="00EA65B2"/>
    <w:rsid w:val="00EB0C6F"/>
    <w:rsid w:val="00EB7D74"/>
    <w:rsid w:val="00EC23C7"/>
    <w:rsid w:val="00ED00B7"/>
    <w:rsid w:val="00EE6AF6"/>
    <w:rsid w:val="00EF1341"/>
    <w:rsid w:val="00EF44E6"/>
    <w:rsid w:val="00F012FA"/>
    <w:rsid w:val="00F01F0C"/>
    <w:rsid w:val="00F055D3"/>
    <w:rsid w:val="00F129DD"/>
    <w:rsid w:val="00F16D0F"/>
    <w:rsid w:val="00F273E4"/>
    <w:rsid w:val="00F32789"/>
    <w:rsid w:val="00F351E7"/>
    <w:rsid w:val="00F35412"/>
    <w:rsid w:val="00F71D53"/>
    <w:rsid w:val="00F731F5"/>
    <w:rsid w:val="00F75F59"/>
    <w:rsid w:val="00F8201E"/>
    <w:rsid w:val="00FB20D7"/>
    <w:rsid w:val="00FB23AF"/>
    <w:rsid w:val="00FC046F"/>
    <w:rsid w:val="00FC2360"/>
    <w:rsid w:val="00FC6A11"/>
    <w:rsid w:val="00FC77EC"/>
    <w:rsid w:val="00FD334A"/>
    <w:rsid w:val="00FD6AE3"/>
    <w:rsid w:val="00FE511D"/>
    <w:rsid w:val="00FE7206"/>
    <w:rsid w:val="00FF218C"/>
    <w:rsid w:val="00FF5EFD"/>
    <w:rsid w:val="00FF6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AB435"/>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character" w:styleId="Strong">
    <w:name w:val="Strong"/>
    <w:basedOn w:val="DefaultParagraphFont"/>
    <w:uiPriority w:val="22"/>
    <w:qFormat/>
    <w:rsid w:val="00412187"/>
    <w:rPr>
      <w:b/>
      <w:bCs/>
    </w:rPr>
  </w:style>
  <w:style w:type="paragraph" w:styleId="PlainText">
    <w:name w:val="Plain Text"/>
    <w:basedOn w:val="Normal"/>
    <w:link w:val="PlainTextChar"/>
    <w:uiPriority w:val="99"/>
    <w:unhideWhenUsed/>
    <w:rsid w:val="00DF1736"/>
    <w:pPr>
      <w:overflowPunct/>
      <w:autoSpaceDE/>
      <w:autoSpaceDN/>
      <w:adjustRightInd/>
      <w:textAlignment w:val="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DF1736"/>
    <w:rPr>
      <w:rFonts w:ascii="Calibri" w:hAnsi="Calibri"/>
      <w:szCs w:val="21"/>
    </w:rPr>
  </w:style>
  <w:style w:type="paragraph" w:customStyle="1" w:styleId="Default">
    <w:name w:val="Default"/>
    <w:rsid w:val="00DF526A"/>
    <w:pPr>
      <w:autoSpaceDE w:val="0"/>
      <w:autoSpaceDN w:val="0"/>
      <w:adjustRightInd w:val="0"/>
      <w:spacing w:after="0" w:line="240" w:lineRule="auto"/>
    </w:pPr>
    <w:rPr>
      <w:rFonts w:ascii="Arial" w:hAnsi="Arial" w:cs="Arial"/>
      <w:color w:val="000000"/>
      <w:sz w:val="24"/>
      <w:szCs w:val="24"/>
    </w:rPr>
  </w:style>
  <w:style w:type="paragraph" w:styleId="BodyText2">
    <w:name w:val="Body Text 2"/>
    <w:basedOn w:val="Normal"/>
    <w:link w:val="BodyText2Char"/>
    <w:uiPriority w:val="99"/>
    <w:unhideWhenUsed/>
    <w:rsid w:val="00925FB4"/>
    <w:pPr>
      <w:overflowPunct/>
      <w:autoSpaceDE/>
      <w:autoSpaceDN/>
      <w:adjustRightInd/>
      <w:spacing w:after="120" w:line="480" w:lineRule="auto"/>
      <w:jc w:val="both"/>
      <w:textAlignment w:val="auto"/>
    </w:pPr>
    <w:rPr>
      <w:szCs w:val="24"/>
    </w:rPr>
  </w:style>
  <w:style w:type="character" w:customStyle="1" w:styleId="BodyText2Char">
    <w:name w:val="Body Text 2 Char"/>
    <w:basedOn w:val="DefaultParagraphFont"/>
    <w:link w:val="BodyText2"/>
    <w:uiPriority w:val="99"/>
    <w:rsid w:val="00925FB4"/>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475943">
      <w:bodyDiv w:val="1"/>
      <w:marLeft w:val="0"/>
      <w:marRight w:val="0"/>
      <w:marTop w:val="0"/>
      <w:marBottom w:val="0"/>
      <w:divBdr>
        <w:top w:val="none" w:sz="0" w:space="0" w:color="auto"/>
        <w:left w:val="none" w:sz="0" w:space="0" w:color="auto"/>
        <w:bottom w:val="none" w:sz="0" w:space="0" w:color="auto"/>
        <w:right w:val="none" w:sz="0" w:space="0" w:color="auto"/>
      </w:divBdr>
    </w:div>
    <w:div w:id="383524478">
      <w:bodyDiv w:val="1"/>
      <w:marLeft w:val="0"/>
      <w:marRight w:val="0"/>
      <w:marTop w:val="0"/>
      <w:marBottom w:val="0"/>
      <w:divBdr>
        <w:top w:val="none" w:sz="0" w:space="0" w:color="auto"/>
        <w:left w:val="none" w:sz="0" w:space="0" w:color="auto"/>
        <w:bottom w:val="none" w:sz="0" w:space="0" w:color="auto"/>
        <w:right w:val="none" w:sz="0" w:space="0" w:color="auto"/>
      </w:divBdr>
    </w:div>
    <w:div w:id="560866249">
      <w:bodyDiv w:val="1"/>
      <w:marLeft w:val="0"/>
      <w:marRight w:val="0"/>
      <w:marTop w:val="0"/>
      <w:marBottom w:val="0"/>
      <w:divBdr>
        <w:top w:val="none" w:sz="0" w:space="0" w:color="auto"/>
        <w:left w:val="none" w:sz="0" w:space="0" w:color="auto"/>
        <w:bottom w:val="none" w:sz="0" w:space="0" w:color="auto"/>
        <w:right w:val="none" w:sz="0" w:space="0" w:color="auto"/>
      </w:divBdr>
    </w:div>
    <w:div w:id="691536123">
      <w:bodyDiv w:val="1"/>
      <w:marLeft w:val="0"/>
      <w:marRight w:val="0"/>
      <w:marTop w:val="0"/>
      <w:marBottom w:val="0"/>
      <w:divBdr>
        <w:top w:val="none" w:sz="0" w:space="0" w:color="auto"/>
        <w:left w:val="none" w:sz="0" w:space="0" w:color="auto"/>
        <w:bottom w:val="none" w:sz="0" w:space="0" w:color="auto"/>
        <w:right w:val="none" w:sz="0" w:space="0" w:color="auto"/>
      </w:divBdr>
    </w:div>
    <w:div w:id="701370192">
      <w:bodyDiv w:val="1"/>
      <w:marLeft w:val="0"/>
      <w:marRight w:val="0"/>
      <w:marTop w:val="0"/>
      <w:marBottom w:val="0"/>
      <w:divBdr>
        <w:top w:val="none" w:sz="0" w:space="0" w:color="auto"/>
        <w:left w:val="none" w:sz="0" w:space="0" w:color="auto"/>
        <w:bottom w:val="none" w:sz="0" w:space="0" w:color="auto"/>
        <w:right w:val="none" w:sz="0" w:space="0" w:color="auto"/>
      </w:divBdr>
    </w:div>
    <w:div w:id="785657129">
      <w:bodyDiv w:val="1"/>
      <w:marLeft w:val="0"/>
      <w:marRight w:val="0"/>
      <w:marTop w:val="0"/>
      <w:marBottom w:val="0"/>
      <w:divBdr>
        <w:top w:val="none" w:sz="0" w:space="0" w:color="auto"/>
        <w:left w:val="none" w:sz="0" w:space="0" w:color="auto"/>
        <w:bottom w:val="none" w:sz="0" w:space="0" w:color="auto"/>
        <w:right w:val="none" w:sz="0" w:space="0" w:color="auto"/>
      </w:divBdr>
    </w:div>
    <w:div w:id="1022361709">
      <w:bodyDiv w:val="1"/>
      <w:marLeft w:val="0"/>
      <w:marRight w:val="0"/>
      <w:marTop w:val="0"/>
      <w:marBottom w:val="0"/>
      <w:divBdr>
        <w:top w:val="none" w:sz="0" w:space="0" w:color="auto"/>
        <w:left w:val="none" w:sz="0" w:space="0" w:color="auto"/>
        <w:bottom w:val="none" w:sz="0" w:space="0" w:color="auto"/>
        <w:right w:val="none" w:sz="0" w:space="0" w:color="auto"/>
      </w:divBdr>
    </w:div>
    <w:div w:id="1140611153">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 w:id="202126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83FE9-24AE-4428-BE2B-3BAA2F7AE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Kilmartin</dc:creator>
  <cp:lastModifiedBy>Tara Thompson</cp:lastModifiedBy>
  <cp:revision>2</cp:revision>
  <cp:lastPrinted>2020-03-11T10:54:00Z</cp:lastPrinted>
  <dcterms:created xsi:type="dcterms:W3CDTF">2021-05-05T08:55:00Z</dcterms:created>
  <dcterms:modified xsi:type="dcterms:W3CDTF">2021-05-05T08:55:00Z</dcterms:modified>
</cp:coreProperties>
</file>