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F88A" w14:textId="77777777" w:rsidR="005522D3" w:rsidRDefault="005522D3">
      <w:pPr>
        <w:pStyle w:val="PLANNING"/>
      </w:pPr>
    </w:p>
    <w:p w14:paraId="622BA285" w14:textId="77777777" w:rsidR="00441735" w:rsidRDefault="00676EC3" w:rsidP="000C3E7C">
      <w:pPr>
        <w:pStyle w:val="PLANNING"/>
        <w:jc w:val="center"/>
      </w:pPr>
      <w:r>
        <w:pict w14:anchorId="13228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8pt">
            <v:imagedata r:id="rId6" o:title="RVBC_Portrait_Mono_JPG"/>
          </v:shape>
        </w:pict>
      </w:r>
    </w:p>
    <w:p w14:paraId="3F06A0BB" w14:textId="77777777" w:rsidR="00441735" w:rsidRDefault="00441735">
      <w:pPr>
        <w:pStyle w:val="PLANNING"/>
      </w:pPr>
    </w:p>
    <w:p w14:paraId="7C510CA8"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4C5F8A5B"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084BB2AF"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5B128D1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71BB5098"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3A0FBBA0" w14:textId="77777777" w:rsidR="000C3E7C" w:rsidRDefault="000C3E7C" w:rsidP="000C3E7C">
      <w:pPr>
        <w:jc w:val="right"/>
        <w:rPr>
          <w:rFonts w:ascii="Calibri" w:hAnsi="Calibri"/>
          <w:noProof/>
          <w:sz w:val="18"/>
        </w:rPr>
      </w:pPr>
    </w:p>
    <w:p w14:paraId="089DABE4" w14:textId="77777777" w:rsidR="000C3E7C" w:rsidRDefault="000C3E7C" w:rsidP="000C3E7C">
      <w:pPr>
        <w:jc w:val="right"/>
        <w:rPr>
          <w:rFonts w:ascii="Calibri" w:hAnsi="Calibri"/>
          <w:noProof/>
          <w:sz w:val="18"/>
        </w:rPr>
      </w:pPr>
    </w:p>
    <w:p w14:paraId="23D7F73D" w14:textId="77777777" w:rsidR="000C3E7C" w:rsidRDefault="000C3E7C" w:rsidP="000C3E7C">
      <w:pPr>
        <w:jc w:val="right"/>
        <w:rPr>
          <w:rFonts w:ascii="Calibri" w:hAnsi="Calibri"/>
          <w:noProof/>
          <w:sz w:val="18"/>
        </w:rPr>
      </w:pPr>
    </w:p>
    <w:p w14:paraId="2F34957C" w14:textId="77777777" w:rsidR="000C3E7C" w:rsidRDefault="000C3E7C" w:rsidP="000C3E7C">
      <w:pPr>
        <w:jc w:val="right"/>
        <w:rPr>
          <w:rFonts w:ascii="Calibri" w:hAnsi="Calibri"/>
          <w:noProof/>
          <w:sz w:val="18"/>
        </w:rPr>
      </w:pPr>
    </w:p>
    <w:p w14:paraId="0F5783FA" w14:textId="77777777" w:rsidR="000C3E7C" w:rsidRDefault="000C3E7C" w:rsidP="000C3E7C">
      <w:pPr>
        <w:jc w:val="right"/>
        <w:rPr>
          <w:rFonts w:ascii="Calibri" w:hAnsi="Calibri"/>
          <w:noProof/>
          <w:sz w:val="18"/>
        </w:rPr>
      </w:pPr>
    </w:p>
    <w:p w14:paraId="2B6EBDB3" w14:textId="77777777" w:rsidR="000C3E7C" w:rsidRPr="00894ED2" w:rsidRDefault="000C3E7C" w:rsidP="000C3E7C">
      <w:pPr>
        <w:rPr>
          <w:rFonts w:ascii="Calibri" w:hAnsi="Calibri"/>
          <w:noProof/>
        </w:rPr>
      </w:pPr>
      <w:r w:rsidRPr="00894ED2">
        <w:rPr>
          <w:rFonts w:ascii="Calibri" w:hAnsi="Calibri"/>
          <w:noProof/>
        </w:rPr>
        <w:t xml:space="preserve">My reference: </w:t>
      </w:r>
      <w:r w:rsidR="00E2707C">
        <w:rPr>
          <w:rFonts w:ascii="Calibri" w:hAnsi="Calibri"/>
          <w:noProof/>
        </w:rPr>
        <w:t>3/2021/0240</w:t>
      </w:r>
    </w:p>
    <w:p w14:paraId="5270587D"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3AFF92CB" w14:textId="77777777" w:rsidR="000C3E7C" w:rsidRPr="00894ED2" w:rsidRDefault="00BB5956" w:rsidP="000C3E7C">
      <w:pPr>
        <w:rPr>
          <w:rFonts w:ascii="Calibri" w:hAnsi="Calibri"/>
          <w:noProof/>
        </w:rPr>
      </w:pPr>
      <w:r>
        <w:rPr>
          <w:rFonts w:ascii="Calibri" w:hAnsi="Calibri"/>
          <w:noProof/>
        </w:rPr>
        <w:t>www.ribblevalley.gov.uk</w:t>
      </w:r>
    </w:p>
    <w:p w14:paraId="79AF5859"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56DD5008" w14:textId="7C0678A7"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676EC3">
        <w:rPr>
          <w:rFonts w:ascii="Calibri" w:hAnsi="Calibri"/>
          <w:noProof/>
        </w:rPr>
        <w:t>25 May 2021</w:t>
      </w:r>
      <w:r w:rsidRPr="00894ED2">
        <w:rPr>
          <w:rFonts w:ascii="Calibri" w:hAnsi="Calibri"/>
          <w:noProof/>
        </w:rPr>
        <w:fldChar w:fldCharType="end"/>
      </w:r>
    </w:p>
    <w:p w14:paraId="03542CEF" w14:textId="77777777" w:rsidR="000C3E7C" w:rsidRDefault="000C3E7C" w:rsidP="000C3E7C">
      <w:pPr>
        <w:rPr>
          <w:rFonts w:ascii="Arial" w:hAnsi="Arial"/>
          <w:noProof/>
          <w:sz w:val="16"/>
        </w:rPr>
      </w:pPr>
    </w:p>
    <w:p w14:paraId="4F4C8120" w14:textId="77777777" w:rsidR="00441735" w:rsidRDefault="00441735">
      <w:pPr>
        <w:pStyle w:val="PLANNING"/>
      </w:pPr>
    </w:p>
    <w:p w14:paraId="45027A39" w14:textId="77777777" w:rsidR="00441735" w:rsidRDefault="00441735">
      <w:pPr>
        <w:pStyle w:val="PLANNING"/>
      </w:pPr>
    </w:p>
    <w:p w14:paraId="0B17C622" w14:textId="77777777" w:rsidR="00E2707C" w:rsidRDefault="000C3E7C" w:rsidP="000C3E7C">
      <w:pPr>
        <w:rPr>
          <w:rFonts w:ascii="Calibri" w:hAnsi="Calibri"/>
          <w:sz w:val="24"/>
          <w:szCs w:val="24"/>
        </w:rPr>
      </w:pPr>
      <w:r w:rsidRPr="00344823">
        <w:rPr>
          <w:rFonts w:ascii="Calibri" w:hAnsi="Calibri" w:cs="Calibri"/>
          <w:color w:val="000000"/>
        </w:rPr>
        <w:t xml:space="preserve">Location: </w:t>
      </w:r>
      <w:r w:rsidR="00E2707C">
        <w:rPr>
          <w:rFonts w:ascii="Calibri" w:hAnsi="Calibri"/>
          <w:sz w:val="24"/>
          <w:szCs w:val="24"/>
        </w:rPr>
        <w:t>Bowland Wild Boar Park Wardsley Road Chipping PR3 2QT</w:t>
      </w:r>
    </w:p>
    <w:p w14:paraId="2A18CFA2" w14:textId="77777777" w:rsidR="000C3E7C" w:rsidRDefault="000C3E7C" w:rsidP="000C3E7C">
      <w:pPr>
        <w:rPr>
          <w:rFonts w:ascii="Calibri" w:hAnsi="Calibri" w:cs="Calibri"/>
          <w:color w:val="000000"/>
        </w:rPr>
      </w:pPr>
    </w:p>
    <w:p w14:paraId="14E2460E" w14:textId="7777777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E2707C">
        <w:rPr>
          <w:rFonts w:ascii="Calibri" w:hAnsi="Calibri"/>
          <w:sz w:val="24"/>
          <w:szCs w:val="24"/>
        </w:rPr>
        <w:t>Discharge of condition 6 (Construction Management Plan) of planning application 3/2020/0579.</w:t>
      </w:r>
    </w:p>
    <w:p w14:paraId="47A65683" w14:textId="77777777" w:rsidR="000C3E7C" w:rsidRDefault="000C3E7C" w:rsidP="000C3E7C">
      <w:pPr>
        <w:rPr>
          <w:rFonts w:ascii="Calibri" w:hAnsi="Calibri" w:cs="Calibri"/>
          <w:color w:val="000000"/>
        </w:rPr>
      </w:pPr>
    </w:p>
    <w:p w14:paraId="5351A7BF"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7E9D2126"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6B867497" w14:textId="77777777">
        <w:trPr>
          <w:cantSplit/>
        </w:trPr>
        <w:tc>
          <w:tcPr>
            <w:tcW w:w="9414" w:type="dxa"/>
            <w:tcBorders>
              <w:left w:val="nil"/>
            </w:tcBorders>
          </w:tcPr>
          <w:p w14:paraId="6D0DBC0B" w14:textId="77777777" w:rsidR="00E2707C" w:rsidRDefault="00E2707C">
            <w:pPr>
              <w:pStyle w:val="TableText"/>
              <w:rPr>
                <w:rFonts w:ascii="Calibri" w:hAnsi="Calibri"/>
                <w:sz w:val="24"/>
                <w:szCs w:val="24"/>
              </w:rPr>
            </w:pPr>
            <w:r>
              <w:rPr>
                <w:rFonts w:ascii="Calibri" w:hAnsi="Calibri"/>
                <w:sz w:val="24"/>
                <w:szCs w:val="24"/>
              </w:rPr>
              <w:t>Condition 6 (Construction Management Plan) from planning permission 3/2020/0579 can be partially discharged.</w:t>
            </w:r>
          </w:p>
          <w:p w14:paraId="42F3DAF9" w14:textId="77777777" w:rsidR="00E2707C" w:rsidRDefault="00E2707C">
            <w:pPr>
              <w:pStyle w:val="TableText"/>
              <w:rPr>
                <w:rFonts w:ascii="Calibri" w:hAnsi="Calibri"/>
                <w:sz w:val="24"/>
                <w:szCs w:val="24"/>
              </w:rPr>
            </w:pPr>
          </w:p>
          <w:p w14:paraId="2024485E" w14:textId="77777777" w:rsidR="00E2707C" w:rsidRDefault="00E2707C">
            <w:pPr>
              <w:pStyle w:val="TableText"/>
              <w:rPr>
                <w:rFonts w:ascii="Calibri" w:hAnsi="Calibri"/>
                <w:sz w:val="24"/>
                <w:szCs w:val="24"/>
              </w:rPr>
            </w:pPr>
            <w:r>
              <w:rPr>
                <w:rFonts w:ascii="Calibri" w:hAnsi="Calibri"/>
                <w:sz w:val="24"/>
                <w:szCs w:val="24"/>
              </w:rPr>
              <w:t xml:space="preserve">The details provided in respect of the method of transportation of the holiday lodges as outlined within the submission and the amended Construction Management Plan (CMP) received 14th May 2021 are acceptable. The development shall be carried out in strict accordance with the agreed details. In particular the lodges shall be erected on site and no abnormal loads shall be placed on the local highway network as specified within the CMP. </w:t>
            </w:r>
          </w:p>
          <w:p w14:paraId="2AF903AF" w14:textId="77777777" w:rsidR="00E2707C" w:rsidRDefault="00E2707C">
            <w:pPr>
              <w:pStyle w:val="TableText"/>
              <w:rPr>
                <w:rFonts w:ascii="Calibri" w:hAnsi="Calibri"/>
                <w:sz w:val="24"/>
                <w:szCs w:val="24"/>
              </w:rPr>
            </w:pPr>
          </w:p>
          <w:p w14:paraId="2E0F19A1" w14:textId="0658349A" w:rsidR="00E2707C" w:rsidRDefault="00E2707C">
            <w:pPr>
              <w:pStyle w:val="TableText"/>
              <w:rPr>
                <w:rFonts w:ascii="Calibri" w:hAnsi="Calibri"/>
                <w:sz w:val="24"/>
                <w:szCs w:val="24"/>
              </w:rPr>
            </w:pPr>
            <w:r>
              <w:rPr>
                <w:rFonts w:ascii="Calibri" w:hAnsi="Calibri"/>
                <w:sz w:val="24"/>
                <w:szCs w:val="24"/>
              </w:rPr>
              <w:t>On completion of the development in strict accordance with the details received by the Council this condition can be considered fully discharged.</w:t>
            </w:r>
          </w:p>
          <w:p w14:paraId="14571327" w14:textId="77777777" w:rsidR="005F71C3" w:rsidRPr="00641E0F" w:rsidRDefault="005F71C3">
            <w:pPr>
              <w:pStyle w:val="TableText"/>
              <w:rPr>
                <w:rFonts w:ascii="Calibri" w:hAnsi="Calibri"/>
                <w:sz w:val="24"/>
                <w:szCs w:val="24"/>
              </w:rPr>
            </w:pPr>
          </w:p>
        </w:tc>
      </w:tr>
      <w:tr w:rsidR="005F71C3" w:rsidRPr="00641E0F" w14:paraId="517BA228" w14:textId="77777777">
        <w:trPr>
          <w:cantSplit/>
        </w:trPr>
        <w:tc>
          <w:tcPr>
            <w:tcW w:w="9414" w:type="dxa"/>
            <w:tcBorders>
              <w:left w:val="nil"/>
            </w:tcBorders>
          </w:tcPr>
          <w:p w14:paraId="5093CF11" w14:textId="77777777" w:rsidR="005F71C3" w:rsidRPr="00641E0F" w:rsidRDefault="005F71C3">
            <w:pPr>
              <w:pStyle w:val="TableText"/>
              <w:rPr>
                <w:rFonts w:ascii="Calibri" w:hAnsi="Calibri"/>
                <w:sz w:val="24"/>
                <w:szCs w:val="24"/>
              </w:rPr>
            </w:pPr>
          </w:p>
        </w:tc>
      </w:tr>
      <w:tr w:rsidR="005F71C3" w14:paraId="5767DE5B" w14:textId="77777777">
        <w:trPr>
          <w:cantSplit/>
        </w:trPr>
        <w:tc>
          <w:tcPr>
            <w:tcW w:w="9414" w:type="dxa"/>
            <w:tcBorders>
              <w:left w:val="nil"/>
            </w:tcBorders>
          </w:tcPr>
          <w:p w14:paraId="7DB9AE7D" w14:textId="77777777" w:rsidR="005F71C3" w:rsidRPr="00641E0F" w:rsidRDefault="005F71C3">
            <w:pPr>
              <w:pStyle w:val="TableText"/>
              <w:rPr>
                <w:rFonts w:ascii="Calibri" w:hAnsi="Calibri"/>
                <w:sz w:val="24"/>
                <w:szCs w:val="24"/>
              </w:rPr>
            </w:pPr>
            <w:bookmarkStart w:id="0" w:name="Informatives_table"/>
            <w:bookmarkEnd w:id="0"/>
          </w:p>
        </w:tc>
      </w:tr>
    </w:tbl>
    <w:p w14:paraId="46CA2718"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544A9BFC" w14:textId="77777777" w:rsidR="003449FF" w:rsidRDefault="003449FF" w:rsidP="003449FF">
      <w:pPr>
        <w:rPr>
          <w:rFonts w:ascii="Calibri" w:hAnsi="Calibri"/>
          <w:b/>
          <w:sz w:val="24"/>
          <w:szCs w:val="24"/>
        </w:rPr>
      </w:pPr>
      <w:r>
        <w:rPr>
          <w:rFonts w:ascii="Calibri" w:hAnsi="Calibri"/>
          <w:b/>
          <w:sz w:val="24"/>
          <w:szCs w:val="24"/>
        </w:rPr>
        <w:lastRenderedPageBreak/>
        <w:t>pp NICOLA HOPKINS</w:t>
      </w:r>
    </w:p>
    <w:p w14:paraId="4D4EEB56"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67A72572" w14:textId="77777777" w:rsidR="00E92439" w:rsidRDefault="00E92439" w:rsidP="00EC3181">
      <w:pPr>
        <w:pStyle w:val="TableText"/>
        <w:rPr>
          <w:rFonts w:ascii="Arial" w:hAnsi="Arial" w:cs="Arial"/>
          <w:b/>
        </w:rPr>
      </w:pPr>
    </w:p>
    <w:p w14:paraId="12547323" w14:textId="77777777" w:rsidR="009F3984" w:rsidRDefault="009F3984" w:rsidP="00EC3181">
      <w:pPr>
        <w:pStyle w:val="TableText"/>
        <w:rPr>
          <w:rFonts w:ascii="Arial" w:hAnsi="Arial" w:cs="Arial"/>
          <w:b/>
        </w:rPr>
      </w:pPr>
    </w:p>
    <w:p w14:paraId="4CD1CEB2" w14:textId="77777777" w:rsidR="009F3984" w:rsidRPr="00DD62CA" w:rsidRDefault="00E2707C" w:rsidP="009F3984">
      <w:pPr>
        <w:rPr>
          <w:rFonts w:ascii="Calibri" w:hAnsi="Calibri"/>
          <w:sz w:val="24"/>
          <w:szCs w:val="24"/>
        </w:rPr>
      </w:pPr>
      <w:r>
        <w:rPr>
          <w:rFonts w:ascii="Calibri" w:hAnsi="Calibri"/>
          <w:sz w:val="24"/>
          <w:szCs w:val="24"/>
        </w:rPr>
        <w:t>Mr N MacDonald</w:t>
      </w:r>
    </w:p>
    <w:p w14:paraId="27F3595C" w14:textId="77777777" w:rsidR="00E2707C" w:rsidRDefault="00E2707C" w:rsidP="009F3984">
      <w:pPr>
        <w:pStyle w:val="TableText"/>
        <w:rPr>
          <w:rFonts w:ascii="Calibri" w:hAnsi="Calibri"/>
          <w:sz w:val="24"/>
          <w:szCs w:val="24"/>
        </w:rPr>
      </w:pPr>
      <w:r>
        <w:rPr>
          <w:rFonts w:ascii="Calibri" w:hAnsi="Calibri"/>
          <w:sz w:val="24"/>
          <w:szCs w:val="24"/>
        </w:rPr>
        <w:t>Simply Native</w:t>
      </w:r>
    </w:p>
    <w:p w14:paraId="3DB7D7F8" w14:textId="77777777" w:rsidR="00E2707C" w:rsidRDefault="00E2707C" w:rsidP="009F3984">
      <w:pPr>
        <w:pStyle w:val="TableText"/>
        <w:rPr>
          <w:rFonts w:ascii="Calibri" w:hAnsi="Calibri"/>
          <w:sz w:val="24"/>
          <w:szCs w:val="24"/>
        </w:rPr>
      </w:pPr>
      <w:r>
        <w:rPr>
          <w:rFonts w:ascii="Calibri" w:hAnsi="Calibri"/>
          <w:sz w:val="24"/>
          <w:szCs w:val="24"/>
        </w:rPr>
        <w:t>Bowland Wild Boar Park</w:t>
      </w:r>
    </w:p>
    <w:p w14:paraId="50E50BC0" w14:textId="77777777" w:rsidR="00E2707C" w:rsidRDefault="00E2707C" w:rsidP="009F3984">
      <w:pPr>
        <w:pStyle w:val="TableText"/>
        <w:rPr>
          <w:rFonts w:ascii="Calibri" w:hAnsi="Calibri"/>
          <w:sz w:val="24"/>
          <w:szCs w:val="24"/>
        </w:rPr>
      </w:pPr>
      <w:r>
        <w:rPr>
          <w:rFonts w:ascii="Calibri" w:hAnsi="Calibri"/>
          <w:sz w:val="24"/>
          <w:szCs w:val="24"/>
        </w:rPr>
        <w:t>Wardsley Road</w:t>
      </w:r>
    </w:p>
    <w:p w14:paraId="7E00A99A" w14:textId="77777777" w:rsidR="00E2707C" w:rsidRDefault="00E2707C" w:rsidP="009F3984">
      <w:pPr>
        <w:pStyle w:val="TableText"/>
        <w:rPr>
          <w:rFonts w:ascii="Calibri" w:hAnsi="Calibri"/>
          <w:sz w:val="24"/>
          <w:szCs w:val="24"/>
        </w:rPr>
      </w:pPr>
      <w:r>
        <w:rPr>
          <w:rFonts w:ascii="Calibri" w:hAnsi="Calibri"/>
          <w:sz w:val="24"/>
          <w:szCs w:val="24"/>
        </w:rPr>
        <w:t>Chipping</w:t>
      </w:r>
    </w:p>
    <w:p w14:paraId="7A776583" w14:textId="77777777" w:rsidR="00E2707C" w:rsidRDefault="00E2707C" w:rsidP="009F3984">
      <w:pPr>
        <w:pStyle w:val="TableText"/>
        <w:rPr>
          <w:rFonts w:ascii="Calibri" w:hAnsi="Calibri"/>
          <w:sz w:val="24"/>
          <w:szCs w:val="24"/>
        </w:rPr>
      </w:pPr>
      <w:r>
        <w:rPr>
          <w:rFonts w:ascii="Calibri" w:hAnsi="Calibri"/>
          <w:sz w:val="24"/>
          <w:szCs w:val="24"/>
        </w:rPr>
        <w:t>Preston</w:t>
      </w:r>
    </w:p>
    <w:p w14:paraId="517E5A6F" w14:textId="77777777" w:rsidR="00E2707C" w:rsidRDefault="00E2707C" w:rsidP="009F3984">
      <w:pPr>
        <w:pStyle w:val="TableText"/>
        <w:rPr>
          <w:rFonts w:ascii="Calibri" w:hAnsi="Calibri"/>
          <w:sz w:val="24"/>
          <w:szCs w:val="24"/>
        </w:rPr>
      </w:pPr>
      <w:r>
        <w:rPr>
          <w:rFonts w:ascii="Calibri" w:hAnsi="Calibri"/>
          <w:sz w:val="24"/>
          <w:szCs w:val="24"/>
        </w:rPr>
        <w:t>PR3 2QT</w:t>
      </w:r>
    </w:p>
    <w:p w14:paraId="77603A4C" w14:textId="77777777" w:rsidR="009F3984" w:rsidRDefault="009F3984" w:rsidP="009F3984">
      <w:pPr>
        <w:pStyle w:val="TableText"/>
        <w:rPr>
          <w:rFonts w:ascii="Calibri" w:hAnsi="Calibri"/>
          <w:sz w:val="24"/>
          <w:szCs w:val="24"/>
        </w:rPr>
      </w:pPr>
    </w:p>
    <w:p w14:paraId="41A97DFB" w14:textId="77777777" w:rsidR="009F3984" w:rsidRDefault="009F3984" w:rsidP="009F3984">
      <w:pPr>
        <w:pStyle w:val="TableText"/>
        <w:rPr>
          <w:rFonts w:ascii="Calibri" w:hAnsi="Calibri"/>
          <w:sz w:val="24"/>
          <w:szCs w:val="24"/>
        </w:rPr>
      </w:pPr>
    </w:p>
    <w:p w14:paraId="1E52D024"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6A07B344" w14:textId="77777777" w:rsidR="00E2707C" w:rsidRDefault="00E2707C" w:rsidP="009F3984">
      <w:pPr>
        <w:pStyle w:val="TableText"/>
        <w:rPr>
          <w:rFonts w:ascii="Calibri" w:hAnsi="Calibri"/>
          <w:sz w:val="24"/>
          <w:szCs w:val="24"/>
        </w:rPr>
      </w:pPr>
      <w:r>
        <w:rPr>
          <w:rFonts w:ascii="Calibri" w:hAnsi="Calibri"/>
          <w:sz w:val="24"/>
          <w:szCs w:val="24"/>
        </w:rPr>
        <w:t>J and MT Miller</w:t>
      </w:r>
    </w:p>
    <w:p w14:paraId="44752EC4" w14:textId="77777777" w:rsidR="00E2707C" w:rsidRDefault="00E2707C" w:rsidP="009F3984">
      <w:pPr>
        <w:pStyle w:val="TableText"/>
        <w:rPr>
          <w:rFonts w:ascii="Calibri" w:hAnsi="Calibri"/>
          <w:sz w:val="24"/>
          <w:szCs w:val="24"/>
        </w:rPr>
      </w:pPr>
      <w:r>
        <w:rPr>
          <w:rFonts w:ascii="Calibri" w:hAnsi="Calibri"/>
          <w:sz w:val="24"/>
          <w:szCs w:val="24"/>
        </w:rPr>
        <w:t>High House</w:t>
      </w:r>
    </w:p>
    <w:p w14:paraId="5E8FE0BB" w14:textId="77777777" w:rsidR="00E2707C" w:rsidRDefault="00E2707C" w:rsidP="009F3984">
      <w:pPr>
        <w:pStyle w:val="TableText"/>
        <w:rPr>
          <w:rFonts w:ascii="Calibri" w:hAnsi="Calibri"/>
          <w:sz w:val="24"/>
          <w:szCs w:val="24"/>
        </w:rPr>
      </w:pPr>
      <w:r>
        <w:rPr>
          <w:rFonts w:ascii="Calibri" w:hAnsi="Calibri"/>
          <w:sz w:val="24"/>
          <w:szCs w:val="24"/>
        </w:rPr>
        <w:t>Gonder Lane</w:t>
      </w:r>
    </w:p>
    <w:p w14:paraId="50AD435E" w14:textId="77777777" w:rsidR="00E2707C" w:rsidRDefault="00E2707C" w:rsidP="009F3984">
      <w:pPr>
        <w:pStyle w:val="TableText"/>
        <w:rPr>
          <w:rFonts w:ascii="Calibri" w:hAnsi="Calibri"/>
          <w:sz w:val="24"/>
          <w:szCs w:val="24"/>
        </w:rPr>
      </w:pPr>
      <w:r>
        <w:rPr>
          <w:rFonts w:ascii="Calibri" w:hAnsi="Calibri"/>
          <w:sz w:val="24"/>
          <w:szCs w:val="24"/>
        </w:rPr>
        <w:t>Claughton on Brock</w:t>
      </w:r>
    </w:p>
    <w:p w14:paraId="21FE5A65" w14:textId="77777777" w:rsidR="00E2707C" w:rsidRDefault="00E2707C" w:rsidP="009F3984">
      <w:pPr>
        <w:pStyle w:val="TableText"/>
        <w:rPr>
          <w:rFonts w:ascii="Calibri" w:hAnsi="Calibri"/>
          <w:sz w:val="24"/>
          <w:szCs w:val="24"/>
        </w:rPr>
      </w:pPr>
      <w:r>
        <w:rPr>
          <w:rFonts w:ascii="Calibri" w:hAnsi="Calibri"/>
          <w:sz w:val="24"/>
          <w:szCs w:val="24"/>
        </w:rPr>
        <w:t>Preston</w:t>
      </w:r>
    </w:p>
    <w:p w14:paraId="35DEA816" w14:textId="77777777" w:rsidR="009F3984" w:rsidRDefault="00E2707C" w:rsidP="009F3984">
      <w:pPr>
        <w:pStyle w:val="TableText"/>
        <w:rPr>
          <w:rFonts w:ascii="Calibri" w:hAnsi="Calibri"/>
          <w:sz w:val="24"/>
          <w:szCs w:val="24"/>
        </w:rPr>
      </w:pPr>
      <w:r>
        <w:rPr>
          <w:rFonts w:ascii="Calibri" w:hAnsi="Calibri"/>
          <w:sz w:val="24"/>
          <w:szCs w:val="24"/>
        </w:rPr>
        <w:t>PR3 0PQ</w:t>
      </w:r>
    </w:p>
    <w:p w14:paraId="39E33433" w14:textId="77777777" w:rsidR="00740309" w:rsidRDefault="00740309" w:rsidP="009F3984">
      <w:pPr>
        <w:pStyle w:val="TableText"/>
        <w:rPr>
          <w:rFonts w:ascii="Calibri" w:hAnsi="Calibri"/>
          <w:sz w:val="24"/>
          <w:szCs w:val="24"/>
        </w:rPr>
      </w:pPr>
    </w:p>
    <w:p w14:paraId="5C566B0F" w14:textId="77777777" w:rsidR="00740309" w:rsidRPr="00B52864" w:rsidRDefault="00740309" w:rsidP="00740309">
      <w:pPr>
        <w:rPr>
          <w:rFonts w:ascii="Calibri" w:hAnsi="Calibri" w:cs="Calibri"/>
          <w:b/>
          <w:bCs/>
        </w:rPr>
      </w:pPr>
      <w:r w:rsidRPr="00B52864">
        <w:rPr>
          <w:rFonts w:ascii="Calibri" w:hAnsi="Calibri" w:cs="Calibri"/>
          <w:b/>
          <w:bCs/>
        </w:rPr>
        <w:t>Notes</w:t>
      </w:r>
    </w:p>
    <w:p w14:paraId="7A55F2D1" w14:textId="77777777" w:rsidR="00740309" w:rsidRPr="00B52864" w:rsidRDefault="00740309" w:rsidP="00740309">
      <w:pPr>
        <w:rPr>
          <w:rFonts w:ascii="Calibri" w:hAnsi="Calibri" w:cs="Calibri"/>
          <w:b/>
          <w:bCs/>
        </w:rPr>
      </w:pPr>
    </w:p>
    <w:p w14:paraId="4E5129FF"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1AC4EF09"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012E61E"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4012C911"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BB8658C"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C1C7390" w14:textId="77777777" w:rsidR="00740309" w:rsidRPr="00B52864" w:rsidRDefault="00740309" w:rsidP="00740309">
      <w:pPr>
        <w:rPr>
          <w:rFonts w:ascii="Calibri" w:hAnsi="Calibri" w:cs="Calibri"/>
        </w:rPr>
      </w:pPr>
    </w:p>
    <w:p w14:paraId="4A8A54FF"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w:t>
      </w:r>
      <w:r w:rsidRPr="00B52864">
        <w:rPr>
          <w:rFonts w:ascii="Calibri" w:hAnsi="Calibri" w:cs="Calibri"/>
        </w:rPr>
        <w:lastRenderedPageBreak/>
        <w:t xml:space="preserve">of State on appeal or on a reference of the application to him. The circumstances in which such compensation is payable are set out in section 114 of the Town and Country Planning Act 1990. </w:t>
      </w:r>
    </w:p>
    <w:p w14:paraId="37EB93E1" w14:textId="77777777" w:rsidR="00740309" w:rsidRPr="00B52864" w:rsidRDefault="00740309" w:rsidP="00740309">
      <w:pPr>
        <w:rPr>
          <w:rFonts w:ascii="Calibri" w:hAnsi="Calibri" w:cs="Calibri"/>
        </w:rPr>
      </w:pPr>
    </w:p>
    <w:p w14:paraId="6394DF06"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613CE389"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7F1F05C"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79BC" w14:textId="77777777" w:rsidR="00E2707C" w:rsidRDefault="00E2707C">
      <w:r>
        <w:separator/>
      </w:r>
    </w:p>
  </w:endnote>
  <w:endnote w:type="continuationSeparator" w:id="0">
    <w:p w14:paraId="0D3410C7" w14:textId="77777777" w:rsidR="00E2707C" w:rsidRDefault="00E2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E938"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86CC" w14:textId="77777777" w:rsidR="00E2707C" w:rsidRDefault="00E2707C">
      <w:r>
        <w:separator/>
      </w:r>
    </w:p>
  </w:footnote>
  <w:footnote w:type="continuationSeparator" w:id="0">
    <w:p w14:paraId="034936FA" w14:textId="77777777" w:rsidR="00E2707C" w:rsidRDefault="00E2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B0D6"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538FD01E"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4F2FE896" w14:textId="77777777" w:rsidR="005522D3" w:rsidRPr="00641E0F" w:rsidRDefault="005522D3">
    <w:pPr>
      <w:pStyle w:val="addresses"/>
      <w:rPr>
        <w:rFonts w:ascii="Calibri" w:hAnsi="Calibri"/>
        <w:sz w:val="24"/>
        <w:szCs w:val="24"/>
      </w:rPr>
    </w:pPr>
  </w:p>
  <w:p w14:paraId="7BFAAC96" w14:textId="43B08D93"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E2707C">
      <w:rPr>
        <w:rFonts w:ascii="Calibri" w:hAnsi="Calibri"/>
        <w:b/>
        <w:bCs/>
        <w:sz w:val="24"/>
        <w:szCs w:val="24"/>
      </w:rPr>
      <w:t>3/2021/0240</w:t>
    </w:r>
    <w:r w:rsidRPr="00641E0F">
      <w:rPr>
        <w:rFonts w:ascii="Calibri" w:hAnsi="Calibri"/>
        <w:b/>
        <w:bCs/>
        <w:sz w:val="24"/>
        <w:szCs w:val="24"/>
      </w:rPr>
      <w:t xml:space="preserve">                                                           DECISION DATE: </w:t>
    </w:r>
    <w:r w:rsidR="00E2707C">
      <w:rPr>
        <w:rFonts w:ascii="Calibri" w:hAnsi="Calibri"/>
        <w:b/>
        <w:bCs/>
        <w:sz w:val="24"/>
        <w:szCs w:val="24"/>
      </w:rPr>
      <w:t>25/05/2021</w:t>
    </w:r>
  </w:p>
  <w:p w14:paraId="5ABBFE7C" w14:textId="77777777" w:rsidR="005522D3" w:rsidRDefault="005522D3">
    <w:pPr>
      <w:pBdr>
        <w:bottom w:val="single" w:sz="4" w:space="1" w:color="auto"/>
      </w:pBdr>
    </w:pPr>
  </w:p>
  <w:p w14:paraId="791ECEF5"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06E7"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29E2A815"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7756F123"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07C"/>
    <w:rsid w:val="000C3E7C"/>
    <w:rsid w:val="001A087C"/>
    <w:rsid w:val="001A0F1B"/>
    <w:rsid w:val="0025344E"/>
    <w:rsid w:val="00297B24"/>
    <w:rsid w:val="003449FF"/>
    <w:rsid w:val="00382199"/>
    <w:rsid w:val="00441735"/>
    <w:rsid w:val="005522D3"/>
    <w:rsid w:val="00566271"/>
    <w:rsid w:val="00577DC1"/>
    <w:rsid w:val="005F71C3"/>
    <w:rsid w:val="00641E0F"/>
    <w:rsid w:val="00676EC3"/>
    <w:rsid w:val="0070667B"/>
    <w:rsid w:val="00740309"/>
    <w:rsid w:val="007526EC"/>
    <w:rsid w:val="007A7F6F"/>
    <w:rsid w:val="00851E6F"/>
    <w:rsid w:val="008D7675"/>
    <w:rsid w:val="009C2053"/>
    <w:rsid w:val="009F3984"/>
    <w:rsid w:val="00B52864"/>
    <w:rsid w:val="00BB5956"/>
    <w:rsid w:val="00D405F4"/>
    <w:rsid w:val="00D91614"/>
    <w:rsid w:val="00D93F8F"/>
    <w:rsid w:val="00DE6561"/>
    <w:rsid w:val="00E2707C"/>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9494F0"/>
  <w15:chartTrackingRefBased/>
  <w15:docId w15:val="{8A2BB188-209A-4DCC-AA3B-D22C9641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769</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4956</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2021-05-25T10:36:00Z</cp:lastPrinted>
  <dcterms:created xsi:type="dcterms:W3CDTF">2021-05-25T10:40:00Z</dcterms:created>
  <dcterms:modified xsi:type="dcterms:W3CDTF">2021-05-25T10:40:00Z</dcterms:modified>
</cp:coreProperties>
</file>